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45EF5" w14:textId="5F14AD4A" w:rsidR="000E1D7B" w:rsidRPr="00350F1D" w:rsidRDefault="00A563F4" w:rsidP="00711395">
      <w:pPr>
        <w:pStyle w:val="Heading1"/>
        <w:pBdr>
          <w:bottom w:val="none" w:sz="0" w:space="0" w:color="auto"/>
        </w:pBdr>
        <w:jc w:val="right"/>
        <w:rPr>
          <w:rFonts w:cs="Arial"/>
          <w:color w:val="E27A72"/>
          <w:sz w:val="44"/>
          <w:szCs w:val="44"/>
          <w:lang w:val="en-GB"/>
        </w:rPr>
      </w:pPr>
      <w:r w:rsidRPr="00350F1D">
        <w:rPr>
          <w:noProof/>
          <w:lang w:val="en-GB"/>
        </w:rPr>
        <w:drawing>
          <wp:inline distT="0" distB="0" distL="0" distR="0" wp14:anchorId="623E1C58" wp14:editId="2222FC06">
            <wp:extent cx="1930400" cy="21672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30400" cy="2167255"/>
                    </a:xfrm>
                    <a:prstGeom prst="rect">
                      <a:avLst/>
                    </a:prstGeom>
                    <a:noFill/>
                    <a:ln>
                      <a:noFill/>
                    </a:ln>
                  </pic:spPr>
                </pic:pic>
              </a:graphicData>
            </a:graphic>
          </wp:inline>
        </w:drawing>
      </w:r>
    </w:p>
    <w:p w14:paraId="4E4F7ADF" w14:textId="4F360975" w:rsidR="00711395" w:rsidRPr="00350F1D" w:rsidRDefault="00711395" w:rsidP="00E433E9">
      <w:pPr>
        <w:pStyle w:val="StyleGuideTitlePageHeader1GoudyOldStyle40ptNotEmbos"/>
        <w:ind w:left="-851"/>
        <w:rPr>
          <w:rFonts w:ascii="Calibri" w:hAnsi="Calibri" w:cs="Calibri"/>
          <w:b w:val="0"/>
          <w:bCs w:val="0"/>
          <w:color w:val="767171"/>
          <w:sz w:val="72"/>
          <w:szCs w:val="72"/>
          <w:lang w:eastAsia="en-GB"/>
        </w:rPr>
      </w:pPr>
      <w:r w:rsidRPr="00350F1D">
        <w:rPr>
          <w:rFonts w:ascii="Calibri" w:hAnsi="Calibri" w:cs="Calibri"/>
          <w:b w:val="0"/>
          <w:bCs w:val="0"/>
          <w:color w:val="767171"/>
          <w:sz w:val="72"/>
          <w:szCs w:val="72"/>
          <w:lang w:eastAsia="en-GB"/>
        </w:rPr>
        <w:t xml:space="preserve">Guide to CPCAB’s </w:t>
      </w:r>
    </w:p>
    <w:p w14:paraId="5A29A95B" w14:textId="62E55EDA" w:rsidR="008530C0" w:rsidRPr="00350F1D" w:rsidRDefault="00C125AA" w:rsidP="00E433E9">
      <w:pPr>
        <w:pStyle w:val="StyleGuideTitlePageHeader1GoudyOldStyle40ptNotEmbos"/>
        <w:ind w:left="-851"/>
        <w:rPr>
          <w:rFonts w:ascii="Calibri" w:hAnsi="Calibri" w:cs="Calibri"/>
          <w:b w:val="0"/>
          <w:bCs w:val="0"/>
          <w:color w:val="767171"/>
          <w:sz w:val="72"/>
          <w:szCs w:val="72"/>
          <w:lang w:eastAsia="en-GB"/>
        </w:rPr>
      </w:pPr>
      <w:r w:rsidRPr="00350F1D">
        <w:rPr>
          <w:rFonts w:ascii="Calibri" w:hAnsi="Calibri" w:cs="Calibri"/>
          <w:b w:val="0"/>
          <w:bCs w:val="0"/>
          <w:color w:val="767171"/>
          <w:sz w:val="72"/>
          <w:szCs w:val="72"/>
          <w:lang w:eastAsia="en-GB"/>
        </w:rPr>
        <w:t>External Verification</w:t>
      </w:r>
      <w:r w:rsidR="00711395" w:rsidRPr="00350F1D">
        <w:rPr>
          <w:rFonts w:ascii="Calibri" w:hAnsi="Calibri" w:cs="Calibri"/>
          <w:b w:val="0"/>
          <w:bCs w:val="0"/>
          <w:color w:val="767171"/>
          <w:sz w:val="72"/>
          <w:szCs w:val="72"/>
          <w:lang w:eastAsia="en-GB"/>
        </w:rPr>
        <w:t xml:space="preserve"> </w:t>
      </w:r>
    </w:p>
    <w:p w14:paraId="04DE0018" w14:textId="5C4219CC" w:rsidR="008C44E4" w:rsidRPr="00350F1D" w:rsidRDefault="002852CF" w:rsidP="00D61242">
      <w:pPr>
        <w:pStyle w:val="StyleGuideTitlePageHeader1GoudyOldStyle40ptNotEmbos"/>
        <w:ind w:left="-851"/>
        <w:rPr>
          <w:rFonts w:ascii="Calibri" w:hAnsi="Calibri" w:cs="Calibri"/>
          <w:b w:val="0"/>
          <w:bCs w:val="0"/>
          <w:color w:val="767171"/>
          <w:sz w:val="72"/>
          <w:szCs w:val="72"/>
          <w:lang w:eastAsia="en-GB"/>
        </w:rPr>
      </w:pPr>
      <w:r>
        <w:rPr>
          <w:rFonts w:ascii="Calibri" w:hAnsi="Calibri" w:cs="Calibri"/>
          <w:b w:val="0"/>
          <w:bCs w:val="0"/>
          <w:color w:val="767171"/>
          <w:sz w:val="72"/>
          <w:szCs w:val="72"/>
          <w:lang w:eastAsia="en-GB"/>
        </w:rPr>
        <w:t>Sampling visit</w:t>
      </w:r>
      <w:r w:rsidR="008530C0" w:rsidRPr="00350F1D" w:rsidDel="008C44E4">
        <w:rPr>
          <w:rFonts w:ascii="Calibri" w:hAnsi="Calibri" w:cs="Calibri"/>
          <w:b w:val="0"/>
          <w:bCs w:val="0"/>
          <w:color w:val="767171"/>
          <w:sz w:val="72"/>
          <w:szCs w:val="72"/>
          <w:lang w:eastAsia="en-GB"/>
        </w:rPr>
        <w:t>s</w:t>
      </w:r>
      <w:r w:rsidR="006234F8" w:rsidRPr="00350F1D">
        <w:rPr>
          <w:rFonts w:ascii="Calibri" w:hAnsi="Calibri" w:cs="Calibri"/>
          <w:b w:val="0"/>
          <w:bCs w:val="0"/>
          <w:color w:val="767171"/>
          <w:sz w:val="72"/>
          <w:szCs w:val="72"/>
          <w:lang w:eastAsia="en-GB"/>
        </w:rPr>
        <w:t>/</w:t>
      </w:r>
      <w:r w:rsidR="008C44E4" w:rsidRPr="00350F1D">
        <w:rPr>
          <w:rFonts w:ascii="Calibri" w:hAnsi="Calibri" w:cs="Calibri"/>
          <w:b w:val="0"/>
          <w:bCs w:val="0"/>
          <w:color w:val="767171"/>
          <w:sz w:val="72"/>
          <w:szCs w:val="72"/>
          <w:lang w:eastAsia="en-GB"/>
        </w:rPr>
        <w:t>Sampling Activities</w:t>
      </w:r>
    </w:p>
    <w:p w14:paraId="09711B09" w14:textId="205100D7" w:rsidR="00711395" w:rsidRPr="00350F1D" w:rsidRDefault="004F56A0" w:rsidP="00D61242">
      <w:pPr>
        <w:pStyle w:val="StyleGuideTitlePageHeader1GoudyOldStyle40ptNotEmbos"/>
        <w:ind w:left="-851"/>
        <w:rPr>
          <w:rFonts w:ascii="Calibri" w:hAnsi="Calibri" w:cs="Calibri"/>
          <w:b w:val="0"/>
          <w:bCs w:val="0"/>
          <w:color w:val="767171"/>
          <w:sz w:val="72"/>
          <w:szCs w:val="72"/>
          <w:lang w:eastAsia="en-GB"/>
        </w:rPr>
      </w:pPr>
      <w:r w:rsidRPr="00350F1D">
        <w:rPr>
          <w:rFonts w:ascii="Calibri" w:hAnsi="Calibri" w:cs="Calibri"/>
          <w:b w:val="0"/>
          <w:bCs w:val="0"/>
          <w:color w:val="767171"/>
          <w:sz w:val="72"/>
          <w:szCs w:val="72"/>
          <w:lang w:eastAsia="en-GB"/>
        </w:rPr>
        <w:t>202</w:t>
      </w:r>
      <w:r w:rsidR="00217817">
        <w:rPr>
          <w:rFonts w:ascii="Calibri" w:hAnsi="Calibri" w:cs="Calibri"/>
          <w:b w:val="0"/>
          <w:bCs w:val="0"/>
          <w:color w:val="767171"/>
          <w:sz w:val="72"/>
          <w:szCs w:val="72"/>
          <w:lang w:eastAsia="en-GB"/>
        </w:rPr>
        <w:t>6</w:t>
      </w:r>
      <w:r w:rsidR="000F4D3E" w:rsidRPr="00350F1D">
        <w:rPr>
          <w:rFonts w:ascii="Calibri" w:hAnsi="Calibri" w:cs="Calibri"/>
          <w:b w:val="0"/>
          <w:bCs w:val="0"/>
          <w:color w:val="767171"/>
          <w:sz w:val="72"/>
          <w:szCs w:val="72"/>
          <w:lang w:eastAsia="en-GB"/>
        </w:rPr>
        <w:t xml:space="preserve"> </w:t>
      </w:r>
      <w:r w:rsidR="003B2294" w:rsidRPr="00350F1D">
        <w:rPr>
          <w:rFonts w:ascii="Calibri" w:hAnsi="Calibri" w:cs="Calibri"/>
          <w:b w:val="0"/>
          <w:bCs w:val="0"/>
          <w:color w:val="767171"/>
          <w:sz w:val="72"/>
          <w:szCs w:val="72"/>
          <w:lang w:eastAsia="en-GB"/>
        </w:rPr>
        <w:t>–</w:t>
      </w:r>
      <w:r w:rsidR="000F4D3E" w:rsidRPr="00350F1D">
        <w:rPr>
          <w:rFonts w:ascii="Calibri" w:hAnsi="Calibri" w:cs="Calibri"/>
          <w:b w:val="0"/>
          <w:bCs w:val="0"/>
          <w:color w:val="767171"/>
          <w:sz w:val="72"/>
          <w:szCs w:val="72"/>
          <w:lang w:eastAsia="en-GB"/>
        </w:rPr>
        <w:t xml:space="preserve"> </w:t>
      </w:r>
      <w:r w:rsidRPr="00350F1D">
        <w:rPr>
          <w:rFonts w:ascii="Calibri" w:hAnsi="Calibri" w:cs="Calibri"/>
          <w:b w:val="0"/>
          <w:bCs w:val="0"/>
          <w:color w:val="767171"/>
          <w:sz w:val="72"/>
          <w:szCs w:val="72"/>
          <w:lang w:eastAsia="en-GB"/>
        </w:rPr>
        <w:t>202</w:t>
      </w:r>
      <w:r w:rsidR="00217817">
        <w:rPr>
          <w:rFonts w:ascii="Calibri" w:hAnsi="Calibri" w:cs="Calibri"/>
          <w:b w:val="0"/>
          <w:bCs w:val="0"/>
          <w:color w:val="767171"/>
          <w:sz w:val="72"/>
          <w:szCs w:val="72"/>
          <w:lang w:eastAsia="en-GB"/>
        </w:rPr>
        <w:t>7</w:t>
      </w:r>
    </w:p>
    <w:p w14:paraId="5326DFF1" w14:textId="66C953BB" w:rsidR="00581B30" w:rsidRPr="00350F1D" w:rsidRDefault="00581B30" w:rsidP="00711395">
      <w:pPr>
        <w:pStyle w:val="Heading1"/>
        <w:pBdr>
          <w:bottom w:val="none" w:sz="0" w:space="0" w:color="auto"/>
        </w:pBdr>
        <w:rPr>
          <w:rFonts w:cs="Arial"/>
          <w:color w:val="E27A72"/>
          <w:sz w:val="44"/>
          <w:szCs w:val="44"/>
          <w:lang w:val="en-GB"/>
        </w:rPr>
      </w:pPr>
    </w:p>
    <w:p w14:paraId="1569F8D2" w14:textId="1D4535B4" w:rsidR="00581B30" w:rsidRPr="00350F1D" w:rsidRDefault="00A563F4" w:rsidP="00711395">
      <w:pPr>
        <w:pStyle w:val="Heading1"/>
        <w:pBdr>
          <w:bottom w:val="none" w:sz="0" w:space="0" w:color="auto"/>
        </w:pBdr>
        <w:rPr>
          <w:rFonts w:cs="Arial"/>
          <w:color w:val="E27A72"/>
          <w:sz w:val="44"/>
          <w:szCs w:val="44"/>
          <w:lang w:val="en-GB"/>
        </w:rPr>
      </w:pPr>
      <w:r w:rsidRPr="00350F1D">
        <w:rPr>
          <w:rFonts w:cs="Arial"/>
          <w:noProof/>
          <w:color w:val="E27A72"/>
          <w:sz w:val="44"/>
          <w:szCs w:val="44"/>
          <w:lang w:val="en-GB"/>
        </w:rPr>
        <w:drawing>
          <wp:anchor distT="0" distB="0" distL="114300" distR="114300" simplePos="0" relativeHeight="251658240" behindDoc="0" locked="0" layoutInCell="1" allowOverlap="1" wp14:anchorId="0C8A09CA" wp14:editId="0A208970">
            <wp:simplePos x="0" y="0"/>
            <wp:positionH relativeFrom="column">
              <wp:posOffset>-1315085</wp:posOffset>
            </wp:positionH>
            <wp:positionV relativeFrom="paragraph">
              <wp:posOffset>228600</wp:posOffset>
            </wp:positionV>
            <wp:extent cx="8084185" cy="20726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84185" cy="2072640"/>
                    </a:xfrm>
                    <a:prstGeom prst="rect">
                      <a:avLst/>
                    </a:prstGeom>
                    <a:noFill/>
                  </pic:spPr>
                </pic:pic>
              </a:graphicData>
            </a:graphic>
            <wp14:sizeRelH relativeFrom="page">
              <wp14:pctWidth>0</wp14:pctWidth>
            </wp14:sizeRelH>
            <wp14:sizeRelV relativeFrom="page">
              <wp14:pctHeight>0</wp14:pctHeight>
            </wp14:sizeRelV>
          </wp:anchor>
        </w:drawing>
      </w:r>
    </w:p>
    <w:p w14:paraId="1D7B42B8" w14:textId="01C04F4C" w:rsidR="00581B30" w:rsidRPr="00350F1D" w:rsidRDefault="00581B30" w:rsidP="00711395">
      <w:pPr>
        <w:pStyle w:val="Heading1"/>
        <w:pBdr>
          <w:bottom w:val="none" w:sz="0" w:space="0" w:color="auto"/>
        </w:pBdr>
        <w:rPr>
          <w:rFonts w:cs="Arial"/>
          <w:color w:val="E27A72"/>
          <w:sz w:val="44"/>
          <w:szCs w:val="44"/>
          <w:lang w:val="en-GB"/>
        </w:rPr>
      </w:pPr>
    </w:p>
    <w:p w14:paraId="1CBB49B0" w14:textId="77777777" w:rsidR="00581B30" w:rsidRPr="00350F1D" w:rsidRDefault="00581B30" w:rsidP="00711395">
      <w:pPr>
        <w:pStyle w:val="Heading1"/>
        <w:pBdr>
          <w:bottom w:val="none" w:sz="0" w:space="0" w:color="auto"/>
        </w:pBdr>
        <w:rPr>
          <w:rFonts w:cs="Arial"/>
          <w:color w:val="E27A72"/>
          <w:sz w:val="44"/>
          <w:szCs w:val="44"/>
          <w:lang w:val="en-GB"/>
        </w:rPr>
      </w:pPr>
    </w:p>
    <w:p w14:paraId="5806AB4B" w14:textId="2C578012" w:rsidR="00581B30" w:rsidRPr="00350F1D" w:rsidRDefault="00581B30" w:rsidP="00711395">
      <w:pPr>
        <w:pStyle w:val="Heading1"/>
        <w:pBdr>
          <w:bottom w:val="none" w:sz="0" w:space="0" w:color="auto"/>
        </w:pBdr>
        <w:rPr>
          <w:rFonts w:cs="Arial"/>
          <w:color w:val="E27A72"/>
          <w:sz w:val="44"/>
          <w:szCs w:val="44"/>
          <w:lang w:val="en-GB"/>
        </w:rPr>
      </w:pPr>
    </w:p>
    <w:p w14:paraId="33D8FEBE" w14:textId="26B18E73" w:rsidR="00294DC6" w:rsidRPr="00350F1D" w:rsidRDefault="00294DC6" w:rsidP="00711395">
      <w:pPr>
        <w:pStyle w:val="Heading1"/>
        <w:pBdr>
          <w:bottom w:val="none" w:sz="0" w:space="0" w:color="auto"/>
        </w:pBdr>
        <w:rPr>
          <w:rFonts w:cs="Arial"/>
          <w:color w:val="E27A72"/>
          <w:sz w:val="44"/>
          <w:szCs w:val="44"/>
          <w:lang w:val="en-GB"/>
        </w:rPr>
      </w:pPr>
    </w:p>
    <w:p w14:paraId="13995942" w14:textId="52727693" w:rsidR="00E433E9" w:rsidRPr="00350F1D" w:rsidRDefault="00711395" w:rsidP="006F47C8">
      <w:pPr>
        <w:pStyle w:val="Heading1"/>
        <w:pBdr>
          <w:bottom w:val="none" w:sz="0" w:space="0" w:color="auto"/>
        </w:pBdr>
        <w:ind w:left="-567"/>
        <w:rPr>
          <w:rFonts w:ascii="Goudy Old Style" w:hAnsi="Goudy Old Style" w:cs="Arial"/>
          <w:b w:val="0"/>
          <w:bCs w:val="0"/>
          <w:sz w:val="28"/>
          <w:lang w:val="en-GB"/>
        </w:rPr>
      </w:pPr>
      <w:r w:rsidRPr="00350F1D">
        <w:rPr>
          <w:rFonts w:ascii="Calibri" w:hAnsi="Calibri" w:cs="Calibri"/>
          <w:color w:val="767171"/>
          <w:sz w:val="24"/>
          <w:szCs w:val="24"/>
          <w:lang w:val="en-GB"/>
        </w:rPr>
        <w:t xml:space="preserve">This guidance document is designed to support </w:t>
      </w:r>
      <w:r w:rsidR="00581B30" w:rsidRPr="00350F1D">
        <w:rPr>
          <w:rFonts w:ascii="Calibri" w:hAnsi="Calibri" w:cs="Calibri"/>
          <w:color w:val="767171"/>
          <w:sz w:val="24"/>
          <w:szCs w:val="24"/>
          <w:lang w:val="en-GB"/>
        </w:rPr>
        <w:t>centres</w:t>
      </w:r>
      <w:r w:rsidRPr="00350F1D">
        <w:rPr>
          <w:rFonts w:ascii="Calibri" w:hAnsi="Calibri" w:cs="Calibri"/>
          <w:color w:val="767171"/>
          <w:sz w:val="24"/>
          <w:szCs w:val="24"/>
          <w:lang w:val="en-GB"/>
        </w:rPr>
        <w:t xml:space="preserve"> in preparing for </w:t>
      </w:r>
      <w:r w:rsidR="00C125AA" w:rsidRPr="00350F1D">
        <w:rPr>
          <w:rFonts w:ascii="Calibri" w:hAnsi="Calibri" w:cs="Calibri"/>
          <w:color w:val="767171"/>
          <w:sz w:val="24"/>
          <w:szCs w:val="24"/>
          <w:lang w:val="en-GB"/>
        </w:rPr>
        <w:t>External Verification</w:t>
      </w:r>
      <w:r w:rsidRPr="00350F1D">
        <w:rPr>
          <w:rFonts w:ascii="Calibri" w:hAnsi="Calibri" w:cs="Calibri"/>
          <w:color w:val="767171"/>
          <w:sz w:val="24"/>
          <w:szCs w:val="24"/>
          <w:lang w:val="en-GB"/>
        </w:rPr>
        <w:t xml:space="preserve"> </w:t>
      </w:r>
      <w:r w:rsidR="002852CF">
        <w:rPr>
          <w:rFonts w:ascii="Calibri" w:hAnsi="Calibri" w:cs="Calibri"/>
          <w:color w:val="767171"/>
          <w:sz w:val="24"/>
          <w:szCs w:val="24"/>
          <w:lang w:val="en-GB"/>
        </w:rPr>
        <w:t>sampling visit</w:t>
      </w:r>
      <w:r w:rsidRPr="00350F1D">
        <w:rPr>
          <w:rFonts w:ascii="Calibri" w:hAnsi="Calibri" w:cs="Calibri"/>
          <w:color w:val="767171"/>
          <w:sz w:val="24"/>
          <w:szCs w:val="24"/>
          <w:lang w:val="en-GB"/>
        </w:rPr>
        <w:t>s.</w:t>
      </w:r>
      <w:r w:rsidR="00AE4C3C" w:rsidRPr="00350F1D">
        <w:rPr>
          <w:rFonts w:ascii="Goudy Old Style" w:hAnsi="Goudy Old Style" w:cs="Arial"/>
          <w:b w:val="0"/>
          <w:bCs w:val="0"/>
          <w:sz w:val="28"/>
          <w:lang w:val="en-GB"/>
        </w:rPr>
        <w:br w:type="page"/>
      </w:r>
    </w:p>
    <w:p w14:paraId="7F016B01" w14:textId="22C29167" w:rsidR="00E8492A" w:rsidRPr="00350F1D" w:rsidRDefault="00E8492A" w:rsidP="00E8492A">
      <w:pPr>
        <w:keepNext/>
        <w:spacing w:after="240"/>
        <w:jc w:val="both"/>
        <w:rPr>
          <w:rFonts w:ascii="Calibri" w:hAnsi="Calibri" w:cs="Calibri"/>
          <w:b/>
          <w:bCs/>
          <w:color w:val="E27A72"/>
          <w:kern w:val="36"/>
          <w:sz w:val="28"/>
          <w:szCs w:val="28"/>
        </w:rPr>
      </w:pPr>
    </w:p>
    <w:tbl>
      <w:tblPr>
        <w:tblStyle w:val="TableGrid"/>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6"/>
        <w:gridCol w:w="1134"/>
      </w:tblGrid>
      <w:tr w:rsidR="00C44FE1" w:rsidRPr="00350F1D" w14:paraId="0E572E59" w14:textId="77777777" w:rsidTr="00331B2D">
        <w:tc>
          <w:tcPr>
            <w:tcW w:w="8506" w:type="dxa"/>
          </w:tcPr>
          <w:p w14:paraId="0ED6C0EB" w14:textId="64D72C85" w:rsidR="00C44FE1" w:rsidRPr="00350F1D" w:rsidRDefault="000A31C6" w:rsidP="00E8492A">
            <w:pPr>
              <w:keepNext/>
              <w:spacing w:after="240"/>
              <w:jc w:val="both"/>
              <w:rPr>
                <w:rFonts w:cs="Calibri"/>
                <w:b/>
                <w:bCs/>
                <w:color w:val="E27A72"/>
                <w:kern w:val="36"/>
                <w:sz w:val="28"/>
                <w:szCs w:val="28"/>
              </w:rPr>
            </w:pPr>
            <w:r w:rsidRPr="00350F1D">
              <w:rPr>
                <w:rFonts w:asciiTheme="minorHAnsi" w:hAnsiTheme="minorHAnsi" w:cstheme="minorHAnsi"/>
                <w:b/>
                <w:bCs/>
                <w:color w:val="E77D70"/>
                <w:kern w:val="24"/>
                <w:sz w:val="44"/>
                <w:szCs w:val="44"/>
                <w:lang w:eastAsia="en-GB"/>
              </w:rPr>
              <w:t>Contents</w:t>
            </w:r>
          </w:p>
        </w:tc>
        <w:tc>
          <w:tcPr>
            <w:tcW w:w="1134" w:type="dxa"/>
          </w:tcPr>
          <w:p w14:paraId="5FB3C346" w14:textId="63E8137F" w:rsidR="00C44FE1" w:rsidRPr="00350F1D" w:rsidRDefault="00493AB3" w:rsidP="0090228F">
            <w:pPr>
              <w:keepNext/>
              <w:spacing w:after="240"/>
              <w:jc w:val="center"/>
              <w:rPr>
                <w:rFonts w:cs="Calibri"/>
                <w:b/>
                <w:bCs/>
                <w:color w:val="E27A72"/>
                <w:kern w:val="36"/>
                <w:sz w:val="28"/>
                <w:szCs w:val="28"/>
              </w:rPr>
            </w:pPr>
            <w:r w:rsidRPr="00350F1D">
              <w:rPr>
                <w:rFonts w:asciiTheme="minorHAnsi" w:hAnsiTheme="minorHAnsi" w:cstheme="minorHAnsi"/>
                <w:b/>
                <w:bCs/>
                <w:color w:val="E77D70"/>
                <w:kern w:val="24"/>
                <w:sz w:val="32"/>
                <w:szCs w:val="32"/>
                <w:lang w:eastAsia="en-GB"/>
              </w:rPr>
              <w:t>Page</w:t>
            </w:r>
          </w:p>
        </w:tc>
      </w:tr>
      <w:tr w:rsidR="00C44FE1" w:rsidRPr="007612D6" w14:paraId="1C325B27" w14:textId="77777777" w:rsidTr="00331B2D">
        <w:tc>
          <w:tcPr>
            <w:tcW w:w="8506" w:type="dxa"/>
          </w:tcPr>
          <w:p w14:paraId="6D57A632" w14:textId="6EF2F784" w:rsidR="00CC6893" w:rsidRPr="00331B2D" w:rsidRDefault="763BDF93" w:rsidP="3A071FB0">
            <w:pPr>
              <w:keepNext/>
              <w:keepLines/>
              <w:numPr>
                <w:ilvl w:val="0"/>
                <w:numId w:val="33"/>
              </w:numPr>
              <w:spacing w:after="240"/>
              <w:jc w:val="both"/>
              <w:rPr>
                <w:rFonts w:cs="Calibri"/>
                <w:color w:val="3B3838" w:themeColor="background2" w:themeShade="40"/>
                <w:kern w:val="36"/>
              </w:rPr>
            </w:pPr>
            <w:r w:rsidRPr="00331B2D">
              <w:rPr>
                <w:rFonts w:cs="Calibri"/>
              </w:rPr>
              <w:t xml:space="preserve">CPCAB External Verification </w:t>
            </w:r>
          </w:p>
          <w:p w14:paraId="4199BE9C" w14:textId="5E99E908" w:rsidR="00C44FE1" w:rsidRPr="00331B2D" w:rsidRDefault="763BDF93" w:rsidP="00117F8A">
            <w:pPr>
              <w:pStyle w:val="ListParagraph"/>
              <w:keepNext/>
              <w:numPr>
                <w:ilvl w:val="0"/>
                <w:numId w:val="33"/>
              </w:numPr>
              <w:spacing w:after="240"/>
              <w:ind w:left="600" w:hanging="284"/>
              <w:jc w:val="both"/>
              <w:rPr>
                <w:rFonts w:ascii="Calibri" w:hAnsi="Calibri" w:cs="Calibri"/>
                <w:color w:val="3B3838" w:themeColor="background2" w:themeShade="40"/>
                <w:kern w:val="36"/>
              </w:rPr>
            </w:pPr>
            <w:r w:rsidRPr="00331B2D">
              <w:rPr>
                <w:rFonts w:ascii="Calibri" w:hAnsi="Calibri" w:cs="Calibri"/>
              </w:rPr>
              <w:t xml:space="preserve">External Verification </w:t>
            </w:r>
            <w:r w:rsidR="009E359F" w:rsidRPr="00117F8A">
              <w:rPr>
                <w:rFonts w:ascii="Calibri" w:hAnsi="Calibri" w:cs="Calibri"/>
              </w:rPr>
              <w:t>S</w:t>
            </w:r>
            <w:r w:rsidRPr="00331B2D">
              <w:rPr>
                <w:rFonts w:ascii="Calibri" w:hAnsi="Calibri" w:cs="Calibri"/>
              </w:rPr>
              <w:t xml:space="preserve">ampling </w:t>
            </w:r>
            <w:r w:rsidR="009E359F" w:rsidRPr="00117F8A">
              <w:rPr>
                <w:rFonts w:ascii="Calibri" w:hAnsi="Calibri" w:cs="Calibri"/>
              </w:rPr>
              <w:t xml:space="preserve">Activities including </w:t>
            </w:r>
            <w:r w:rsidR="002852CF" w:rsidRPr="00117F8A">
              <w:rPr>
                <w:rFonts w:ascii="Calibri" w:hAnsi="Calibri" w:cs="Calibri"/>
              </w:rPr>
              <w:t>visit</w:t>
            </w:r>
            <w:r w:rsidR="02DA51DD" w:rsidRPr="00331B2D">
              <w:rPr>
                <w:rFonts w:ascii="Calibri" w:hAnsi="Calibri" w:cs="Calibri"/>
              </w:rPr>
              <w:t>s</w:t>
            </w:r>
          </w:p>
        </w:tc>
        <w:tc>
          <w:tcPr>
            <w:tcW w:w="1134" w:type="dxa"/>
          </w:tcPr>
          <w:p w14:paraId="2C977CC4" w14:textId="518DC932" w:rsidR="00C44FE1" w:rsidRPr="007612D6" w:rsidRDefault="00493AB3" w:rsidP="0090228F">
            <w:pPr>
              <w:keepNext/>
              <w:spacing w:after="240"/>
              <w:jc w:val="center"/>
              <w:rPr>
                <w:rFonts w:asciiTheme="minorHAnsi" w:hAnsiTheme="minorHAnsi" w:cstheme="minorHAnsi"/>
              </w:rPr>
            </w:pPr>
            <w:hyperlink w:anchor="Part_1" w:history="1">
              <w:r w:rsidRPr="007612D6">
                <w:rPr>
                  <w:rStyle w:val="Hyperlink"/>
                  <w:rFonts w:asciiTheme="minorHAnsi" w:hAnsiTheme="minorHAnsi" w:cstheme="minorHAnsi"/>
                  <w:kern w:val="36"/>
                  <w14:textFill>
                    <w14:solidFill>
                      <w14:srgbClr w14:val="0563C1">
                        <w14:lumMod w14:val="25000"/>
                      </w14:srgbClr>
                    </w14:solidFill>
                  </w14:textFill>
                </w:rPr>
                <w:t>3</w:t>
              </w:r>
            </w:hyperlink>
          </w:p>
          <w:p w14:paraId="42323BF1" w14:textId="3905E6EF" w:rsidR="00CC6893" w:rsidRPr="007612D6" w:rsidRDefault="00CC6893" w:rsidP="0090228F">
            <w:pPr>
              <w:keepNext/>
              <w:spacing w:after="240"/>
              <w:jc w:val="center"/>
              <w:rPr>
                <w:rFonts w:asciiTheme="minorHAnsi" w:hAnsiTheme="minorHAnsi" w:cstheme="minorHAnsi"/>
                <w:color w:val="3B3838" w:themeColor="background2" w:themeShade="40"/>
                <w:kern w:val="36"/>
              </w:rPr>
            </w:pPr>
            <w:hyperlink w:anchor="Part_2" w:history="1">
              <w:r w:rsidRPr="007612D6">
                <w:rPr>
                  <w:rStyle w:val="Hyperlink"/>
                  <w:rFonts w:asciiTheme="minorHAnsi" w:hAnsiTheme="minorHAnsi" w:cstheme="minorHAnsi"/>
                </w:rPr>
                <w:t>4</w:t>
              </w:r>
            </w:hyperlink>
          </w:p>
        </w:tc>
      </w:tr>
      <w:tr w:rsidR="00C44FE1" w:rsidRPr="007612D6" w14:paraId="68DC5D23" w14:textId="77777777" w:rsidTr="00331B2D">
        <w:tc>
          <w:tcPr>
            <w:tcW w:w="8506" w:type="dxa"/>
          </w:tcPr>
          <w:p w14:paraId="52DFAF66" w14:textId="730987BD" w:rsidR="00C44FE1" w:rsidRPr="00331B2D" w:rsidRDefault="02DA51DD" w:rsidP="00331B2D">
            <w:pPr>
              <w:keepNext/>
              <w:keepLines/>
              <w:spacing w:before="100" w:beforeAutospacing="1" w:after="100" w:afterAutospacing="1" w:line="300" w:lineRule="atLeast"/>
              <w:ind w:left="320"/>
              <w:outlineLvl w:val="2"/>
              <w:rPr>
                <w:rFonts w:eastAsiaTheme="minorEastAsia" w:cs="Calibri"/>
                <w:b/>
                <w:bCs/>
                <w:color w:val="3B3838" w:themeColor="background2" w:themeShade="40"/>
                <w:kern w:val="36"/>
              </w:rPr>
            </w:pPr>
            <w:r w:rsidRPr="00331B2D">
              <w:rPr>
                <w:rFonts w:eastAsiaTheme="minorEastAsia" w:cs="Calibri"/>
              </w:rPr>
              <w:t>3.</w:t>
            </w:r>
            <w:r w:rsidRPr="00331B2D">
              <w:rPr>
                <w:rFonts w:eastAsiaTheme="minorEastAsia" w:cs="Calibri"/>
                <w:b/>
                <w:bCs/>
              </w:rPr>
              <w:t xml:space="preserve"> </w:t>
            </w:r>
            <w:r w:rsidRPr="00331B2D">
              <w:rPr>
                <w:rFonts w:eastAsiaTheme="minorEastAsia" w:cs="Calibri"/>
              </w:rPr>
              <w:t xml:space="preserve">External Verification for Parent, Satellite and Online Delivery </w:t>
            </w:r>
            <w:r w:rsidR="009E359F" w:rsidRPr="00117F8A">
              <w:rPr>
                <w:rFonts w:eastAsiaTheme="minorEastAsia" w:cs="Calibri"/>
              </w:rPr>
              <w:t>Centres</w:t>
            </w:r>
          </w:p>
        </w:tc>
        <w:tc>
          <w:tcPr>
            <w:tcW w:w="1134" w:type="dxa"/>
          </w:tcPr>
          <w:p w14:paraId="6A58B9CA" w14:textId="2F7CF94B" w:rsidR="00C44FE1" w:rsidRPr="007612D6" w:rsidRDefault="00762752" w:rsidP="00762752">
            <w:pPr>
              <w:keepNext/>
              <w:spacing w:after="240"/>
              <w:jc w:val="center"/>
              <w:rPr>
                <w:rFonts w:asciiTheme="minorHAnsi" w:hAnsiTheme="minorHAnsi" w:cstheme="minorHAnsi"/>
                <w:color w:val="3B3838" w:themeColor="background2" w:themeShade="40"/>
                <w:kern w:val="36"/>
              </w:rPr>
            </w:pPr>
            <w:hyperlink w:anchor="Part_3" w:history="1">
              <w:r w:rsidR="007E2BC0" w:rsidRPr="007612D6">
                <w:rPr>
                  <w:rStyle w:val="Hyperlink"/>
                  <w:rFonts w:asciiTheme="minorHAnsi" w:hAnsiTheme="minorHAnsi" w:cstheme="minorHAnsi"/>
                  <w:kern w:val="36"/>
                  <w14:textFill>
                    <w14:solidFill>
                      <w14:srgbClr w14:val="0563C1">
                        <w14:lumMod w14:val="25000"/>
                      </w14:srgbClr>
                    </w14:solidFill>
                  </w14:textFill>
                </w:rPr>
                <w:t>5</w:t>
              </w:r>
            </w:hyperlink>
          </w:p>
        </w:tc>
      </w:tr>
      <w:tr w:rsidR="007E2BC0" w:rsidRPr="007612D6" w14:paraId="000D597E" w14:textId="77777777" w:rsidTr="00331B2D">
        <w:tc>
          <w:tcPr>
            <w:tcW w:w="8506" w:type="dxa"/>
          </w:tcPr>
          <w:p w14:paraId="027AF761" w14:textId="3397CB03" w:rsidR="007E2BC0" w:rsidRPr="00331B2D" w:rsidRDefault="4A4D14FC" w:rsidP="00331B2D">
            <w:pPr>
              <w:keepNext/>
              <w:keepLines/>
              <w:widowControl w:val="0"/>
              <w:spacing w:after="240"/>
              <w:ind w:left="315"/>
              <w:jc w:val="both"/>
              <w:rPr>
                <w:rFonts w:eastAsiaTheme="minorEastAsia" w:cs="Calibri"/>
                <w:kern w:val="36"/>
              </w:rPr>
            </w:pPr>
            <w:r w:rsidRPr="00331B2D">
              <w:rPr>
                <w:rFonts w:eastAsiaTheme="minorEastAsia" w:cs="Calibri"/>
              </w:rPr>
              <w:t xml:space="preserve">4. When a Centre is Not </w:t>
            </w:r>
            <w:r w:rsidR="002852CF" w:rsidRPr="00117F8A">
              <w:rPr>
                <w:rFonts w:eastAsiaTheme="minorEastAsia" w:cs="Calibri"/>
              </w:rPr>
              <w:t xml:space="preserve">Sampling </w:t>
            </w:r>
            <w:r w:rsidR="00095A2B">
              <w:rPr>
                <w:rFonts w:eastAsiaTheme="minorEastAsia" w:cs="Calibri"/>
              </w:rPr>
              <w:t>Visit-Ready</w:t>
            </w:r>
            <w:r w:rsidRPr="00331B2D">
              <w:rPr>
                <w:rFonts w:eastAsiaTheme="minorEastAsia" w:cs="Calibri"/>
              </w:rPr>
              <w:t xml:space="preserve"> </w:t>
            </w:r>
          </w:p>
        </w:tc>
        <w:tc>
          <w:tcPr>
            <w:tcW w:w="1134" w:type="dxa"/>
          </w:tcPr>
          <w:p w14:paraId="4270E4FB" w14:textId="61FD5147" w:rsidR="007E2BC0" w:rsidRPr="007612D6" w:rsidRDefault="007E2BC0" w:rsidP="00762752">
            <w:pPr>
              <w:keepNext/>
              <w:spacing w:after="240"/>
              <w:jc w:val="center"/>
              <w:rPr>
                <w:rFonts w:asciiTheme="minorHAnsi" w:hAnsiTheme="minorHAnsi" w:cstheme="minorHAnsi"/>
              </w:rPr>
            </w:pPr>
            <w:hyperlink w:anchor="Part_4" w:history="1">
              <w:r w:rsidRPr="007612D6">
                <w:rPr>
                  <w:rStyle w:val="Hyperlink"/>
                  <w:rFonts w:asciiTheme="minorHAnsi" w:hAnsiTheme="minorHAnsi" w:cstheme="minorHAnsi"/>
                </w:rPr>
                <w:t>6</w:t>
              </w:r>
            </w:hyperlink>
          </w:p>
        </w:tc>
      </w:tr>
      <w:tr w:rsidR="007E2BC0" w:rsidRPr="007612D6" w14:paraId="00BB058E" w14:textId="77777777" w:rsidTr="00331B2D">
        <w:tc>
          <w:tcPr>
            <w:tcW w:w="8506" w:type="dxa"/>
          </w:tcPr>
          <w:p w14:paraId="32EAB2FA" w14:textId="28C4ED04" w:rsidR="007E2BC0" w:rsidRPr="00331B2D" w:rsidRDefault="4A4D14FC" w:rsidP="3A071FB0">
            <w:pPr>
              <w:keepNext/>
              <w:keepLines/>
              <w:widowControl w:val="0"/>
              <w:spacing w:after="240"/>
              <w:ind w:left="315"/>
              <w:jc w:val="both"/>
              <w:rPr>
                <w:rFonts w:eastAsiaTheme="minorEastAsia" w:cs="Calibri"/>
                <w:kern w:val="36"/>
              </w:rPr>
            </w:pPr>
            <w:r w:rsidRPr="00331B2D">
              <w:rPr>
                <w:rFonts w:eastAsiaTheme="minorEastAsia" w:cs="Calibri"/>
              </w:rPr>
              <w:t xml:space="preserve">5. Requirements for External Verification </w:t>
            </w:r>
            <w:r w:rsidR="002852CF" w:rsidRPr="00117F8A">
              <w:rPr>
                <w:rFonts w:eastAsiaTheme="minorEastAsia" w:cs="Calibri"/>
              </w:rPr>
              <w:t>Sampling visit</w:t>
            </w:r>
            <w:r w:rsidRPr="00331B2D">
              <w:rPr>
                <w:rFonts w:eastAsiaTheme="minorEastAsia" w:cs="Calibri"/>
              </w:rPr>
              <w:t>s per qualification</w:t>
            </w:r>
          </w:p>
        </w:tc>
        <w:tc>
          <w:tcPr>
            <w:tcW w:w="1134" w:type="dxa"/>
          </w:tcPr>
          <w:p w14:paraId="70E0F244" w14:textId="62100562" w:rsidR="007E2BC0" w:rsidRPr="007612D6" w:rsidRDefault="007E2BC0" w:rsidP="00762752">
            <w:pPr>
              <w:keepNext/>
              <w:spacing w:after="240"/>
              <w:jc w:val="center"/>
              <w:rPr>
                <w:rFonts w:asciiTheme="minorHAnsi" w:hAnsiTheme="minorHAnsi" w:cstheme="minorHAnsi"/>
              </w:rPr>
            </w:pPr>
            <w:hyperlink w:anchor="Part_5" w:history="1">
              <w:r w:rsidRPr="007612D6">
                <w:rPr>
                  <w:rStyle w:val="Hyperlink"/>
                  <w:rFonts w:asciiTheme="minorHAnsi" w:hAnsiTheme="minorHAnsi" w:cstheme="minorHAnsi"/>
                </w:rPr>
                <w:t>8</w:t>
              </w:r>
            </w:hyperlink>
          </w:p>
        </w:tc>
      </w:tr>
      <w:tr w:rsidR="007E2BC0" w:rsidRPr="007612D6" w14:paraId="6DD36BF3" w14:textId="77777777" w:rsidTr="00331B2D">
        <w:tc>
          <w:tcPr>
            <w:tcW w:w="8506" w:type="dxa"/>
          </w:tcPr>
          <w:p w14:paraId="0789528B" w14:textId="7F35DDC3" w:rsidR="007E2BC0" w:rsidRPr="00331B2D" w:rsidRDefault="4A4D14FC" w:rsidP="3A071FB0">
            <w:pPr>
              <w:keepNext/>
              <w:keepLines/>
              <w:widowControl w:val="0"/>
              <w:spacing w:after="240"/>
              <w:ind w:left="315"/>
              <w:jc w:val="both"/>
              <w:rPr>
                <w:rFonts w:eastAsiaTheme="minorEastAsia" w:cs="Calibri"/>
                <w:kern w:val="36"/>
              </w:rPr>
            </w:pPr>
            <w:r w:rsidRPr="00331B2D">
              <w:rPr>
                <w:rFonts w:eastAsiaTheme="minorEastAsia" w:cs="Calibri"/>
              </w:rPr>
              <w:t xml:space="preserve">6. External Verification </w:t>
            </w:r>
            <w:r w:rsidR="00DD587D" w:rsidRPr="00117F8A">
              <w:rPr>
                <w:rFonts w:eastAsiaTheme="minorEastAsia" w:cs="Calibri"/>
              </w:rPr>
              <w:t>Visits and S</w:t>
            </w:r>
            <w:r w:rsidRPr="00331B2D">
              <w:rPr>
                <w:rFonts w:eastAsiaTheme="minorEastAsia" w:cs="Calibri"/>
              </w:rPr>
              <w:t xml:space="preserve">ampling Activities Guidance </w:t>
            </w:r>
          </w:p>
        </w:tc>
        <w:tc>
          <w:tcPr>
            <w:tcW w:w="1134" w:type="dxa"/>
          </w:tcPr>
          <w:p w14:paraId="3A30665A" w14:textId="6262B049" w:rsidR="007E2BC0" w:rsidRPr="007612D6" w:rsidRDefault="007E2BC0" w:rsidP="00762752">
            <w:pPr>
              <w:keepNext/>
              <w:spacing w:after="240"/>
              <w:jc w:val="center"/>
              <w:rPr>
                <w:rFonts w:asciiTheme="minorHAnsi" w:hAnsiTheme="minorHAnsi" w:cstheme="minorHAnsi"/>
              </w:rPr>
            </w:pPr>
            <w:hyperlink w:anchor="Part_6" w:history="1">
              <w:r w:rsidRPr="007612D6">
                <w:rPr>
                  <w:rStyle w:val="Hyperlink"/>
                  <w:rFonts w:asciiTheme="minorHAnsi" w:hAnsiTheme="minorHAnsi" w:cstheme="minorHAnsi"/>
                </w:rPr>
                <w:t>9</w:t>
              </w:r>
            </w:hyperlink>
          </w:p>
        </w:tc>
      </w:tr>
      <w:tr w:rsidR="007E2BC0" w:rsidRPr="007612D6" w14:paraId="300F218F" w14:textId="77777777" w:rsidTr="00331B2D">
        <w:tc>
          <w:tcPr>
            <w:tcW w:w="8506" w:type="dxa"/>
          </w:tcPr>
          <w:p w14:paraId="5D31C114" w14:textId="1020B7CA" w:rsidR="007E2BC0" w:rsidRPr="00331B2D" w:rsidRDefault="4A4D14FC" w:rsidP="00331B2D">
            <w:pPr>
              <w:keepNext/>
              <w:keepLines/>
              <w:ind w:left="315"/>
              <w:rPr>
                <w:rFonts w:eastAsiaTheme="minorEastAsia" w:cs="Calibri"/>
                <w:kern w:val="36"/>
              </w:rPr>
            </w:pPr>
            <w:r w:rsidRPr="00331B2D">
              <w:rPr>
                <w:rFonts w:eastAsiaTheme="minorEastAsia" w:cs="Calibri"/>
              </w:rPr>
              <w:t>7. Sampling requirements</w:t>
            </w:r>
          </w:p>
        </w:tc>
        <w:tc>
          <w:tcPr>
            <w:tcW w:w="1134" w:type="dxa"/>
          </w:tcPr>
          <w:p w14:paraId="58C8F295" w14:textId="71F98715" w:rsidR="007E2BC0" w:rsidRPr="007612D6" w:rsidRDefault="007E2BC0" w:rsidP="00762752">
            <w:pPr>
              <w:keepNext/>
              <w:spacing w:after="240"/>
              <w:jc w:val="center"/>
              <w:rPr>
                <w:rFonts w:asciiTheme="minorHAnsi" w:hAnsiTheme="minorHAnsi" w:cstheme="minorHAnsi"/>
              </w:rPr>
            </w:pPr>
            <w:hyperlink w:anchor="Part_7" w:history="1">
              <w:r w:rsidRPr="007612D6">
                <w:rPr>
                  <w:rStyle w:val="Hyperlink"/>
                  <w:rFonts w:asciiTheme="minorHAnsi" w:hAnsiTheme="minorHAnsi" w:cstheme="minorHAnsi"/>
                </w:rPr>
                <w:t>10</w:t>
              </w:r>
            </w:hyperlink>
          </w:p>
        </w:tc>
      </w:tr>
      <w:tr w:rsidR="007E2BC0" w:rsidRPr="007612D6" w14:paraId="6B5F961B" w14:textId="77777777" w:rsidTr="00331B2D">
        <w:tc>
          <w:tcPr>
            <w:tcW w:w="8506" w:type="dxa"/>
          </w:tcPr>
          <w:p w14:paraId="3DA34CAF" w14:textId="5F71AF43" w:rsidR="007E2BC0" w:rsidRPr="00331B2D" w:rsidRDefault="4A4D14FC" w:rsidP="00331B2D">
            <w:pPr>
              <w:keepNext/>
              <w:keepLines/>
              <w:spacing w:before="100" w:beforeAutospacing="1" w:after="100" w:afterAutospacing="1" w:line="300" w:lineRule="atLeast"/>
              <w:ind w:left="315"/>
              <w:outlineLvl w:val="1"/>
              <w:rPr>
                <w:rFonts w:eastAsiaTheme="minorEastAsia" w:cs="Calibri"/>
                <w:kern w:val="36"/>
              </w:rPr>
            </w:pPr>
            <w:r w:rsidRPr="00331B2D">
              <w:rPr>
                <w:rFonts w:eastAsiaTheme="minorEastAsia" w:cs="Calibri"/>
              </w:rPr>
              <w:t>8. Internal Quality Assurance (IQA)</w:t>
            </w:r>
          </w:p>
        </w:tc>
        <w:tc>
          <w:tcPr>
            <w:tcW w:w="1134" w:type="dxa"/>
          </w:tcPr>
          <w:p w14:paraId="3CC1A18E" w14:textId="471F35F1" w:rsidR="007E2BC0" w:rsidRPr="007612D6" w:rsidRDefault="007E2BC0" w:rsidP="00762752">
            <w:pPr>
              <w:keepNext/>
              <w:spacing w:after="240"/>
              <w:jc w:val="center"/>
              <w:rPr>
                <w:rFonts w:asciiTheme="minorHAnsi" w:hAnsiTheme="minorHAnsi" w:cstheme="minorHAnsi"/>
              </w:rPr>
            </w:pPr>
            <w:hyperlink w:anchor="Part_8" w:history="1">
              <w:r w:rsidRPr="007612D6">
                <w:rPr>
                  <w:rStyle w:val="Hyperlink"/>
                  <w:rFonts w:asciiTheme="minorHAnsi" w:hAnsiTheme="minorHAnsi" w:cstheme="minorHAnsi"/>
                </w:rPr>
                <w:t>12</w:t>
              </w:r>
            </w:hyperlink>
          </w:p>
        </w:tc>
      </w:tr>
      <w:tr w:rsidR="007E2BC0" w:rsidRPr="007612D6" w14:paraId="024FF6E7" w14:textId="77777777" w:rsidTr="00331B2D">
        <w:tc>
          <w:tcPr>
            <w:tcW w:w="8506" w:type="dxa"/>
          </w:tcPr>
          <w:p w14:paraId="523D2CCD" w14:textId="761EB9D2" w:rsidR="007E2BC0" w:rsidRPr="00331B2D" w:rsidRDefault="4A4D14FC" w:rsidP="3A071FB0">
            <w:pPr>
              <w:keepNext/>
              <w:keepLines/>
              <w:spacing w:before="100" w:beforeAutospacing="1" w:after="100" w:afterAutospacing="1" w:line="300" w:lineRule="atLeast"/>
              <w:ind w:left="315"/>
              <w:outlineLvl w:val="1"/>
              <w:rPr>
                <w:rFonts w:eastAsiaTheme="minorEastAsia" w:cs="Calibri"/>
                <w:kern w:val="36"/>
              </w:rPr>
            </w:pPr>
            <w:r w:rsidRPr="00331B2D">
              <w:rPr>
                <w:rFonts w:eastAsiaTheme="minorEastAsia" w:cs="Calibri"/>
              </w:rPr>
              <w:t xml:space="preserve">9. </w:t>
            </w:r>
            <w:r w:rsidR="006646BA">
              <w:rPr>
                <w:rFonts w:eastAsiaTheme="minorEastAsia" w:cs="Calibri"/>
              </w:rPr>
              <w:t>Centre Responsibilities</w:t>
            </w:r>
            <w:r w:rsidR="00AF18DA">
              <w:rPr>
                <w:rFonts w:eastAsiaTheme="minorEastAsia" w:cs="Calibri"/>
              </w:rPr>
              <w:t xml:space="preserve"> to Support</w:t>
            </w:r>
            <w:r w:rsidRPr="00331B2D">
              <w:rPr>
                <w:rFonts w:eastAsiaTheme="minorEastAsia" w:cs="Calibri"/>
              </w:rPr>
              <w:t xml:space="preserve"> the Sampling </w:t>
            </w:r>
            <w:r w:rsidR="00AF18DA">
              <w:rPr>
                <w:rFonts w:eastAsiaTheme="minorEastAsia" w:cs="Calibri"/>
              </w:rPr>
              <w:t>Activit</w:t>
            </w:r>
            <w:r w:rsidR="00365308">
              <w:rPr>
                <w:rFonts w:eastAsiaTheme="minorEastAsia" w:cs="Calibri"/>
              </w:rPr>
              <w:t>y</w:t>
            </w:r>
            <w:r w:rsidR="00AF18DA">
              <w:rPr>
                <w:rFonts w:eastAsiaTheme="minorEastAsia" w:cs="Calibri"/>
              </w:rPr>
              <w:t xml:space="preserve"> and </w:t>
            </w:r>
            <w:r w:rsidR="00365308">
              <w:rPr>
                <w:rFonts w:eastAsiaTheme="minorEastAsia" w:cs="Calibri"/>
              </w:rPr>
              <w:t>Visit</w:t>
            </w:r>
            <w:r w:rsidRPr="00331B2D">
              <w:rPr>
                <w:rFonts w:eastAsiaTheme="minorEastAsia" w:cs="Calibri"/>
              </w:rPr>
              <w:t xml:space="preserve"> </w:t>
            </w:r>
          </w:p>
        </w:tc>
        <w:tc>
          <w:tcPr>
            <w:tcW w:w="1134" w:type="dxa"/>
          </w:tcPr>
          <w:p w14:paraId="0FEC9655" w14:textId="020B9FC0" w:rsidR="007E2BC0" w:rsidRPr="007612D6" w:rsidRDefault="007E2BC0" w:rsidP="00762752">
            <w:pPr>
              <w:keepNext/>
              <w:spacing w:after="240"/>
              <w:jc w:val="center"/>
              <w:rPr>
                <w:rFonts w:asciiTheme="minorHAnsi" w:hAnsiTheme="minorHAnsi" w:cstheme="minorHAnsi"/>
              </w:rPr>
            </w:pPr>
            <w:hyperlink w:anchor="Part_9" w:history="1">
              <w:r w:rsidRPr="007612D6">
                <w:rPr>
                  <w:rStyle w:val="Hyperlink"/>
                  <w:rFonts w:asciiTheme="minorHAnsi" w:hAnsiTheme="minorHAnsi" w:cstheme="minorHAnsi"/>
                </w:rPr>
                <w:t>1</w:t>
              </w:r>
              <w:r w:rsidR="00B031AF" w:rsidRPr="007612D6">
                <w:rPr>
                  <w:rStyle w:val="Hyperlink"/>
                  <w:rFonts w:asciiTheme="minorHAnsi" w:hAnsiTheme="minorHAnsi" w:cstheme="minorHAnsi"/>
                </w:rPr>
                <w:t>4</w:t>
              </w:r>
            </w:hyperlink>
          </w:p>
        </w:tc>
      </w:tr>
      <w:tr w:rsidR="007E2BC0" w:rsidRPr="007612D6" w14:paraId="361FFC4C" w14:textId="77777777" w:rsidTr="00331B2D">
        <w:tc>
          <w:tcPr>
            <w:tcW w:w="8506" w:type="dxa"/>
          </w:tcPr>
          <w:p w14:paraId="35100A98" w14:textId="28C3BDBA" w:rsidR="007E2BC0" w:rsidRPr="00331B2D" w:rsidRDefault="4A4D14FC" w:rsidP="00331B2D">
            <w:pPr>
              <w:pStyle w:val="ListParagraph"/>
              <w:keepNext/>
              <w:keepLines/>
              <w:widowControl w:val="0"/>
              <w:spacing w:after="240"/>
              <w:ind w:left="173"/>
              <w:jc w:val="both"/>
              <w:rPr>
                <w:rFonts w:eastAsiaTheme="minorEastAsia" w:cs="Calibri"/>
                <w:kern w:val="36"/>
              </w:rPr>
            </w:pPr>
            <w:r w:rsidRPr="00331B2D">
              <w:rPr>
                <w:rFonts w:ascii="Calibri" w:eastAsiaTheme="minorEastAsia" w:hAnsi="Calibri" w:cs="Calibri"/>
              </w:rPr>
              <w:t>10. The External Verification Sampling Report</w:t>
            </w:r>
          </w:p>
        </w:tc>
        <w:tc>
          <w:tcPr>
            <w:tcW w:w="1134" w:type="dxa"/>
          </w:tcPr>
          <w:p w14:paraId="4373375E" w14:textId="4AE1978F" w:rsidR="007E2BC0" w:rsidRPr="007612D6" w:rsidRDefault="007E2BC0" w:rsidP="00762752">
            <w:pPr>
              <w:keepNext/>
              <w:spacing w:after="240"/>
              <w:jc w:val="center"/>
              <w:rPr>
                <w:rFonts w:asciiTheme="minorHAnsi" w:hAnsiTheme="minorHAnsi" w:cstheme="minorHAnsi"/>
              </w:rPr>
            </w:pPr>
            <w:hyperlink w:anchor="Part_10" w:history="1">
              <w:r w:rsidRPr="007612D6">
                <w:rPr>
                  <w:rStyle w:val="Hyperlink"/>
                  <w:rFonts w:asciiTheme="minorHAnsi" w:hAnsiTheme="minorHAnsi" w:cstheme="minorHAnsi"/>
                </w:rPr>
                <w:t>15</w:t>
              </w:r>
            </w:hyperlink>
          </w:p>
        </w:tc>
      </w:tr>
      <w:tr w:rsidR="007E2BC0" w:rsidRPr="007612D6" w14:paraId="4E3F8BEC" w14:textId="77777777" w:rsidTr="00331B2D">
        <w:tc>
          <w:tcPr>
            <w:tcW w:w="8506" w:type="dxa"/>
          </w:tcPr>
          <w:p w14:paraId="153DC058" w14:textId="28813268" w:rsidR="007E2BC0" w:rsidRPr="00117F8A" w:rsidRDefault="4A4D14FC" w:rsidP="3A071FB0">
            <w:pPr>
              <w:pStyle w:val="ListParagraph"/>
              <w:keepNext/>
              <w:keepLines/>
              <w:widowControl w:val="0"/>
              <w:spacing w:after="240"/>
              <w:ind w:left="173"/>
              <w:jc w:val="both"/>
              <w:rPr>
                <w:rFonts w:ascii="Calibri" w:hAnsi="Calibri" w:cs="Calibri"/>
                <w:kern w:val="36"/>
              </w:rPr>
            </w:pPr>
            <w:r w:rsidRPr="00331B2D">
              <w:rPr>
                <w:rFonts w:ascii="Calibri" w:hAnsi="Calibri" w:cs="Calibri"/>
              </w:rPr>
              <w:t xml:space="preserve">11. Centre Status Ratings </w:t>
            </w:r>
          </w:p>
        </w:tc>
        <w:tc>
          <w:tcPr>
            <w:tcW w:w="1134" w:type="dxa"/>
          </w:tcPr>
          <w:p w14:paraId="7D089B6C" w14:textId="2E061C09" w:rsidR="007E2BC0" w:rsidRPr="007612D6" w:rsidRDefault="007E2BC0" w:rsidP="00762752">
            <w:pPr>
              <w:keepNext/>
              <w:spacing w:after="240"/>
              <w:jc w:val="center"/>
              <w:rPr>
                <w:rFonts w:asciiTheme="minorHAnsi" w:hAnsiTheme="minorHAnsi" w:cstheme="minorHAnsi"/>
              </w:rPr>
            </w:pPr>
            <w:hyperlink w:anchor="Part_11" w:history="1">
              <w:r w:rsidRPr="007612D6">
                <w:rPr>
                  <w:rStyle w:val="Hyperlink"/>
                  <w:rFonts w:asciiTheme="minorHAnsi" w:hAnsiTheme="minorHAnsi" w:cstheme="minorHAnsi"/>
                </w:rPr>
                <w:t>16</w:t>
              </w:r>
            </w:hyperlink>
          </w:p>
        </w:tc>
      </w:tr>
      <w:tr w:rsidR="00C44FE1" w:rsidRPr="007612D6" w14:paraId="5207E444" w14:textId="77777777" w:rsidTr="00331B2D">
        <w:tc>
          <w:tcPr>
            <w:tcW w:w="8506" w:type="dxa"/>
          </w:tcPr>
          <w:p w14:paraId="727C1D24" w14:textId="509139DE" w:rsidR="00C44FE1" w:rsidRPr="00331B2D" w:rsidRDefault="588E7662" w:rsidP="00331B2D">
            <w:pPr>
              <w:pStyle w:val="ListParagraph"/>
              <w:keepNext/>
              <w:numPr>
                <w:ilvl w:val="0"/>
                <w:numId w:val="93"/>
              </w:numPr>
              <w:spacing w:after="240"/>
              <w:ind w:left="599" w:hanging="426"/>
              <w:jc w:val="both"/>
              <w:rPr>
                <w:rFonts w:ascii="Calibri" w:hAnsi="Calibri" w:cs="Calibri"/>
                <w:b/>
                <w:bCs/>
                <w:color w:val="3B3838" w:themeColor="background2" w:themeShade="40"/>
                <w:kern w:val="36"/>
              </w:rPr>
            </w:pPr>
            <w:r w:rsidRPr="00331B2D">
              <w:rPr>
                <w:rFonts w:ascii="Calibri" w:hAnsi="Calibri" w:cs="Calibri"/>
                <w:color w:val="3B3838" w:themeColor="background2" w:themeShade="40"/>
                <w:kern w:val="36"/>
              </w:rPr>
              <w:t xml:space="preserve">Annual </w:t>
            </w:r>
            <w:r w:rsidRPr="00331B2D">
              <w:rPr>
                <w:rFonts w:ascii="Calibri" w:hAnsi="Calibri" w:cs="Calibri"/>
                <w:color w:val="3B3838" w:themeColor="background2" w:themeShade="40"/>
              </w:rPr>
              <w:t>Practi</w:t>
            </w:r>
            <w:r w:rsidR="610FEC49" w:rsidRPr="00331B2D">
              <w:rPr>
                <w:rFonts w:ascii="Calibri" w:hAnsi="Calibri" w:cs="Calibri"/>
              </w:rPr>
              <w:t>s</w:t>
            </w:r>
            <w:r w:rsidRPr="00331B2D">
              <w:rPr>
                <w:rFonts w:ascii="Calibri" w:hAnsi="Calibri" w:cs="Calibri"/>
                <w:color w:val="3B3838" w:themeColor="background2" w:themeShade="40"/>
              </w:rPr>
              <w:t>ing Certificate (APC)</w:t>
            </w:r>
          </w:p>
        </w:tc>
        <w:tc>
          <w:tcPr>
            <w:tcW w:w="1134" w:type="dxa"/>
          </w:tcPr>
          <w:p w14:paraId="1E76E3A5" w14:textId="6E65DF40" w:rsidR="00C44FE1" w:rsidRPr="007612D6" w:rsidRDefault="007E2BC0" w:rsidP="00C17474">
            <w:pPr>
              <w:keepNext/>
              <w:spacing w:after="240"/>
              <w:jc w:val="center"/>
              <w:rPr>
                <w:rFonts w:asciiTheme="minorHAnsi" w:hAnsiTheme="minorHAnsi" w:cstheme="minorHAnsi"/>
                <w:color w:val="3B3838" w:themeColor="background2" w:themeShade="40"/>
                <w:kern w:val="36"/>
              </w:rPr>
            </w:pPr>
            <w:hyperlink w:anchor="Part_12" w:history="1">
              <w:r w:rsidRPr="007612D6">
                <w:rPr>
                  <w:rStyle w:val="Hyperlink"/>
                  <w:rFonts w:asciiTheme="minorHAnsi" w:hAnsiTheme="minorHAnsi" w:cstheme="minorHAnsi"/>
                </w:rPr>
                <w:t>18</w:t>
              </w:r>
            </w:hyperlink>
          </w:p>
        </w:tc>
      </w:tr>
      <w:tr w:rsidR="00C44FE1" w:rsidRPr="00117F8A" w14:paraId="119CC664" w14:textId="77777777" w:rsidTr="00331B2D">
        <w:tc>
          <w:tcPr>
            <w:tcW w:w="8506" w:type="dxa"/>
          </w:tcPr>
          <w:p w14:paraId="034B2852" w14:textId="385B3697" w:rsidR="00D3430B" w:rsidRPr="00117F8A" w:rsidRDefault="00A616AC" w:rsidP="004C7B20">
            <w:pPr>
              <w:keepNext/>
              <w:spacing w:before="240" w:after="240"/>
              <w:jc w:val="both"/>
              <w:rPr>
                <w:rFonts w:cs="Calibri"/>
                <w:b/>
                <w:bCs/>
                <w:color w:val="3B3838" w:themeColor="background2" w:themeShade="40"/>
                <w:kern w:val="36"/>
              </w:rPr>
            </w:pPr>
            <w:r w:rsidRPr="00117F8A">
              <w:rPr>
                <w:rFonts w:cs="Calibri"/>
                <w:b/>
                <w:bCs/>
                <w:color w:val="E77D70"/>
                <w:kern w:val="24"/>
                <w:sz w:val="44"/>
                <w:szCs w:val="44"/>
                <w:lang w:eastAsia="en-GB"/>
              </w:rPr>
              <w:t>Appendices</w:t>
            </w:r>
          </w:p>
        </w:tc>
        <w:tc>
          <w:tcPr>
            <w:tcW w:w="1134" w:type="dxa"/>
          </w:tcPr>
          <w:p w14:paraId="75567A3F" w14:textId="77777777" w:rsidR="00C44FE1" w:rsidRPr="00331B2D" w:rsidRDefault="00C44FE1" w:rsidP="00E8492A">
            <w:pPr>
              <w:keepNext/>
              <w:spacing w:after="240"/>
              <w:jc w:val="both"/>
              <w:rPr>
                <w:rFonts w:cs="Calibri"/>
                <w:b/>
                <w:bCs/>
                <w:color w:val="3B3838" w:themeColor="background2" w:themeShade="40"/>
                <w:kern w:val="36"/>
              </w:rPr>
            </w:pPr>
          </w:p>
        </w:tc>
      </w:tr>
      <w:tr w:rsidR="007E2BC0" w:rsidRPr="00117F8A" w14:paraId="517BD61B" w14:textId="77777777" w:rsidTr="00331B2D">
        <w:tc>
          <w:tcPr>
            <w:tcW w:w="8506" w:type="dxa"/>
          </w:tcPr>
          <w:p w14:paraId="313B3E95" w14:textId="39955F32" w:rsidR="007E2BC0" w:rsidRPr="00117F8A" w:rsidRDefault="007E2BC0" w:rsidP="00331B2D">
            <w:pPr>
              <w:keepNext/>
              <w:spacing w:after="240"/>
              <w:ind w:left="315"/>
              <w:jc w:val="both"/>
              <w:rPr>
                <w:rFonts w:cs="Calibri"/>
                <w:b/>
                <w:bCs/>
                <w:color w:val="3B3838" w:themeColor="background2" w:themeShade="40"/>
                <w:kern w:val="36"/>
              </w:rPr>
            </w:pPr>
            <w:r w:rsidRPr="00117F8A">
              <w:rPr>
                <w:rFonts w:cs="Calibri"/>
                <w:color w:val="3B3838" w:themeColor="background2" w:themeShade="40"/>
                <w:kern w:val="36"/>
              </w:rPr>
              <w:t xml:space="preserve">Appendix 1: </w:t>
            </w:r>
            <w:r w:rsidRPr="00331B2D">
              <w:rPr>
                <w:rFonts w:cs="Calibri"/>
                <w:color w:val="3B3838" w:themeColor="background2" w:themeShade="40"/>
                <w:kern w:val="36"/>
                <w:lang w:eastAsia="en-GB"/>
              </w:rPr>
              <w:t>Pre-</w:t>
            </w:r>
            <w:r w:rsidR="002852CF" w:rsidRPr="00117F8A">
              <w:rPr>
                <w:rFonts w:cs="Calibri"/>
                <w:color w:val="3B3838" w:themeColor="background2" w:themeShade="40"/>
                <w:kern w:val="36"/>
                <w:lang w:eastAsia="en-GB"/>
              </w:rPr>
              <w:t>Sampling visit</w:t>
            </w:r>
            <w:r w:rsidRPr="00331B2D">
              <w:rPr>
                <w:rFonts w:cs="Calibri"/>
                <w:color w:val="3B3838" w:themeColor="background2" w:themeShade="40"/>
                <w:kern w:val="36"/>
                <w:lang w:eastAsia="en-GB"/>
              </w:rPr>
              <w:t xml:space="preserve"> Questions and Guidance</w:t>
            </w:r>
            <w:r w:rsidRPr="00117F8A">
              <w:rPr>
                <w:rFonts w:cs="Calibri"/>
                <w:b/>
                <w:bCs/>
                <w:color w:val="E27A72"/>
                <w:kern w:val="36"/>
              </w:rPr>
              <w:t xml:space="preserve"> </w:t>
            </w:r>
          </w:p>
        </w:tc>
        <w:tc>
          <w:tcPr>
            <w:tcW w:w="1134" w:type="dxa"/>
          </w:tcPr>
          <w:p w14:paraId="48DC9639" w14:textId="3369A680" w:rsidR="007E2BC0" w:rsidRPr="00331B2D" w:rsidRDefault="007E2BC0" w:rsidP="004C7B20">
            <w:pPr>
              <w:keepNext/>
              <w:spacing w:after="240"/>
              <w:jc w:val="center"/>
              <w:rPr>
                <w:rFonts w:cs="Calibri"/>
              </w:rPr>
            </w:pPr>
            <w:hyperlink w:anchor="Appendix_1" w:history="1">
              <w:r w:rsidRPr="00331B2D">
                <w:rPr>
                  <w:rStyle w:val="Hyperlink"/>
                  <w:rFonts w:cs="Calibri"/>
                </w:rPr>
                <w:t>19</w:t>
              </w:r>
            </w:hyperlink>
          </w:p>
        </w:tc>
      </w:tr>
      <w:tr w:rsidR="00C44FE1" w:rsidRPr="00117F8A" w14:paraId="562AC867" w14:textId="77777777" w:rsidTr="00331B2D">
        <w:tc>
          <w:tcPr>
            <w:tcW w:w="8506" w:type="dxa"/>
          </w:tcPr>
          <w:p w14:paraId="4673AC57" w14:textId="5D63E446" w:rsidR="00C44FE1" w:rsidRPr="00117F8A" w:rsidRDefault="004C7B20" w:rsidP="00E8492A">
            <w:pPr>
              <w:keepNext/>
              <w:spacing w:after="240"/>
              <w:jc w:val="both"/>
              <w:rPr>
                <w:rFonts w:cs="Calibri"/>
                <w:color w:val="3B3838" w:themeColor="background2" w:themeShade="40"/>
                <w:kern w:val="36"/>
              </w:rPr>
            </w:pPr>
            <w:r w:rsidRPr="00117F8A">
              <w:rPr>
                <w:rFonts w:cs="Calibri"/>
                <w:b/>
                <w:bCs/>
                <w:color w:val="3B3838" w:themeColor="background2" w:themeShade="40"/>
                <w:kern w:val="36"/>
              </w:rPr>
              <w:t xml:space="preserve">      </w:t>
            </w:r>
            <w:r w:rsidRPr="00117F8A">
              <w:rPr>
                <w:rFonts w:cs="Calibri"/>
                <w:color w:val="3B3838" w:themeColor="background2" w:themeShade="40"/>
                <w:kern w:val="36"/>
              </w:rPr>
              <w:t xml:space="preserve">Appendix </w:t>
            </w:r>
            <w:r w:rsidR="007E2BC0" w:rsidRPr="00117F8A">
              <w:rPr>
                <w:rFonts w:cs="Calibri"/>
                <w:color w:val="3B3838" w:themeColor="background2" w:themeShade="40"/>
                <w:kern w:val="36"/>
              </w:rPr>
              <w:t>2</w:t>
            </w:r>
            <w:r w:rsidRPr="00117F8A">
              <w:rPr>
                <w:rFonts w:cs="Calibri"/>
                <w:color w:val="3B3838" w:themeColor="background2" w:themeShade="40"/>
                <w:kern w:val="36"/>
              </w:rPr>
              <w:t>: Candidate Feedback Form</w:t>
            </w:r>
          </w:p>
        </w:tc>
        <w:tc>
          <w:tcPr>
            <w:tcW w:w="1134" w:type="dxa"/>
          </w:tcPr>
          <w:p w14:paraId="5EA7606B" w14:textId="2D28C619" w:rsidR="00C44FE1" w:rsidRPr="00331B2D" w:rsidRDefault="001875DE" w:rsidP="004C7B20">
            <w:pPr>
              <w:keepNext/>
              <w:spacing w:after="240"/>
              <w:jc w:val="center"/>
              <w:rPr>
                <w:rFonts w:cs="Calibri"/>
                <w:color w:val="3B3838" w:themeColor="background2" w:themeShade="40"/>
                <w:kern w:val="36"/>
                <w:u w:val="single"/>
              </w:rPr>
            </w:pPr>
            <w:hyperlink w:anchor="Appendix_2" w:history="1">
              <w:r w:rsidRPr="00331B2D">
                <w:rPr>
                  <w:rStyle w:val="Hyperlink"/>
                  <w:rFonts w:cs="Calibri"/>
                </w:rPr>
                <w:t>2</w:t>
              </w:r>
              <w:r w:rsidR="0027223D">
                <w:rPr>
                  <w:rStyle w:val="Hyperlink"/>
                  <w:rFonts w:cs="Calibri"/>
                </w:rPr>
                <w:t>8</w:t>
              </w:r>
            </w:hyperlink>
          </w:p>
        </w:tc>
      </w:tr>
    </w:tbl>
    <w:p w14:paraId="1D50E6C0" w14:textId="7D7104A9" w:rsidR="00C44FE1" w:rsidRPr="00117F8A" w:rsidRDefault="00E2423F" w:rsidP="00E8492A">
      <w:pPr>
        <w:keepNext/>
        <w:spacing w:after="240"/>
        <w:jc w:val="both"/>
        <w:rPr>
          <w:rFonts w:ascii="Calibri" w:hAnsi="Calibri" w:cs="Calibri"/>
          <w:b/>
          <w:bCs/>
          <w:color w:val="E27A72"/>
          <w:kern w:val="36"/>
          <w:sz w:val="28"/>
          <w:szCs w:val="28"/>
        </w:rPr>
      </w:pPr>
      <w:r w:rsidRPr="00117F8A">
        <w:rPr>
          <w:rFonts w:ascii="Calibri" w:hAnsi="Calibri" w:cs="Calibri"/>
          <w:b/>
          <w:bCs/>
          <w:color w:val="E27A72"/>
          <w:kern w:val="36"/>
          <w:sz w:val="28"/>
          <w:szCs w:val="28"/>
        </w:rPr>
        <w:t xml:space="preserve"> </w:t>
      </w:r>
    </w:p>
    <w:p w14:paraId="12850529" w14:textId="77777777" w:rsidR="00E2423F" w:rsidRPr="00117F8A" w:rsidRDefault="00E2423F" w:rsidP="00E8492A">
      <w:pPr>
        <w:keepNext/>
        <w:spacing w:after="240"/>
        <w:jc w:val="both"/>
        <w:rPr>
          <w:rFonts w:ascii="Calibri" w:hAnsi="Calibri" w:cs="Calibri"/>
          <w:b/>
          <w:bCs/>
          <w:color w:val="E27A72"/>
          <w:kern w:val="36"/>
          <w:sz w:val="28"/>
          <w:szCs w:val="28"/>
        </w:rPr>
      </w:pPr>
    </w:p>
    <w:p w14:paraId="366D7B76" w14:textId="77777777" w:rsidR="00E2423F" w:rsidRPr="00117F8A" w:rsidRDefault="00E2423F" w:rsidP="00E8492A">
      <w:pPr>
        <w:keepNext/>
        <w:spacing w:after="240"/>
        <w:jc w:val="both"/>
        <w:rPr>
          <w:rFonts w:ascii="Calibri" w:hAnsi="Calibri" w:cs="Calibri"/>
          <w:b/>
          <w:bCs/>
          <w:color w:val="E27A72"/>
          <w:kern w:val="36"/>
          <w:sz w:val="28"/>
          <w:szCs w:val="28"/>
        </w:rPr>
      </w:pPr>
    </w:p>
    <w:p w14:paraId="516AB57A" w14:textId="77777777" w:rsidR="00E2423F" w:rsidRDefault="00E2423F" w:rsidP="00E8492A">
      <w:pPr>
        <w:keepNext/>
        <w:spacing w:after="240"/>
        <w:jc w:val="both"/>
        <w:rPr>
          <w:rFonts w:ascii="Calibri" w:hAnsi="Calibri" w:cs="Calibri"/>
          <w:b/>
          <w:bCs/>
          <w:color w:val="E27A72"/>
          <w:kern w:val="36"/>
          <w:sz w:val="28"/>
          <w:szCs w:val="28"/>
        </w:rPr>
      </w:pPr>
    </w:p>
    <w:p w14:paraId="56C2CBF1" w14:textId="77777777" w:rsidR="00E2423F" w:rsidRDefault="00E2423F" w:rsidP="00E8492A">
      <w:pPr>
        <w:keepNext/>
        <w:spacing w:after="240"/>
        <w:jc w:val="both"/>
        <w:rPr>
          <w:rFonts w:ascii="Calibri" w:hAnsi="Calibri" w:cs="Calibri"/>
          <w:b/>
          <w:bCs/>
          <w:color w:val="E27A72"/>
          <w:kern w:val="36"/>
          <w:sz w:val="28"/>
          <w:szCs w:val="28"/>
        </w:rPr>
      </w:pPr>
    </w:p>
    <w:p w14:paraId="24B6281F" w14:textId="77777777" w:rsidR="00E2423F" w:rsidRDefault="00E2423F" w:rsidP="00E8492A">
      <w:pPr>
        <w:keepNext/>
        <w:spacing w:after="240"/>
        <w:jc w:val="both"/>
        <w:rPr>
          <w:rFonts w:ascii="Calibri" w:hAnsi="Calibri" w:cs="Calibri"/>
          <w:b/>
          <w:bCs/>
          <w:color w:val="E27A72"/>
          <w:kern w:val="36"/>
          <w:sz w:val="28"/>
          <w:szCs w:val="28"/>
        </w:rPr>
      </w:pPr>
    </w:p>
    <w:p w14:paraId="2E7A51A3" w14:textId="77777777" w:rsidR="00E2423F" w:rsidRDefault="00E2423F" w:rsidP="00E8492A">
      <w:pPr>
        <w:keepNext/>
        <w:spacing w:after="240"/>
        <w:jc w:val="both"/>
        <w:rPr>
          <w:rFonts w:ascii="Calibri" w:hAnsi="Calibri" w:cs="Calibri"/>
          <w:b/>
          <w:bCs/>
          <w:color w:val="E27A72"/>
          <w:kern w:val="36"/>
          <w:sz w:val="28"/>
          <w:szCs w:val="28"/>
        </w:rPr>
      </w:pPr>
    </w:p>
    <w:p w14:paraId="6D0E82A8" w14:textId="77777777" w:rsidR="00E37863" w:rsidRDefault="00E37863" w:rsidP="00E8492A">
      <w:pPr>
        <w:keepNext/>
        <w:spacing w:after="240"/>
        <w:jc w:val="both"/>
        <w:rPr>
          <w:rFonts w:ascii="Calibri" w:hAnsi="Calibri" w:cs="Calibri"/>
          <w:b/>
          <w:bCs/>
          <w:color w:val="E27A72"/>
          <w:kern w:val="36"/>
          <w:sz w:val="28"/>
          <w:szCs w:val="28"/>
        </w:rPr>
      </w:pPr>
    </w:p>
    <w:p w14:paraId="3A4DD685" w14:textId="77777777" w:rsidR="00E2423F" w:rsidRPr="00350F1D" w:rsidRDefault="00E2423F" w:rsidP="00E8492A">
      <w:pPr>
        <w:keepNext/>
        <w:spacing w:after="240"/>
        <w:jc w:val="both"/>
        <w:rPr>
          <w:rFonts w:ascii="Calibri" w:hAnsi="Calibri" w:cs="Calibri"/>
          <w:b/>
          <w:bCs/>
          <w:color w:val="E27A72"/>
          <w:kern w:val="36"/>
          <w:sz w:val="28"/>
          <w:szCs w:val="28"/>
        </w:rPr>
      </w:pPr>
    </w:p>
    <w:p w14:paraId="5D9D6439" w14:textId="6B27C722" w:rsidR="000E1D7B" w:rsidRDefault="00DB7D9C" w:rsidP="00331B2D">
      <w:pPr>
        <w:keepNext/>
        <w:keepLines/>
        <w:numPr>
          <w:ilvl w:val="0"/>
          <w:numId w:val="8"/>
        </w:numPr>
        <w:spacing w:after="240"/>
        <w:jc w:val="both"/>
        <w:rPr>
          <w:rFonts w:ascii="Calibri" w:hAnsi="Calibri" w:cs="Calibri"/>
          <w:b/>
          <w:bCs/>
          <w:color w:val="E27A72"/>
          <w:kern w:val="36"/>
          <w:sz w:val="28"/>
          <w:szCs w:val="28"/>
        </w:rPr>
      </w:pPr>
      <w:r>
        <w:rPr>
          <w:rFonts w:ascii="Calibri" w:hAnsi="Calibri" w:cs="Calibri"/>
          <w:b/>
          <w:bCs/>
          <w:color w:val="E27A72"/>
          <w:sz w:val="28"/>
          <w:szCs w:val="28"/>
        </w:rPr>
        <w:lastRenderedPageBreak/>
        <w:t>C</w:t>
      </w:r>
      <w:r w:rsidR="7B168748" w:rsidRPr="1725715F">
        <w:rPr>
          <w:rFonts w:ascii="Calibri" w:hAnsi="Calibri" w:cs="Calibri"/>
          <w:b/>
          <w:bCs/>
          <w:color w:val="E27A72"/>
          <w:sz w:val="28"/>
          <w:szCs w:val="28"/>
        </w:rPr>
        <w:t xml:space="preserve">PCAB </w:t>
      </w:r>
      <w:r w:rsidR="160F95F8" w:rsidRPr="00350F1D">
        <w:rPr>
          <w:rFonts w:ascii="Calibri" w:hAnsi="Calibri" w:cs="Calibri"/>
          <w:b/>
          <w:bCs/>
          <w:color w:val="E27A72"/>
          <w:kern w:val="36"/>
          <w:sz w:val="28"/>
          <w:szCs w:val="28"/>
        </w:rPr>
        <w:t>External Verification</w:t>
      </w:r>
      <w:bookmarkStart w:id="0" w:name="Part_1"/>
      <w:bookmarkEnd w:id="0"/>
      <w:r w:rsidR="7C3C875F" w:rsidRPr="00350F1D">
        <w:rPr>
          <w:rFonts w:ascii="Calibri" w:hAnsi="Calibri" w:cs="Calibri"/>
          <w:b/>
          <w:bCs/>
          <w:color w:val="E27A72"/>
          <w:kern w:val="36"/>
          <w:sz w:val="28"/>
          <w:szCs w:val="28"/>
        </w:rPr>
        <w:t xml:space="preserve"> </w:t>
      </w:r>
    </w:p>
    <w:p w14:paraId="64067A87" w14:textId="16F86C87" w:rsidR="00862757" w:rsidRPr="00FC6FCE" w:rsidRDefault="57A6A8C8" w:rsidP="00331B2D">
      <w:pPr>
        <w:keepNext/>
        <w:keepLines/>
        <w:spacing w:before="100" w:beforeAutospacing="1" w:after="100" w:afterAutospacing="1" w:line="300" w:lineRule="atLeast"/>
        <w:ind w:left="-426"/>
        <w:rPr>
          <w:rFonts w:ascii="Calibri" w:hAnsi="Calibri" w:cs="Calibri"/>
          <w:lang w:eastAsia="en-GB"/>
        </w:rPr>
      </w:pPr>
      <w:r w:rsidRPr="3A071FB0">
        <w:rPr>
          <w:rFonts w:ascii="Calibri" w:hAnsi="Calibri" w:cs="Calibri"/>
          <w:lang w:eastAsia="en-GB"/>
        </w:rPr>
        <w:t xml:space="preserve">As an Awarding Organisation (AO), we are required by our regulators to have a </w:t>
      </w:r>
      <w:r w:rsidRPr="3A071FB0">
        <w:rPr>
          <w:rFonts w:ascii="Calibri" w:hAnsi="Calibri" w:cs="Calibri"/>
          <w:b/>
          <w:bCs/>
          <w:lang w:eastAsia="en-GB"/>
        </w:rPr>
        <w:t xml:space="preserve">Centre Assessment Standards Scrutiny </w:t>
      </w:r>
      <w:r w:rsidR="142FD61E" w:rsidRPr="3A071FB0">
        <w:rPr>
          <w:rFonts w:ascii="Calibri" w:hAnsi="Calibri" w:cs="Calibri"/>
          <w:b/>
          <w:bCs/>
          <w:lang w:eastAsia="en-GB"/>
        </w:rPr>
        <w:t xml:space="preserve">(CASS) </w:t>
      </w:r>
      <w:r w:rsidRPr="3A071FB0">
        <w:rPr>
          <w:rFonts w:ascii="Calibri" w:hAnsi="Calibri" w:cs="Calibri"/>
          <w:b/>
          <w:bCs/>
          <w:lang w:eastAsia="en-GB"/>
        </w:rPr>
        <w:t xml:space="preserve">Strategy </w:t>
      </w:r>
      <w:r w:rsidRPr="3A071FB0">
        <w:rPr>
          <w:rFonts w:ascii="Calibri" w:hAnsi="Calibri" w:cs="Calibri"/>
          <w:lang w:eastAsia="en-GB"/>
        </w:rPr>
        <w:t>in place. This strategy sets out how we monitor and scrutinise the assessment decisions made by centres on our behalf, ensuring qualifications are delivered, assessed and quality assured consistently across all approved centres.</w:t>
      </w:r>
    </w:p>
    <w:p w14:paraId="679781DB" w14:textId="77777777" w:rsidR="00862757" w:rsidRPr="00FC6FCE" w:rsidRDefault="00862757" w:rsidP="00331B2D">
      <w:pPr>
        <w:keepNext/>
        <w:keepLines/>
        <w:spacing w:before="100" w:beforeAutospacing="1" w:after="100" w:afterAutospacing="1" w:line="300" w:lineRule="atLeast"/>
        <w:ind w:left="-426"/>
        <w:rPr>
          <w:rFonts w:ascii="Calibri" w:hAnsi="Calibri" w:cs="Calibri"/>
          <w:lang w:eastAsia="en-GB"/>
        </w:rPr>
      </w:pPr>
      <w:r w:rsidRPr="00FC6FCE">
        <w:rPr>
          <w:rFonts w:ascii="Calibri" w:hAnsi="Calibri" w:cs="Calibri"/>
          <w:b/>
          <w:bCs/>
          <w:lang w:eastAsia="en-GB"/>
        </w:rPr>
        <w:t>External Verification</w:t>
      </w:r>
      <w:r w:rsidRPr="00FC6FCE">
        <w:rPr>
          <w:rFonts w:ascii="Calibri" w:hAnsi="Calibri" w:cs="Calibri"/>
          <w:lang w:eastAsia="en-GB"/>
        </w:rPr>
        <w:t xml:space="preserve"> is a key part of this strategy. It enables us to demonstrate that robust processes and monitoring arrangements are in place to maintain the validity, reliability and consistency of assessment decisions. Through CASS, we monitor the accuracy of internal assessment, the effectiveness of assessment practice and the robustness of Internal Quality Assurance (IQA) processes, while ensuring those involved in teaching, assessing and quality assuring qualifications are appropriately trained and working to the required standards.</w:t>
      </w:r>
    </w:p>
    <w:p w14:paraId="3A5D8F37" w14:textId="77777777" w:rsidR="00862757" w:rsidRPr="00FC6FCE" w:rsidRDefault="00862757" w:rsidP="00331B2D">
      <w:pPr>
        <w:keepNext/>
        <w:keepLines/>
        <w:spacing w:before="100" w:beforeAutospacing="1" w:after="100" w:afterAutospacing="1" w:line="300" w:lineRule="atLeast"/>
        <w:ind w:left="-426"/>
        <w:rPr>
          <w:rFonts w:ascii="Calibri" w:hAnsi="Calibri" w:cs="Calibri"/>
          <w:lang w:eastAsia="en-GB"/>
        </w:rPr>
      </w:pPr>
      <w:r w:rsidRPr="00FC6FCE">
        <w:rPr>
          <w:rFonts w:ascii="Calibri" w:hAnsi="Calibri" w:cs="Calibri"/>
          <w:lang w:eastAsia="en-GB"/>
        </w:rPr>
        <w:t>Most CPCAB qualifications on the Regulated Qualifications Framework (RQF) are subject to External Verification. Our External Verifiers (EVs) are experienced counsellors, trainers and quality assurance professionals who work collaboratively with centres, providing guidance, support and developmental feedback whilst acting as a key link between centres and CPCAB.</w:t>
      </w:r>
    </w:p>
    <w:p w14:paraId="324C16F6" w14:textId="712D0C5E" w:rsidR="00862757" w:rsidRPr="00FC6FCE" w:rsidRDefault="00862757" w:rsidP="00331B2D">
      <w:pPr>
        <w:keepNext/>
        <w:keepLines/>
        <w:spacing w:before="100" w:beforeAutospacing="1" w:after="100" w:afterAutospacing="1" w:line="300" w:lineRule="atLeast"/>
        <w:ind w:left="-426"/>
        <w:rPr>
          <w:rFonts w:ascii="Calibri" w:hAnsi="Calibri" w:cs="Calibri"/>
          <w:lang w:eastAsia="en-GB"/>
        </w:rPr>
      </w:pPr>
      <w:r w:rsidRPr="3BAB8F45">
        <w:rPr>
          <w:rFonts w:ascii="Calibri" w:hAnsi="Calibri" w:cs="Calibri"/>
          <w:lang w:eastAsia="en-GB"/>
        </w:rPr>
        <w:t>External Verification is both a quality assurance and developmental process. It supports centres in maintaining high standards of delivery and assessment, identifying and sharing good practice, strengthening quality assurance processes, and ensuring candidates receive a fair, consistent and high-quality learning experience.</w:t>
      </w:r>
    </w:p>
    <w:p w14:paraId="2C199703" w14:textId="77777777" w:rsidR="00862757" w:rsidRPr="00FC6FCE" w:rsidRDefault="00862757" w:rsidP="00331B2D">
      <w:pPr>
        <w:keepNext/>
        <w:keepLines/>
        <w:spacing w:before="100" w:beforeAutospacing="1" w:after="100" w:afterAutospacing="1" w:line="300" w:lineRule="atLeast"/>
        <w:ind w:left="-426"/>
        <w:outlineLvl w:val="2"/>
        <w:rPr>
          <w:rFonts w:ascii="Calibri" w:hAnsi="Calibri" w:cs="Calibri"/>
          <w:b/>
          <w:bCs/>
          <w:lang w:eastAsia="en-GB"/>
        </w:rPr>
      </w:pPr>
      <w:r w:rsidRPr="00FC6FCE">
        <w:rPr>
          <w:rFonts w:ascii="Calibri" w:hAnsi="Calibri" w:cs="Calibri"/>
          <w:b/>
          <w:bCs/>
          <w:lang w:eastAsia="en-GB"/>
        </w:rPr>
        <w:t>Why is External Verification Important?</w:t>
      </w:r>
    </w:p>
    <w:p w14:paraId="6CC3180B" w14:textId="77777777" w:rsidR="00862757" w:rsidRPr="00FC6FCE" w:rsidRDefault="00862757" w:rsidP="00331B2D">
      <w:pPr>
        <w:keepNext/>
        <w:keepLines/>
        <w:spacing w:before="100" w:beforeAutospacing="1" w:after="100" w:afterAutospacing="1" w:line="300" w:lineRule="atLeast"/>
        <w:ind w:left="-426"/>
        <w:rPr>
          <w:rFonts w:ascii="Calibri" w:hAnsi="Calibri" w:cs="Calibri"/>
          <w:lang w:eastAsia="en-GB"/>
        </w:rPr>
      </w:pPr>
      <w:r w:rsidRPr="00FC6FCE">
        <w:rPr>
          <w:rFonts w:ascii="Calibri" w:hAnsi="Calibri" w:cs="Calibri"/>
          <w:lang w:eastAsia="en-GB"/>
        </w:rPr>
        <w:t>External Verification helps safeguard the integrity and credibility of CPCAB qualifications by ensuring that:</w:t>
      </w:r>
    </w:p>
    <w:p w14:paraId="137E428E" w14:textId="77777777" w:rsidR="00862757" w:rsidRPr="00FC6FCE" w:rsidRDefault="00862757" w:rsidP="00331B2D">
      <w:pPr>
        <w:keepNext/>
        <w:keepLines/>
        <w:numPr>
          <w:ilvl w:val="0"/>
          <w:numId w:val="63"/>
        </w:numPr>
        <w:spacing w:before="100" w:beforeAutospacing="1" w:after="100" w:afterAutospacing="1" w:line="300" w:lineRule="atLeast"/>
        <w:rPr>
          <w:rFonts w:ascii="Calibri" w:hAnsi="Calibri" w:cs="Calibri"/>
          <w:lang w:eastAsia="en-GB"/>
        </w:rPr>
      </w:pPr>
      <w:r w:rsidRPr="00FC6FCE">
        <w:rPr>
          <w:rFonts w:ascii="Calibri" w:hAnsi="Calibri" w:cs="Calibri"/>
          <w:lang w:eastAsia="en-GB"/>
        </w:rPr>
        <w:t>Candidates have met all required Learning Outcomes and Assessment Criteria.</w:t>
      </w:r>
    </w:p>
    <w:p w14:paraId="6DCBEC11" w14:textId="77777777" w:rsidR="00862757" w:rsidRPr="00FC6FCE" w:rsidRDefault="00862757" w:rsidP="00331B2D">
      <w:pPr>
        <w:keepNext/>
        <w:keepLines/>
        <w:numPr>
          <w:ilvl w:val="0"/>
          <w:numId w:val="63"/>
        </w:numPr>
        <w:spacing w:before="100" w:beforeAutospacing="1" w:after="100" w:afterAutospacing="1" w:line="300" w:lineRule="atLeast"/>
        <w:rPr>
          <w:rFonts w:ascii="Calibri" w:hAnsi="Calibri" w:cs="Calibri"/>
          <w:lang w:eastAsia="en-GB"/>
        </w:rPr>
      </w:pPr>
      <w:r w:rsidRPr="00FC6FCE">
        <w:rPr>
          <w:rFonts w:ascii="Calibri" w:hAnsi="Calibri" w:cs="Calibri"/>
          <w:lang w:eastAsia="en-GB"/>
        </w:rPr>
        <w:t>Minimum assessment requirements have been achieved.</w:t>
      </w:r>
    </w:p>
    <w:p w14:paraId="432C4801" w14:textId="77777777" w:rsidR="00862757" w:rsidRPr="00FC6FCE" w:rsidRDefault="00862757" w:rsidP="00331B2D">
      <w:pPr>
        <w:keepNext/>
        <w:keepLines/>
        <w:numPr>
          <w:ilvl w:val="0"/>
          <w:numId w:val="63"/>
        </w:numPr>
        <w:spacing w:before="100" w:beforeAutospacing="1" w:after="100" w:afterAutospacing="1" w:line="300" w:lineRule="atLeast"/>
        <w:rPr>
          <w:rFonts w:ascii="Calibri" w:hAnsi="Calibri" w:cs="Calibri"/>
          <w:lang w:eastAsia="en-GB"/>
        </w:rPr>
      </w:pPr>
      <w:r w:rsidRPr="00FC6FCE">
        <w:rPr>
          <w:rFonts w:ascii="Calibri" w:hAnsi="Calibri" w:cs="Calibri"/>
          <w:lang w:eastAsia="en-GB"/>
        </w:rPr>
        <w:t>Assessment decisions are accurate, valid and consistent.</w:t>
      </w:r>
    </w:p>
    <w:p w14:paraId="14D323B6" w14:textId="77777777" w:rsidR="00862757" w:rsidRPr="00FC6FCE" w:rsidRDefault="00862757" w:rsidP="00331B2D">
      <w:pPr>
        <w:keepNext/>
        <w:keepLines/>
        <w:numPr>
          <w:ilvl w:val="0"/>
          <w:numId w:val="63"/>
        </w:numPr>
        <w:spacing w:before="100" w:beforeAutospacing="1" w:after="100" w:afterAutospacing="1" w:line="300" w:lineRule="atLeast"/>
        <w:rPr>
          <w:rFonts w:ascii="Calibri" w:hAnsi="Calibri" w:cs="Calibri"/>
          <w:lang w:eastAsia="en-GB"/>
        </w:rPr>
      </w:pPr>
      <w:r w:rsidRPr="00FC6FCE">
        <w:rPr>
          <w:rFonts w:ascii="Calibri" w:hAnsi="Calibri" w:cs="Calibri"/>
          <w:lang w:eastAsia="en-GB"/>
        </w:rPr>
        <w:t>Tutors are applying assessment criteria appropriately at the correct qualification level.</w:t>
      </w:r>
    </w:p>
    <w:p w14:paraId="030DAC53" w14:textId="77777777" w:rsidR="00862757" w:rsidRPr="00FC6FCE" w:rsidRDefault="00862757" w:rsidP="00331B2D">
      <w:pPr>
        <w:keepNext/>
        <w:keepLines/>
        <w:numPr>
          <w:ilvl w:val="0"/>
          <w:numId w:val="63"/>
        </w:numPr>
        <w:spacing w:before="100" w:beforeAutospacing="1" w:after="100" w:afterAutospacing="1" w:line="300" w:lineRule="atLeast"/>
        <w:rPr>
          <w:rFonts w:ascii="Calibri" w:hAnsi="Calibri" w:cs="Calibri"/>
          <w:lang w:eastAsia="en-GB"/>
        </w:rPr>
      </w:pPr>
      <w:r w:rsidRPr="00FC6FCE">
        <w:rPr>
          <w:rFonts w:ascii="Calibri" w:hAnsi="Calibri" w:cs="Calibri"/>
          <w:lang w:eastAsia="en-GB"/>
        </w:rPr>
        <w:t>Internal Quality Assurance processes are effective and robust.</w:t>
      </w:r>
    </w:p>
    <w:p w14:paraId="3E98B043" w14:textId="77777777" w:rsidR="00862757" w:rsidRPr="00FC6FCE" w:rsidRDefault="00862757" w:rsidP="00331B2D">
      <w:pPr>
        <w:keepNext/>
        <w:keepLines/>
        <w:numPr>
          <w:ilvl w:val="0"/>
          <w:numId w:val="63"/>
        </w:numPr>
        <w:spacing w:before="100" w:beforeAutospacing="1" w:after="100" w:afterAutospacing="1" w:line="300" w:lineRule="atLeast"/>
        <w:rPr>
          <w:rFonts w:ascii="Calibri" w:hAnsi="Calibri" w:cs="Calibri"/>
          <w:lang w:eastAsia="en-GB"/>
        </w:rPr>
      </w:pPr>
      <w:r w:rsidRPr="00FC6FCE">
        <w:rPr>
          <w:rFonts w:ascii="Calibri" w:hAnsi="Calibri" w:cs="Calibri"/>
          <w:lang w:eastAsia="en-GB"/>
        </w:rPr>
        <w:t>Qualification standards are maintained consistently across all centres.</w:t>
      </w:r>
    </w:p>
    <w:p w14:paraId="02AED875" w14:textId="23154AB0" w:rsidR="00862757" w:rsidRPr="00FC6FCE" w:rsidRDefault="00862757" w:rsidP="00331B2D">
      <w:pPr>
        <w:keepNext/>
        <w:keepLines/>
        <w:spacing w:before="100" w:beforeAutospacing="1" w:after="100" w:afterAutospacing="1" w:line="300" w:lineRule="atLeast"/>
        <w:ind w:left="-426"/>
        <w:rPr>
          <w:rFonts w:ascii="Calibri" w:hAnsi="Calibri" w:cs="Calibri"/>
          <w:lang w:eastAsia="en-GB"/>
        </w:rPr>
      </w:pPr>
      <w:r w:rsidRPr="00FC6FCE">
        <w:rPr>
          <w:rFonts w:ascii="Calibri" w:hAnsi="Calibri" w:cs="Calibri"/>
          <w:lang w:eastAsia="en-GB"/>
        </w:rPr>
        <w:t xml:space="preserve">By ensuring candidates are assessed against the same national standards, External Verification helps maintain confidence in CPCAB qualifications among </w:t>
      </w:r>
      <w:r w:rsidR="001D21BF">
        <w:rPr>
          <w:rFonts w:ascii="Calibri" w:hAnsi="Calibri" w:cs="Calibri"/>
          <w:lang w:eastAsia="en-GB"/>
        </w:rPr>
        <w:t>candidates</w:t>
      </w:r>
      <w:r w:rsidRPr="00FC6FCE">
        <w:rPr>
          <w:rFonts w:ascii="Calibri" w:hAnsi="Calibri" w:cs="Calibri"/>
          <w:lang w:eastAsia="en-GB"/>
        </w:rPr>
        <w:t>, centres, employers, professional bodies and the wider public.</w:t>
      </w:r>
    </w:p>
    <w:p w14:paraId="08B2AA05" w14:textId="77777777" w:rsidR="00862757" w:rsidRPr="00FC6FCE" w:rsidRDefault="00862757" w:rsidP="00331B2D">
      <w:pPr>
        <w:keepNext/>
        <w:keepLines/>
        <w:spacing w:before="100" w:beforeAutospacing="1" w:after="100" w:afterAutospacing="1" w:line="300" w:lineRule="atLeast"/>
        <w:ind w:left="-426"/>
        <w:outlineLvl w:val="2"/>
        <w:rPr>
          <w:rFonts w:ascii="Calibri" w:hAnsi="Calibri" w:cs="Calibri"/>
          <w:b/>
          <w:bCs/>
          <w:lang w:eastAsia="en-GB"/>
        </w:rPr>
      </w:pPr>
      <w:r w:rsidRPr="00FC6FCE">
        <w:rPr>
          <w:rFonts w:ascii="Calibri" w:hAnsi="Calibri" w:cs="Calibri"/>
          <w:b/>
          <w:bCs/>
          <w:lang w:eastAsia="en-GB"/>
        </w:rPr>
        <w:t>Supporting Centres Through Quality Assurance</w:t>
      </w:r>
    </w:p>
    <w:p w14:paraId="4931270F" w14:textId="7BF866C9" w:rsidR="00862757" w:rsidRPr="00FC6FCE" w:rsidRDefault="00862757" w:rsidP="00331B2D">
      <w:pPr>
        <w:keepNext/>
        <w:keepLines/>
        <w:spacing w:before="100" w:beforeAutospacing="1" w:after="100" w:afterAutospacing="1" w:line="300" w:lineRule="atLeast"/>
        <w:ind w:left="-426"/>
        <w:rPr>
          <w:rFonts w:ascii="Calibri" w:hAnsi="Calibri" w:cs="Calibri"/>
          <w:lang w:eastAsia="en-GB"/>
        </w:rPr>
      </w:pPr>
      <w:r w:rsidRPr="00FC6FCE">
        <w:rPr>
          <w:rFonts w:ascii="Calibri" w:hAnsi="Calibri" w:cs="Calibri"/>
          <w:lang w:eastAsia="en-GB"/>
        </w:rPr>
        <w:t xml:space="preserve">External Verification is designed to be supportive and developmental. Through </w:t>
      </w:r>
      <w:r w:rsidR="00F53C1F">
        <w:rPr>
          <w:rFonts w:ascii="Calibri" w:hAnsi="Calibri" w:cs="Calibri"/>
          <w:lang w:eastAsia="en-GB"/>
        </w:rPr>
        <w:t xml:space="preserve">sampling </w:t>
      </w:r>
      <w:r w:rsidR="002852CF">
        <w:rPr>
          <w:rFonts w:ascii="Calibri" w:hAnsi="Calibri" w:cs="Calibri"/>
          <w:lang w:eastAsia="en-GB"/>
        </w:rPr>
        <w:t>visit</w:t>
      </w:r>
      <w:r w:rsidRPr="00FC6FCE">
        <w:rPr>
          <w:rFonts w:ascii="Calibri" w:hAnsi="Calibri" w:cs="Calibri"/>
          <w:lang w:eastAsia="en-GB"/>
        </w:rPr>
        <w:t>s and reporting, EVs provide:</w:t>
      </w:r>
    </w:p>
    <w:p w14:paraId="7DB43F7B" w14:textId="77777777" w:rsidR="00862757" w:rsidRPr="00FC6FCE" w:rsidRDefault="00862757" w:rsidP="00331B2D">
      <w:pPr>
        <w:keepNext/>
        <w:keepLines/>
        <w:numPr>
          <w:ilvl w:val="0"/>
          <w:numId w:val="64"/>
        </w:numPr>
        <w:spacing w:before="100" w:beforeAutospacing="1" w:after="100" w:afterAutospacing="1" w:line="300" w:lineRule="atLeast"/>
        <w:rPr>
          <w:rFonts w:ascii="Calibri" w:hAnsi="Calibri" w:cs="Calibri"/>
          <w:lang w:eastAsia="en-GB"/>
        </w:rPr>
      </w:pPr>
      <w:r w:rsidRPr="00FC6FCE">
        <w:rPr>
          <w:rFonts w:ascii="Calibri" w:hAnsi="Calibri" w:cs="Calibri"/>
          <w:lang w:eastAsia="en-GB"/>
        </w:rPr>
        <w:t>Constructive feedback on assessment and quality assurance practice.</w:t>
      </w:r>
    </w:p>
    <w:p w14:paraId="06F448D3" w14:textId="77777777" w:rsidR="00862757" w:rsidRPr="00FC6FCE" w:rsidRDefault="00862757" w:rsidP="00331B2D">
      <w:pPr>
        <w:keepNext/>
        <w:keepLines/>
        <w:numPr>
          <w:ilvl w:val="0"/>
          <w:numId w:val="64"/>
        </w:numPr>
        <w:spacing w:before="100" w:beforeAutospacing="1" w:after="100" w:afterAutospacing="1" w:line="300" w:lineRule="atLeast"/>
        <w:rPr>
          <w:rFonts w:ascii="Calibri" w:hAnsi="Calibri" w:cs="Calibri"/>
          <w:lang w:eastAsia="en-GB"/>
        </w:rPr>
      </w:pPr>
      <w:r w:rsidRPr="00FC6FCE">
        <w:rPr>
          <w:rFonts w:ascii="Calibri" w:hAnsi="Calibri" w:cs="Calibri"/>
          <w:lang w:eastAsia="en-GB"/>
        </w:rPr>
        <w:t>Guidance on meeting qualification requirements.</w:t>
      </w:r>
    </w:p>
    <w:p w14:paraId="649A72EF" w14:textId="77777777" w:rsidR="00862757" w:rsidRPr="00FC6FCE" w:rsidRDefault="00862757" w:rsidP="00331B2D">
      <w:pPr>
        <w:keepNext/>
        <w:keepLines/>
        <w:numPr>
          <w:ilvl w:val="0"/>
          <w:numId w:val="64"/>
        </w:numPr>
        <w:spacing w:before="100" w:beforeAutospacing="1" w:after="100" w:afterAutospacing="1" w:line="300" w:lineRule="atLeast"/>
        <w:rPr>
          <w:rFonts w:ascii="Calibri" w:hAnsi="Calibri" w:cs="Calibri"/>
          <w:lang w:eastAsia="en-GB"/>
        </w:rPr>
      </w:pPr>
      <w:r w:rsidRPr="00FC6FCE">
        <w:rPr>
          <w:rFonts w:ascii="Calibri" w:hAnsi="Calibri" w:cs="Calibri"/>
          <w:lang w:eastAsia="en-GB"/>
        </w:rPr>
        <w:t>Opportunities to develop and enhance assessment processes.</w:t>
      </w:r>
    </w:p>
    <w:p w14:paraId="14382214" w14:textId="77777777" w:rsidR="00862757" w:rsidRPr="00FC6FCE" w:rsidRDefault="00862757" w:rsidP="00331B2D">
      <w:pPr>
        <w:keepNext/>
        <w:keepLines/>
        <w:numPr>
          <w:ilvl w:val="0"/>
          <w:numId w:val="64"/>
        </w:numPr>
        <w:spacing w:before="100" w:beforeAutospacing="1" w:after="100" w:afterAutospacing="1" w:line="300" w:lineRule="atLeast"/>
        <w:rPr>
          <w:rFonts w:ascii="Calibri" w:hAnsi="Calibri" w:cs="Calibri"/>
          <w:lang w:eastAsia="en-GB"/>
        </w:rPr>
      </w:pPr>
      <w:r w:rsidRPr="00FC6FCE">
        <w:rPr>
          <w:rFonts w:ascii="Calibri" w:hAnsi="Calibri" w:cs="Calibri"/>
          <w:lang w:eastAsia="en-GB"/>
        </w:rPr>
        <w:t>Recognition and sharing of good practice.</w:t>
      </w:r>
    </w:p>
    <w:p w14:paraId="48801848" w14:textId="144E3875" w:rsidR="00862757" w:rsidRPr="00FC6FCE" w:rsidRDefault="00862757" w:rsidP="00331B2D">
      <w:pPr>
        <w:keepNext/>
        <w:keepLines/>
        <w:numPr>
          <w:ilvl w:val="0"/>
          <w:numId w:val="64"/>
        </w:numPr>
        <w:spacing w:before="100" w:beforeAutospacing="1" w:after="100" w:afterAutospacing="1" w:line="300" w:lineRule="atLeast"/>
        <w:rPr>
          <w:rFonts w:ascii="Calibri" w:hAnsi="Calibri" w:cs="Calibri"/>
          <w:lang w:eastAsia="en-GB"/>
        </w:rPr>
      </w:pPr>
      <w:r w:rsidRPr="6CC64C98">
        <w:rPr>
          <w:rFonts w:ascii="Calibri" w:hAnsi="Calibri" w:cs="Calibri"/>
          <w:lang w:eastAsia="en-GB"/>
        </w:rPr>
        <w:t>Support in maintaining compliance with CPCAB requirements.</w:t>
      </w:r>
    </w:p>
    <w:p w14:paraId="753052C7" w14:textId="4D66DF63" w:rsidR="00862757" w:rsidRPr="00FC6FCE" w:rsidRDefault="00862757" w:rsidP="00331B2D">
      <w:pPr>
        <w:keepNext/>
        <w:keepLines/>
        <w:spacing w:before="100" w:beforeAutospacing="1" w:after="100" w:afterAutospacing="1" w:line="300" w:lineRule="atLeast"/>
        <w:ind w:left="-426"/>
        <w:rPr>
          <w:rFonts w:ascii="Calibri" w:hAnsi="Calibri" w:cs="Calibri"/>
          <w:lang w:eastAsia="en-GB"/>
        </w:rPr>
      </w:pPr>
      <w:r w:rsidRPr="00FC6FCE">
        <w:rPr>
          <w:rFonts w:ascii="Calibri" w:hAnsi="Calibri" w:cs="Calibri"/>
          <w:lang w:eastAsia="en-GB"/>
        </w:rPr>
        <w:lastRenderedPageBreak/>
        <w:t>We recognise that effective quality assurance is achieved through partnership. Our EVs work collaboratively with centres to support continuous improvement while ensuring qualification standards remain secure and candidates receive a safe, fair and consistent assessment experience.</w:t>
      </w:r>
    </w:p>
    <w:p w14:paraId="40EADCCB" w14:textId="1EB32C41" w:rsidR="00862757" w:rsidRPr="00350F1D" w:rsidRDefault="00862757" w:rsidP="00331B2D">
      <w:pPr>
        <w:keepNext/>
        <w:keepLines/>
        <w:pBdr>
          <w:bottom w:val="single" w:sz="8" w:space="1" w:color="auto"/>
        </w:pBdr>
        <w:spacing w:after="240"/>
        <w:ind w:left="-492"/>
        <w:jc w:val="both"/>
        <w:rPr>
          <w:rFonts w:ascii="Calibri" w:hAnsi="Calibri" w:cs="Calibri"/>
          <w:b/>
          <w:bCs/>
          <w:color w:val="E27A72"/>
          <w:kern w:val="36"/>
          <w:sz w:val="28"/>
          <w:szCs w:val="28"/>
        </w:rPr>
      </w:pPr>
    </w:p>
    <w:p w14:paraId="5C9391F2" w14:textId="1000BB60" w:rsidR="00525069" w:rsidRPr="00331B2D" w:rsidRDefault="00A45C94" w:rsidP="00331B2D">
      <w:pPr>
        <w:keepNext/>
        <w:keepLines/>
        <w:spacing w:after="240"/>
        <w:ind w:left="-426"/>
        <w:jc w:val="both"/>
        <w:rPr>
          <w:rFonts w:ascii="Calibri" w:hAnsi="Calibri" w:cs="Calibri"/>
          <w:b/>
          <w:bCs/>
          <w:color w:val="E27A72"/>
          <w:kern w:val="36"/>
          <w:sz w:val="28"/>
          <w:szCs w:val="28"/>
        </w:rPr>
      </w:pPr>
      <w:r>
        <w:rPr>
          <w:rFonts w:ascii="Calibri" w:hAnsi="Calibri" w:cs="Calibri"/>
          <w:b/>
          <w:bCs/>
          <w:color w:val="E27A72"/>
          <w:kern w:val="36"/>
          <w:sz w:val="28"/>
          <w:szCs w:val="28"/>
        </w:rPr>
        <w:t xml:space="preserve">2. </w:t>
      </w:r>
      <w:r w:rsidR="00AD425C">
        <w:rPr>
          <w:rFonts w:ascii="Calibri" w:hAnsi="Calibri" w:cs="Calibri"/>
          <w:b/>
          <w:bCs/>
          <w:color w:val="E27A72"/>
          <w:kern w:val="36"/>
          <w:sz w:val="28"/>
          <w:szCs w:val="28"/>
        </w:rPr>
        <w:t>External Verification Sampling</w:t>
      </w:r>
      <w:r w:rsidR="002852CF">
        <w:rPr>
          <w:rFonts w:ascii="Calibri" w:hAnsi="Calibri" w:cs="Calibri"/>
          <w:b/>
          <w:bCs/>
          <w:color w:val="E27A72"/>
          <w:kern w:val="36"/>
          <w:sz w:val="28"/>
          <w:szCs w:val="28"/>
        </w:rPr>
        <w:t xml:space="preserve"> </w:t>
      </w:r>
      <w:r w:rsidR="006B07D4">
        <w:rPr>
          <w:rFonts w:ascii="Calibri" w:hAnsi="Calibri" w:cs="Calibri"/>
          <w:b/>
          <w:bCs/>
          <w:color w:val="E27A72"/>
          <w:kern w:val="36"/>
          <w:sz w:val="28"/>
          <w:szCs w:val="28"/>
        </w:rPr>
        <w:t xml:space="preserve">Activities including </w:t>
      </w:r>
      <w:r w:rsidR="00331A11">
        <w:rPr>
          <w:rFonts w:ascii="Calibri" w:hAnsi="Calibri" w:cs="Calibri"/>
          <w:b/>
          <w:bCs/>
          <w:color w:val="E27A72"/>
          <w:kern w:val="36"/>
          <w:sz w:val="28"/>
          <w:szCs w:val="28"/>
        </w:rPr>
        <w:t>V</w:t>
      </w:r>
      <w:r w:rsidR="002852CF">
        <w:rPr>
          <w:rFonts w:ascii="Calibri" w:hAnsi="Calibri" w:cs="Calibri"/>
          <w:b/>
          <w:bCs/>
          <w:color w:val="E27A72"/>
          <w:kern w:val="36"/>
          <w:sz w:val="28"/>
          <w:szCs w:val="28"/>
        </w:rPr>
        <w:t>isit</w:t>
      </w:r>
      <w:r w:rsidR="00AD425C">
        <w:rPr>
          <w:rFonts w:ascii="Calibri" w:hAnsi="Calibri" w:cs="Calibri"/>
          <w:b/>
          <w:bCs/>
          <w:color w:val="E27A72"/>
          <w:kern w:val="36"/>
          <w:sz w:val="28"/>
          <w:szCs w:val="28"/>
        </w:rPr>
        <w:t>s</w:t>
      </w:r>
      <w:bookmarkStart w:id="1" w:name="Part_2"/>
      <w:bookmarkEnd w:id="1"/>
    </w:p>
    <w:p w14:paraId="2D3EFECB" w14:textId="11359B60" w:rsidR="005674CB" w:rsidRPr="006141A6" w:rsidRDefault="002E70A2">
      <w:pPr>
        <w:keepNext/>
        <w:keepLines/>
        <w:spacing w:after="240"/>
        <w:ind w:left="-426"/>
        <w:jc w:val="both"/>
        <w:rPr>
          <w:rFonts w:ascii="Calibri" w:hAnsi="Calibri" w:cs="Calibri"/>
          <w:bCs/>
          <w:lang w:eastAsia="ar-SA"/>
        </w:rPr>
      </w:pPr>
      <w:r w:rsidRPr="006141A6">
        <w:rPr>
          <w:rFonts w:ascii="Calibri" w:hAnsi="Calibri" w:cs="Calibri"/>
          <w:bCs/>
          <w:lang w:eastAsia="ar-SA"/>
        </w:rPr>
        <w:t>You</w:t>
      </w:r>
      <w:r w:rsidR="00155E05" w:rsidRPr="006141A6">
        <w:rPr>
          <w:rFonts w:ascii="Calibri" w:hAnsi="Calibri" w:cs="Calibri"/>
          <w:bCs/>
          <w:lang w:eastAsia="ar-SA"/>
        </w:rPr>
        <w:t xml:space="preserve">r </w:t>
      </w:r>
      <w:r w:rsidR="007A70E8" w:rsidRPr="006141A6">
        <w:rPr>
          <w:rFonts w:ascii="Calibri" w:hAnsi="Calibri" w:cs="Calibri"/>
          <w:bCs/>
          <w:lang w:eastAsia="ar-SA"/>
        </w:rPr>
        <w:t>assigned</w:t>
      </w:r>
      <w:r w:rsidR="00DD15B4" w:rsidRPr="006141A6">
        <w:rPr>
          <w:rFonts w:ascii="Calibri" w:hAnsi="Calibri" w:cs="Calibri"/>
          <w:bCs/>
          <w:lang w:eastAsia="ar-SA"/>
        </w:rPr>
        <w:t xml:space="preserve"> </w:t>
      </w:r>
      <w:r w:rsidRPr="006141A6">
        <w:rPr>
          <w:rFonts w:ascii="Calibri" w:hAnsi="Calibri" w:cs="Calibri"/>
          <w:bCs/>
          <w:lang w:eastAsia="ar-SA"/>
        </w:rPr>
        <w:t>E</w:t>
      </w:r>
      <w:r w:rsidR="00DD15B4" w:rsidRPr="006141A6">
        <w:rPr>
          <w:rFonts w:ascii="Calibri" w:hAnsi="Calibri" w:cs="Calibri"/>
          <w:bCs/>
          <w:lang w:eastAsia="ar-SA"/>
        </w:rPr>
        <w:t xml:space="preserve">xternal </w:t>
      </w:r>
      <w:r w:rsidRPr="006141A6">
        <w:rPr>
          <w:rFonts w:ascii="Calibri" w:hAnsi="Calibri" w:cs="Calibri"/>
          <w:bCs/>
          <w:lang w:eastAsia="ar-SA"/>
        </w:rPr>
        <w:t>V</w:t>
      </w:r>
      <w:r w:rsidR="00DD15B4" w:rsidRPr="006141A6">
        <w:rPr>
          <w:rFonts w:ascii="Calibri" w:hAnsi="Calibri" w:cs="Calibri"/>
          <w:bCs/>
          <w:lang w:eastAsia="ar-SA"/>
        </w:rPr>
        <w:t>erifier</w:t>
      </w:r>
      <w:r w:rsidR="00155E05" w:rsidRPr="006141A6">
        <w:rPr>
          <w:rFonts w:ascii="Calibri" w:hAnsi="Calibri" w:cs="Calibri"/>
          <w:bCs/>
          <w:lang w:eastAsia="ar-SA"/>
        </w:rPr>
        <w:t xml:space="preserve"> for the academic year</w:t>
      </w:r>
      <w:r w:rsidR="00DD15B4" w:rsidRPr="006141A6">
        <w:rPr>
          <w:rFonts w:ascii="Calibri" w:hAnsi="Calibri" w:cs="Calibri"/>
          <w:bCs/>
          <w:lang w:eastAsia="ar-SA"/>
        </w:rPr>
        <w:t xml:space="preserve"> </w:t>
      </w:r>
      <w:r w:rsidR="00155E05" w:rsidRPr="006141A6">
        <w:rPr>
          <w:rFonts w:ascii="Calibri" w:hAnsi="Calibri" w:cs="Calibri"/>
          <w:bCs/>
          <w:lang w:eastAsia="ar-SA"/>
        </w:rPr>
        <w:t xml:space="preserve">will contact you once you have </w:t>
      </w:r>
      <w:r w:rsidR="004A1782" w:rsidRPr="006141A6">
        <w:rPr>
          <w:rFonts w:ascii="Calibri" w:hAnsi="Calibri" w:cs="Calibri"/>
          <w:bCs/>
          <w:lang w:eastAsia="ar-SA"/>
        </w:rPr>
        <w:t>registered</w:t>
      </w:r>
      <w:r w:rsidR="00155E05" w:rsidRPr="006141A6">
        <w:rPr>
          <w:rFonts w:ascii="Calibri" w:hAnsi="Calibri" w:cs="Calibri"/>
          <w:bCs/>
          <w:lang w:eastAsia="ar-SA"/>
        </w:rPr>
        <w:t xml:space="preserve"> your first group</w:t>
      </w:r>
      <w:r w:rsidR="00362D39" w:rsidRPr="006141A6">
        <w:rPr>
          <w:rFonts w:ascii="Calibri" w:hAnsi="Calibri" w:cs="Calibri"/>
          <w:bCs/>
          <w:lang w:eastAsia="ar-SA"/>
        </w:rPr>
        <w:t>(</w:t>
      </w:r>
      <w:r w:rsidR="00155E05" w:rsidRPr="006141A6">
        <w:rPr>
          <w:rFonts w:ascii="Calibri" w:hAnsi="Calibri" w:cs="Calibri"/>
          <w:bCs/>
          <w:lang w:eastAsia="ar-SA"/>
        </w:rPr>
        <w:t>s</w:t>
      </w:r>
      <w:r w:rsidR="00362D39" w:rsidRPr="006141A6">
        <w:rPr>
          <w:rFonts w:ascii="Calibri" w:hAnsi="Calibri" w:cs="Calibri"/>
          <w:bCs/>
          <w:lang w:eastAsia="ar-SA"/>
        </w:rPr>
        <w:t>)</w:t>
      </w:r>
      <w:r w:rsidR="004817EB" w:rsidRPr="006141A6">
        <w:rPr>
          <w:rFonts w:ascii="Calibri" w:hAnsi="Calibri" w:cs="Calibri"/>
          <w:bCs/>
          <w:lang w:eastAsia="ar-SA"/>
        </w:rPr>
        <w:t xml:space="preserve"> to arrange </w:t>
      </w:r>
      <w:r w:rsidR="00A957C8" w:rsidRPr="006141A6">
        <w:rPr>
          <w:rFonts w:ascii="Calibri" w:hAnsi="Calibri" w:cs="Calibri"/>
          <w:bCs/>
          <w:lang w:eastAsia="ar-SA"/>
        </w:rPr>
        <w:t>the sampling activity</w:t>
      </w:r>
      <w:r w:rsidR="00122B54" w:rsidRPr="006141A6">
        <w:rPr>
          <w:rFonts w:ascii="Calibri" w:hAnsi="Calibri" w:cs="Calibri"/>
          <w:bCs/>
          <w:lang w:eastAsia="ar-SA"/>
        </w:rPr>
        <w:t xml:space="preserve">. The </w:t>
      </w:r>
      <w:r w:rsidR="000E6A64" w:rsidRPr="006141A6">
        <w:rPr>
          <w:rFonts w:ascii="Calibri" w:hAnsi="Calibri" w:cs="Calibri"/>
          <w:bCs/>
          <w:lang w:eastAsia="ar-SA"/>
        </w:rPr>
        <w:t>E</w:t>
      </w:r>
      <w:r w:rsidR="00122B54" w:rsidRPr="006141A6">
        <w:rPr>
          <w:rFonts w:ascii="Calibri" w:hAnsi="Calibri" w:cs="Calibri"/>
          <w:bCs/>
          <w:lang w:eastAsia="ar-SA"/>
        </w:rPr>
        <w:t xml:space="preserve">xternal </w:t>
      </w:r>
      <w:r w:rsidR="000E6A64" w:rsidRPr="006141A6">
        <w:rPr>
          <w:rFonts w:ascii="Calibri" w:hAnsi="Calibri" w:cs="Calibri"/>
          <w:bCs/>
          <w:lang w:eastAsia="ar-SA"/>
        </w:rPr>
        <w:t>V</w:t>
      </w:r>
      <w:r w:rsidR="00122B54" w:rsidRPr="006141A6">
        <w:rPr>
          <w:rFonts w:ascii="Calibri" w:hAnsi="Calibri" w:cs="Calibri"/>
          <w:bCs/>
          <w:lang w:eastAsia="ar-SA"/>
        </w:rPr>
        <w:t>erification sampling activities</w:t>
      </w:r>
      <w:r w:rsidR="005674CB" w:rsidRPr="006141A6">
        <w:rPr>
          <w:rFonts w:ascii="Calibri" w:hAnsi="Calibri" w:cs="Calibri"/>
          <w:bCs/>
          <w:lang w:eastAsia="ar-SA"/>
        </w:rPr>
        <w:t xml:space="preserve"> </w:t>
      </w:r>
      <w:r w:rsidR="00122B54" w:rsidRPr="006141A6">
        <w:rPr>
          <w:rFonts w:ascii="Calibri" w:hAnsi="Calibri" w:cs="Calibri"/>
          <w:bCs/>
          <w:lang w:eastAsia="ar-SA"/>
        </w:rPr>
        <w:t>include</w:t>
      </w:r>
      <w:r w:rsidR="005674CB" w:rsidRPr="006141A6">
        <w:rPr>
          <w:rFonts w:ascii="Calibri" w:hAnsi="Calibri" w:cs="Calibri"/>
          <w:bCs/>
          <w:lang w:eastAsia="ar-SA"/>
        </w:rPr>
        <w:t>:</w:t>
      </w:r>
    </w:p>
    <w:p w14:paraId="2EF7045E" w14:textId="23290AA7" w:rsidR="005674CB" w:rsidRPr="006141A6" w:rsidRDefault="000E6A64" w:rsidP="005674CB">
      <w:pPr>
        <w:pStyle w:val="ListParagraph"/>
        <w:keepNext/>
        <w:keepLines/>
        <w:numPr>
          <w:ilvl w:val="0"/>
          <w:numId w:val="95"/>
        </w:numPr>
        <w:spacing w:after="240"/>
        <w:jc w:val="both"/>
        <w:rPr>
          <w:rFonts w:ascii="Calibri" w:hAnsi="Calibri" w:cs="Calibri"/>
          <w:bCs/>
          <w:lang w:eastAsia="ar-SA"/>
        </w:rPr>
      </w:pPr>
      <w:r w:rsidRPr="006141A6">
        <w:rPr>
          <w:rFonts w:ascii="Calibri" w:hAnsi="Calibri" w:cs="Calibri"/>
          <w:bCs/>
          <w:lang w:eastAsia="ar-SA"/>
        </w:rPr>
        <w:t>Correspondence with centres</w:t>
      </w:r>
    </w:p>
    <w:p w14:paraId="3B0B930A" w14:textId="49313FB5" w:rsidR="000E6A64" w:rsidRPr="006141A6" w:rsidRDefault="00706977" w:rsidP="005674CB">
      <w:pPr>
        <w:pStyle w:val="ListParagraph"/>
        <w:keepNext/>
        <w:keepLines/>
        <w:numPr>
          <w:ilvl w:val="0"/>
          <w:numId w:val="95"/>
        </w:numPr>
        <w:spacing w:after="240"/>
        <w:jc w:val="both"/>
        <w:rPr>
          <w:rFonts w:ascii="Calibri" w:hAnsi="Calibri" w:cs="Calibri"/>
          <w:bCs/>
          <w:lang w:eastAsia="ar-SA"/>
        </w:rPr>
      </w:pPr>
      <w:r w:rsidRPr="006141A6">
        <w:rPr>
          <w:rFonts w:ascii="Calibri" w:hAnsi="Calibri" w:cs="Calibri"/>
          <w:bCs/>
          <w:lang w:eastAsia="ar-SA"/>
        </w:rPr>
        <w:t xml:space="preserve">Reviewing registrations </w:t>
      </w:r>
    </w:p>
    <w:p w14:paraId="3E590789" w14:textId="30439426" w:rsidR="00706977" w:rsidRPr="006141A6" w:rsidRDefault="00706977" w:rsidP="005674CB">
      <w:pPr>
        <w:pStyle w:val="ListParagraph"/>
        <w:keepNext/>
        <w:keepLines/>
        <w:numPr>
          <w:ilvl w:val="0"/>
          <w:numId w:val="95"/>
        </w:numPr>
        <w:spacing w:after="240"/>
        <w:jc w:val="both"/>
        <w:rPr>
          <w:rFonts w:ascii="Calibri" w:hAnsi="Calibri" w:cs="Calibri"/>
          <w:bCs/>
          <w:lang w:eastAsia="ar-SA"/>
        </w:rPr>
      </w:pPr>
      <w:r w:rsidRPr="006141A6">
        <w:rPr>
          <w:rFonts w:ascii="Calibri" w:hAnsi="Calibri" w:cs="Calibri"/>
          <w:bCs/>
          <w:lang w:eastAsia="ar-SA"/>
        </w:rPr>
        <w:t>Arranging what sampling is required</w:t>
      </w:r>
    </w:p>
    <w:p w14:paraId="63C3A20C" w14:textId="1BDF9DD3" w:rsidR="00706977" w:rsidRPr="006141A6" w:rsidRDefault="00A27DB7" w:rsidP="005674CB">
      <w:pPr>
        <w:pStyle w:val="ListParagraph"/>
        <w:keepNext/>
        <w:keepLines/>
        <w:numPr>
          <w:ilvl w:val="0"/>
          <w:numId w:val="95"/>
        </w:numPr>
        <w:spacing w:after="240"/>
        <w:jc w:val="both"/>
        <w:rPr>
          <w:rFonts w:ascii="Calibri" w:hAnsi="Calibri" w:cs="Calibri"/>
          <w:bCs/>
          <w:lang w:eastAsia="ar-SA"/>
        </w:rPr>
      </w:pPr>
      <w:r w:rsidRPr="006141A6">
        <w:rPr>
          <w:rFonts w:ascii="Calibri" w:hAnsi="Calibri" w:cs="Calibri"/>
          <w:bCs/>
          <w:lang w:eastAsia="ar-SA"/>
        </w:rPr>
        <w:t>Visiting the centre</w:t>
      </w:r>
    </w:p>
    <w:p w14:paraId="0A22F730" w14:textId="3584E1FA" w:rsidR="00A27DB7" w:rsidRPr="006141A6" w:rsidRDefault="00A27DB7" w:rsidP="005674CB">
      <w:pPr>
        <w:pStyle w:val="ListParagraph"/>
        <w:keepNext/>
        <w:keepLines/>
        <w:numPr>
          <w:ilvl w:val="0"/>
          <w:numId w:val="95"/>
        </w:numPr>
        <w:spacing w:after="240"/>
        <w:jc w:val="both"/>
        <w:rPr>
          <w:rFonts w:ascii="Calibri" w:hAnsi="Calibri" w:cs="Calibri"/>
          <w:bCs/>
          <w:lang w:eastAsia="ar-SA"/>
        </w:rPr>
      </w:pPr>
      <w:r w:rsidRPr="006141A6">
        <w:rPr>
          <w:rFonts w:ascii="Calibri" w:hAnsi="Calibri" w:cs="Calibri"/>
          <w:bCs/>
          <w:lang w:eastAsia="ar-SA"/>
        </w:rPr>
        <w:t>Providing feedback via an External Verifier Sampling report</w:t>
      </w:r>
    </w:p>
    <w:p w14:paraId="0F4EDE79" w14:textId="501EAF5F" w:rsidR="00945179" w:rsidRPr="006141A6" w:rsidRDefault="001D55AC" w:rsidP="005674CB">
      <w:pPr>
        <w:keepNext/>
        <w:keepLines/>
        <w:spacing w:after="240"/>
        <w:ind w:left="-426"/>
        <w:jc w:val="both"/>
        <w:rPr>
          <w:rFonts w:ascii="Calibri" w:hAnsi="Calibri" w:cs="Calibri"/>
          <w:bCs/>
        </w:rPr>
      </w:pPr>
      <w:r w:rsidRPr="006141A6">
        <w:rPr>
          <w:rFonts w:ascii="Calibri" w:hAnsi="Calibri" w:cs="Calibri"/>
          <w:bCs/>
          <w:lang w:eastAsia="ar-SA"/>
        </w:rPr>
        <w:t>Th</w:t>
      </w:r>
      <w:r w:rsidR="00F62AAA" w:rsidRPr="006141A6">
        <w:rPr>
          <w:rFonts w:ascii="Calibri" w:hAnsi="Calibri" w:cs="Calibri"/>
          <w:bCs/>
          <w:lang w:eastAsia="ar-SA"/>
        </w:rPr>
        <w:t>e</w:t>
      </w:r>
      <w:r w:rsidR="002852CF" w:rsidRPr="006141A6">
        <w:rPr>
          <w:rFonts w:ascii="Calibri" w:hAnsi="Calibri" w:cs="Calibri"/>
          <w:bCs/>
          <w:lang w:eastAsia="ar-SA"/>
        </w:rPr>
        <w:t xml:space="preserve"> visit</w:t>
      </w:r>
      <w:r w:rsidRPr="006141A6">
        <w:rPr>
          <w:rFonts w:ascii="Calibri" w:hAnsi="Calibri" w:cs="Calibri"/>
          <w:bCs/>
          <w:lang w:eastAsia="ar-SA"/>
        </w:rPr>
        <w:t xml:space="preserve"> will either be in person or </w:t>
      </w:r>
      <w:r w:rsidR="00354340" w:rsidRPr="006141A6">
        <w:rPr>
          <w:rFonts w:ascii="Calibri" w:hAnsi="Calibri" w:cs="Calibri"/>
          <w:bCs/>
          <w:lang w:eastAsia="ar-SA"/>
        </w:rPr>
        <w:t>online</w:t>
      </w:r>
      <w:r w:rsidR="001B25B7" w:rsidRPr="006141A6">
        <w:rPr>
          <w:rFonts w:ascii="Calibri" w:hAnsi="Calibri" w:cs="Calibri"/>
          <w:bCs/>
          <w:lang w:eastAsia="ar-SA"/>
        </w:rPr>
        <w:t>,</w:t>
      </w:r>
      <w:r w:rsidR="00354340" w:rsidRPr="006141A6">
        <w:rPr>
          <w:rFonts w:ascii="Calibri" w:hAnsi="Calibri" w:cs="Calibri"/>
          <w:bCs/>
          <w:lang w:eastAsia="ar-SA"/>
        </w:rPr>
        <w:t xml:space="preserve"> depending on the method of delivery at </w:t>
      </w:r>
      <w:r w:rsidR="002A1835" w:rsidRPr="006141A6">
        <w:rPr>
          <w:rFonts w:ascii="Calibri" w:hAnsi="Calibri" w:cs="Calibri"/>
          <w:bCs/>
          <w:lang w:eastAsia="ar-SA"/>
        </w:rPr>
        <w:t>your</w:t>
      </w:r>
      <w:r w:rsidR="00354340" w:rsidRPr="006141A6">
        <w:rPr>
          <w:rFonts w:ascii="Calibri" w:hAnsi="Calibri" w:cs="Calibri"/>
          <w:bCs/>
          <w:lang w:eastAsia="ar-SA"/>
        </w:rPr>
        <w:t xml:space="preserve"> centre. Your EV will liaise </w:t>
      </w:r>
      <w:r w:rsidR="00195B52" w:rsidRPr="006141A6">
        <w:rPr>
          <w:rFonts w:ascii="Calibri" w:hAnsi="Calibri" w:cs="Calibri"/>
          <w:bCs/>
          <w:lang w:eastAsia="ar-SA"/>
        </w:rPr>
        <w:t xml:space="preserve">with </w:t>
      </w:r>
      <w:r w:rsidR="00354340" w:rsidRPr="006141A6">
        <w:rPr>
          <w:rFonts w:ascii="Calibri" w:hAnsi="Calibri" w:cs="Calibri"/>
          <w:bCs/>
          <w:lang w:eastAsia="ar-SA"/>
        </w:rPr>
        <w:t xml:space="preserve">you </w:t>
      </w:r>
      <w:r w:rsidR="00FD1A2D" w:rsidRPr="006141A6">
        <w:rPr>
          <w:rFonts w:ascii="Calibri" w:hAnsi="Calibri" w:cs="Calibri"/>
          <w:bCs/>
          <w:lang w:eastAsia="ar-SA"/>
        </w:rPr>
        <w:t xml:space="preserve">and </w:t>
      </w:r>
      <w:r w:rsidR="003B478F" w:rsidRPr="006141A6">
        <w:rPr>
          <w:rFonts w:ascii="Calibri" w:hAnsi="Calibri" w:cs="Calibri"/>
          <w:bCs/>
          <w:lang w:eastAsia="ar-SA"/>
        </w:rPr>
        <w:t>discuss</w:t>
      </w:r>
      <w:r w:rsidR="003B478F" w:rsidRPr="006141A6">
        <w:rPr>
          <w:rFonts w:ascii="Calibri" w:hAnsi="Calibri" w:cs="Calibri"/>
          <w:bCs/>
        </w:rPr>
        <w:t xml:space="preserve"> the best option</w:t>
      </w:r>
      <w:r w:rsidR="00241840" w:rsidRPr="006141A6">
        <w:rPr>
          <w:rFonts w:ascii="Calibri" w:hAnsi="Calibri" w:cs="Calibri"/>
          <w:bCs/>
        </w:rPr>
        <w:t xml:space="preserve">. There may be times </w:t>
      </w:r>
      <w:r w:rsidR="00AA26B6" w:rsidRPr="006141A6">
        <w:rPr>
          <w:rFonts w:ascii="Calibri" w:hAnsi="Calibri" w:cs="Calibri"/>
          <w:bCs/>
        </w:rPr>
        <w:t>when</w:t>
      </w:r>
      <w:r w:rsidR="00AA26B6" w:rsidRPr="006141A6" w:rsidDel="004F20DE">
        <w:rPr>
          <w:rFonts w:ascii="Calibri" w:hAnsi="Calibri" w:cs="Calibri"/>
          <w:bCs/>
        </w:rPr>
        <w:t xml:space="preserve"> </w:t>
      </w:r>
      <w:r w:rsidR="00241840" w:rsidRPr="006141A6">
        <w:rPr>
          <w:rFonts w:ascii="Calibri" w:hAnsi="Calibri" w:cs="Calibri"/>
          <w:bCs/>
        </w:rPr>
        <w:t xml:space="preserve">your EV will request an online </w:t>
      </w:r>
      <w:r w:rsidR="002852CF" w:rsidRPr="006141A6">
        <w:rPr>
          <w:rFonts w:ascii="Calibri" w:hAnsi="Calibri" w:cs="Calibri"/>
          <w:bCs/>
        </w:rPr>
        <w:t>visit</w:t>
      </w:r>
      <w:r w:rsidR="00241840" w:rsidRPr="006141A6">
        <w:rPr>
          <w:rFonts w:ascii="Calibri" w:hAnsi="Calibri" w:cs="Calibri"/>
          <w:bCs/>
        </w:rPr>
        <w:t xml:space="preserve"> even if you are delivering in person. This could be for </w:t>
      </w:r>
      <w:r w:rsidR="00AA26B6" w:rsidRPr="006141A6">
        <w:rPr>
          <w:rFonts w:ascii="Calibri" w:hAnsi="Calibri" w:cs="Calibri"/>
          <w:bCs/>
        </w:rPr>
        <w:t>several</w:t>
      </w:r>
      <w:r w:rsidR="00241840" w:rsidRPr="006141A6">
        <w:rPr>
          <w:rFonts w:ascii="Calibri" w:hAnsi="Calibri" w:cs="Calibri"/>
          <w:bCs/>
        </w:rPr>
        <w:t xml:space="preserve"> reasons</w:t>
      </w:r>
      <w:r w:rsidR="00F01A24" w:rsidRPr="006141A6">
        <w:rPr>
          <w:rFonts w:ascii="Calibri" w:hAnsi="Calibri" w:cs="Calibri"/>
          <w:bCs/>
        </w:rPr>
        <w:t>,</w:t>
      </w:r>
      <w:r w:rsidR="00241840" w:rsidRPr="006141A6">
        <w:rPr>
          <w:rFonts w:ascii="Calibri" w:hAnsi="Calibri" w:cs="Calibri"/>
          <w:bCs/>
        </w:rPr>
        <w:t xml:space="preserve"> </w:t>
      </w:r>
      <w:r w:rsidR="0095060D" w:rsidRPr="006141A6">
        <w:rPr>
          <w:rFonts w:ascii="Calibri" w:hAnsi="Calibri" w:cs="Calibri"/>
          <w:bCs/>
        </w:rPr>
        <w:t xml:space="preserve">which could include the time it would take </w:t>
      </w:r>
      <w:r w:rsidR="00E26DD6" w:rsidRPr="006141A6">
        <w:rPr>
          <w:rFonts w:ascii="Calibri" w:hAnsi="Calibri" w:cs="Calibri"/>
          <w:bCs/>
        </w:rPr>
        <w:t xml:space="preserve">them to travel to your centre. We always endeavour to allocate you an EV </w:t>
      </w:r>
      <w:r w:rsidR="00C23654" w:rsidRPr="006141A6">
        <w:rPr>
          <w:rFonts w:ascii="Calibri" w:hAnsi="Calibri" w:cs="Calibri"/>
          <w:bCs/>
        </w:rPr>
        <w:t xml:space="preserve">within your </w:t>
      </w:r>
      <w:r w:rsidR="00CD2AC0" w:rsidRPr="006141A6">
        <w:rPr>
          <w:rFonts w:ascii="Calibri" w:hAnsi="Calibri" w:cs="Calibri"/>
          <w:bCs/>
        </w:rPr>
        <w:t>region,</w:t>
      </w:r>
      <w:r w:rsidR="00C23654" w:rsidRPr="006141A6">
        <w:rPr>
          <w:rFonts w:ascii="Calibri" w:hAnsi="Calibri" w:cs="Calibri"/>
          <w:bCs/>
        </w:rPr>
        <w:t xml:space="preserve"> but this isn’t always possible</w:t>
      </w:r>
      <w:r w:rsidR="000B5692" w:rsidRPr="006141A6">
        <w:rPr>
          <w:rFonts w:ascii="Calibri" w:hAnsi="Calibri" w:cs="Calibri"/>
          <w:bCs/>
        </w:rPr>
        <w:t xml:space="preserve">. </w:t>
      </w:r>
      <w:r w:rsidR="00FD2FBE" w:rsidRPr="006141A6">
        <w:rPr>
          <w:rFonts w:ascii="Calibri" w:hAnsi="Calibri" w:cs="Calibri"/>
          <w:bCs/>
        </w:rPr>
        <w:t xml:space="preserve">We are committed to working relationally with </w:t>
      </w:r>
      <w:r w:rsidR="00691778" w:rsidRPr="006141A6">
        <w:rPr>
          <w:rFonts w:ascii="Calibri" w:hAnsi="Calibri" w:cs="Calibri"/>
          <w:bCs/>
        </w:rPr>
        <w:t>you</w:t>
      </w:r>
      <w:r w:rsidR="00F01A24" w:rsidRPr="006141A6">
        <w:rPr>
          <w:rFonts w:ascii="Calibri" w:hAnsi="Calibri" w:cs="Calibri"/>
          <w:bCs/>
        </w:rPr>
        <w:t>,</w:t>
      </w:r>
      <w:r w:rsidR="00691778" w:rsidRPr="006141A6">
        <w:rPr>
          <w:rFonts w:ascii="Calibri" w:hAnsi="Calibri" w:cs="Calibri"/>
          <w:bCs/>
        </w:rPr>
        <w:t xml:space="preserve"> </w:t>
      </w:r>
      <w:r w:rsidR="00B02AC0" w:rsidRPr="006141A6">
        <w:rPr>
          <w:rFonts w:ascii="Calibri" w:hAnsi="Calibri" w:cs="Calibri"/>
          <w:bCs/>
        </w:rPr>
        <w:t xml:space="preserve">and </w:t>
      </w:r>
      <w:r w:rsidR="00EF7AF6" w:rsidRPr="006141A6">
        <w:rPr>
          <w:rFonts w:ascii="Calibri" w:hAnsi="Calibri" w:cs="Calibri"/>
          <w:bCs/>
        </w:rPr>
        <w:t>y</w:t>
      </w:r>
      <w:r w:rsidR="00B02AC0" w:rsidRPr="006141A6">
        <w:rPr>
          <w:rFonts w:ascii="Calibri" w:hAnsi="Calibri" w:cs="Calibri"/>
          <w:bCs/>
        </w:rPr>
        <w:t>our EV will support you through the process.</w:t>
      </w:r>
    </w:p>
    <w:p w14:paraId="6222A0CB" w14:textId="5AD7AB55" w:rsidR="00D20C62" w:rsidRPr="006141A6" w:rsidRDefault="00D20C62" w:rsidP="00331B2D">
      <w:pPr>
        <w:keepNext/>
        <w:keepLines/>
        <w:spacing w:before="100" w:beforeAutospacing="1" w:after="100" w:afterAutospacing="1"/>
        <w:ind w:left="-426"/>
        <w:rPr>
          <w:rFonts w:asciiTheme="minorHAnsi" w:eastAsiaTheme="minorHAnsi" w:hAnsiTheme="minorHAnsi" w:cstheme="minorBidi"/>
        </w:rPr>
      </w:pPr>
      <w:r w:rsidRPr="006141A6">
        <w:rPr>
          <w:rFonts w:asciiTheme="minorHAnsi" w:hAnsiTheme="minorHAnsi" w:cstheme="minorHAnsi"/>
          <w:lang w:eastAsia="ar-SA"/>
        </w:rPr>
        <w:t>For most centres, two</w:t>
      </w:r>
      <w:r w:rsidR="000926D2" w:rsidRPr="006141A6">
        <w:rPr>
          <w:rFonts w:asciiTheme="minorHAnsi" w:hAnsiTheme="minorHAnsi" w:cstheme="minorHAnsi"/>
          <w:lang w:eastAsia="ar-SA"/>
        </w:rPr>
        <w:t xml:space="preserve"> EV sampling activities</w:t>
      </w:r>
      <w:r w:rsidRPr="006141A6">
        <w:rPr>
          <w:rFonts w:asciiTheme="minorHAnsi" w:hAnsiTheme="minorHAnsi" w:cstheme="minorHAnsi"/>
          <w:lang w:eastAsia="ar-SA"/>
        </w:rPr>
        <w:t xml:space="preserve"> </w:t>
      </w:r>
      <w:r w:rsidR="000926D2" w:rsidRPr="006141A6">
        <w:rPr>
          <w:rFonts w:asciiTheme="minorHAnsi" w:hAnsiTheme="minorHAnsi" w:cstheme="minorHAnsi"/>
          <w:lang w:eastAsia="ar-SA"/>
        </w:rPr>
        <w:t xml:space="preserve">are required </w:t>
      </w:r>
      <w:r w:rsidRPr="006141A6">
        <w:rPr>
          <w:rFonts w:asciiTheme="minorHAnsi" w:hAnsiTheme="minorHAnsi" w:cstheme="minorHAnsi"/>
          <w:lang w:eastAsia="ar-SA"/>
        </w:rPr>
        <w:t xml:space="preserve">per academic year, apart from centres only delivering ICSK-L2, where only one </w:t>
      </w:r>
      <w:r w:rsidR="00C8236D" w:rsidRPr="006141A6">
        <w:rPr>
          <w:rFonts w:asciiTheme="minorHAnsi" w:hAnsiTheme="minorHAnsi" w:cstheme="minorHAnsi"/>
          <w:lang w:eastAsia="ar-SA"/>
        </w:rPr>
        <w:t xml:space="preserve">sampling activity </w:t>
      </w:r>
      <w:r w:rsidR="0024250B" w:rsidRPr="006141A6">
        <w:rPr>
          <w:rFonts w:asciiTheme="minorHAnsi" w:hAnsiTheme="minorHAnsi" w:cstheme="minorHAnsi"/>
          <w:lang w:eastAsia="ar-SA"/>
        </w:rPr>
        <w:t>is required.</w:t>
      </w:r>
      <w:r w:rsidRPr="006141A6">
        <w:rPr>
          <w:rFonts w:asciiTheme="minorHAnsi" w:hAnsiTheme="minorHAnsi" w:cstheme="minorHAnsi"/>
          <w:lang w:eastAsia="ar-SA"/>
        </w:rPr>
        <w:t xml:space="preserve"> </w:t>
      </w:r>
      <w:r w:rsidRPr="006141A6">
        <w:rPr>
          <w:rFonts w:asciiTheme="minorHAnsi" w:eastAsiaTheme="minorHAnsi" w:hAnsiTheme="minorHAnsi" w:cstheme="minorBidi"/>
        </w:rPr>
        <w:t xml:space="preserve">The scheduling of these </w:t>
      </w:r>
      <w:r w:rsidR="001D3D3F" w:rsidRPr="006141A6">
        <w:rPr>
          <w:rFonts w:asciiTheme="minorHAnsi" w:eastAsiaTheme="minorHAnsi" w:hAnsiTheme="minorHAnsi" w:cstheme="minorBidi"/>
        </w:rPr>
        <w:t xml:space="preserve">sampling activities and </w:t>
      </w:r>
      <w:r w:rsidR="002852CF" w:rsidRPr="006141A6">
        <w:rPr>
          <w:rFonts w:asciiTheme="minorHAnsi" w:eastAsiaTheme="minorHAnsi" w:hAnsiTheme="minorHAnsi" w:cstheme="minorBidi"/>
        </w:rPr>
        <w:t>visit</w:t>
      </w:r>
      <w:r w:rsidRPr="006141A6">
        <w:rPr>
          <w:rFonts w:asciiTheme="minorHAnsi" w:eastAsiaTheme="minorHAnsi" w:hAnsiTheme="minorHAnsi" w:cstheme="minorBidi"/>
        </w:rPr>
        <w:t>s is determined by the centre’s registration timeline. Typically for most centres:</w:t>
      </w:r>
    </w:p>
    <w:p w14:paraId="657F7492" w14:textId="77777777" w:rsidR="00D20C62" w:rsidRPr="00331B2D" w:rsidRDefault="00D20C62" w:rsidP="00331B2D">
      <w:pPr>
        <w:keepNext/>
        <w:keepLines/>
        <w:numPr>
          <w:ilvl w:val="0"/>
          <w:numId w:val="66"/>
        </w:numPr>
        <w:suppressAutoHyphens/>
        <w:ind w:left="714" w:hanging="357"/>
        <w:contextualSpacing/>
        <w:rPr>
          <w:rFonts w:asciiTheme="minorHAnsi" w:eastAsiaTheme="minorHAnsi" w:hAnsiTheme="minorHAnsi" w:cstheme="minorBidi"/>
          <w:color w:val="000000" w:themeColor="text1"/>
        </w:rPr>
      </w:pPr>
      <w:r w:rsidRPr="00331B2D">
        <w:rPr>
          <w:rFonts w:asciiTheme="minorHAnsi" w:eastAsiaTheme="minorHAnsi" w:hAnsiTheme="minorHAnsi" w:cstheme="minorBidi"/>
          <w:color w:val="000000" w:themeColor="text1"/>
        </w:rPr>
        <w:t xml:space="preserve">The </w:t>
      </w:r>
      <w:r w:rsidRPr="00331B2D">
        <w:rPr>
          <w:rFonts w:asciiTheme="minorHAnsi" w:eastAsiaTheme="minorHAnsi" w:hAnsiTheme="minorHAnsi" w:cstheme="minorBidi"/>
          <w:b/>
          <w:bCs/>
          <w:color w:val="000000" w:themeColor="text1"/>
        </w:rPr>
        <w:t>first EV sampling activity</w:t>
      </w:r>
      <w:r w:rsidRPr="00331B2D">
        <w:rPr>
          <w:rFonts w:asciiTheme="minorHAnsi" w:eastAsiaTheme="minorHAnsi" w:hAnsiTheme="minorHAnsi" w:cstheme="minorBidi"/>
          <w:color w:val="000000" w:themeColor="text1"/>
        </w:rPr>
        <w:t xml:space="preserve"> will be conducted between </w:t>
      </w:r>
      <w:r w:rsidRPr="00331B2D">
        <w:rPr>
          <w:rFonts w:asciiTheme="minorHAnsi" w:eastAsiaTheme="minorHAnsi" w:hAnsiTheme="minorHAnsi" w:cstheme="minorBidi"/>
          <w:b/>
          <w:bCs/>
          <w:color w:val="000000" w:themeColor="text1"/>
        </w:rPr>
        <w:t>1</w:t>
      </w:r>
      <w:r w:rsidRPr="00331B2D">
        <w:rPr>
          <w:rFonts w:asciiTheme="minorHAnsi" w:eastAsiaTheme="minorHAnsi" w:hAnsiTheme="minorHAnsi" w:cstheme="minorBidi"/>
          <w:b/>
          <w:bCs/>
          <w:color w:val="000000" w:themeColor="text1"/>
          <w:vertAlign w:val="superscript"/>
        </w:rPr>
        <w:t>st</w:t>
      </w:r>
      <w:r w:rsidRPr="00331B2D">
        <w:rPr>
          <w:rFonts w:asciiTheme="minorHAnsi" w:eastAsiaTheme="minorHAnsi" w:hAnsiTheme="minorHAnsi" w:cstheme="minorBidi"/>
          <w:b/>
          <w:bCs/>
          <w:color w:val="000000" w:themeColor="text1"/>
        </w:rPr>
        <w:t xml:space="preserve"> October and 31</w:t>
      </w:r>
      <w:r w:rsidRPr="00331B2D">
        <w:rPr>
          <w:rFonts w:asciiTheme="minorHAnsi" w:eastAsiaTheme="minorHAnsi" w:hAnsiTheme="minorHAnsi" w:cstheme="minorBidi"/>
          <w:b/>
          <w:bCs/>
          <w:color w:val="000000" w:themeColor="text1"/>
          <w:vertAlign w:val="superscript"/>
        </w:rPr>
        <w:t>st</w:t>
      </w:r>
      <w:r w:rsidRPr="00331B2D">
        <w:rPr>
          <w:rFonts w:asciiTheme="minorHAnsi" w:eastAsiaTheme="minorHAnsi" w:hAnsiTheme="minorHAnsi" w:cstheme="minorBidi"/>
          <w:b/>
          <w:bCs/>
          <w:color w:val="000000" w:themeColor="text1"/>
        </w:rPr>
        <w:t xml:space="preserve"> March</w:t>
      </w:r>
      <w:r w:rsidRPr="00331B2D">
        <w:rPr>
          <w:rFonts w:asciiTheme="minorHAnsi" w:eastAsiaTheme="minorHAnsi" w:hAnsiTheme="minorHAnsi" w:cstheme="minorBidi"/>
          <w:color w:val="000000" w:themeColor="text1"/>
        </w:rPr>
        <w:t>.</w:t>
      </w:r>
    </w:p>
    <w:p w14:paraId="65A7E34C" w14:textId="77777777" w:rsidR="00D20C62" w:rsidRPr="00331B2D" w:rsidRDefault="00D20C62" w:rsidP="00331B2D">
      <w:pPr>
        <w:keepNext/>
        <w:keepLines/>
        <w:numPr>
          <w:ilvl w:val="0"/>
          <w:numId w:val="65"/>
        </w:numPr>
        <w:suppressAutoHyphens/>
        <w:ind w:left="714" w:hanging="357"/>
        <w:rPr>
          <w:rFonts w:asciiTheme="minorHAnsi" w:eastAsiaTheme="minorHAnsi" w:hAnsiTheme="minorHAnsi" w:cstheme="minorBidi"/>
          <w:color w:val="000000" w:themeColor="text1"/>
        </w:rPr>
      </w:pPr>
      <w:r w:rsidRPr="00331B2D">
        <w:rPr>
          <w:rFonts w:asciiTheme="minorHAnsi" w:eastAsiaTheme="minorHAnsi" w:hAnsiTheme="minorHAnsi" w:cstheme="minorBidi"/>
          <w:color w:val="000000" w:themeColor="text1"/>
        </w:rPr>
        <w:t xml:space="preserve">The </w:t>
      </w:r>
      <w:r w:rsidRPr="00331B2D">
        <w:rPr>
          <w:rFonts w:asciiTheme="minorHAnsi" w:eastAsiaTheme="minorHAnsi" w:hAnsiTheme="minorHAnsi" w:cstheme="minorBidi"/>
          <w:b/>
          <w:bCs/>
          <w:color w:val="000000" w:themeColor="text1"/>
        </w:rPr>
        <w:t>second EV sampling activity</w:t>
      </w:r>
      <w:r w:rsidRPr="00331B2D">
        <w:rPr>
          <w:rFonts w:asciiTheme="minorHAnsi" w:eastAsiaTheme="minorHAnsi" w:hAnsiTheme="minorHAnsi" w:cstheme="minorBidi"/>
          <w:color w:val="000000" w:themeColor="text1"/>
        </w:rPr>
        <w:t xml:space="preserve"> will be conducted between </w:t>
      </w:r>
      <w:r w:rsidRPr="00331B2D">
        <w:rPr>
          <w:rFonts w:asciiTheme="minorHAnsi" w:eastAsiaTheme="minorHAnsi" w:hAnsiTheme="minorHAnsi" w:cstheme="minorBidi"/>
          <w:b/>
          <w:bCs/>
          <w:color w:val="000000" w:themeColor="text1"/>
        </w:rPr>
        <w:t>1</w:t>
      </w:r>
      <w:r w:rsidRPr="00331B2D">
        <w:rPr>
          <w:rFonts w:asciiTheme="minorHAnsi" w:eastAsiaTheme="minorHAnsi" w:hAnsiTheme="minorHAnsi" w:cstheme="minorBidi"/>
          <w:b/>
          <w:bCs/>
          <w:color w:val="000000" w:themeColor="text1"/>
          <w:vertAlign w:val="superscript"/>
        </w:rPr>
        <w:t>st</w:t>
      </w:r>
      <w:r w:rsidRPr="00331B2D">
        <w:rPr>
          <w:rFonts w:asciiTheme="minorHAnsi" w:eastAsiaTheme="minorHAnsi" w:hAnsiTheme="minorHAnsi" w:cstheme="minorBidi"/>
          <w:b/>
          <w:bCs/>
          <w:color w:val="000000" w:themeColor="text1"/>
        </w:rPr>
        <w:t xml:space="preserve"> April and 31</w:t>
      </w:r>
      <w:r w:rsidRPr="00331B2D">
        <w:rPr>
          <w:rFonts w:asciiTheme="minorHAnsi" w:eastAsiaTheme="minorHAnsi" w:hAnsiTheme="minorHAnsi" w:cstheme="minorBidi"/>
          <w:b/>
          <w:bCs/>
          <w:color w:val="000000" w:themeColor="text1"/>
          <w:vertAlign w:val="superscript"/>
        </w:rPr>
        <w:t>st</w:t>
      </w:r>
      <w:r w:rsidRPr="00331B2D">
        <w:rPr>
          <w:rFonts w:asciiTheme="minorHAnsi" w:eastAsiaTheme="minorHAnsi" w:hAnsiTheme="minorHAnsi" w:cstheme="minorBidi"/>
          <w:b/>
          <w:bCs/>
          <w:color w:val="000000" w:themeColor="text1"/>
        </w:rPr>
        <w:t xml:space="preserve"> August</w:t>
      </w:r>
      <w:r w:rsidRPr="00331B2D">
        <w:rPr>
          <w:rFonts w:asciiTheme="minorHAnsi" w:eastAsiaTheme="minorHAnsi" w:hAnsiTheme="minorHAnsi" w:cstheme="minorBidi"/>
          <w:color w:val="000000" w:themeColor="text1"/>
        </w:rPr>
        <w:t>.</w:t>
      </w:r>
    </w:p>
    <w:p w14:paraId="4CBCAF81" w14:textId="26120495" w:rsidR="00F1306B" w:rsidRDefault="00D20C62" w:rsidP="003B6685">
      <w:pPr>
        <w:keepNext/>
        <w:keepLines/>
        <w:spacing w:before="100" w:beforeAutospacing="1" w:after="100" w:afterAutospacing="1" w:line="300" w:lineRule="atLeast"/>
        <w:ind w:left="-426"/>
        <w:rPr>
          <w:rFonts w:ascii="Calibri" w:hAnsi="Calibri" w:cs="Calibri"/>
          <w:lang w:eastAsia="en-GB"/>
        </w:rPr>
      </w:pPr>
      <w:r w:rsidRPr="00331B2D">
        <w:rPr>
          <w:rFonts w:ascii="Calibri" w:eastAsiaTheme="minorHAnsi" w:hAnsi="Calibri" w:cs="Calibri"/>
          <w:color w:val="000000" w:themeColor="text1"/>
        </w:rPr>
        <w:t xml:space="preserve">This schedule ensures appropriate monitoring and support throughout the academic year. Centres are expected to accommodate these </w:t>
      </w:r>
      <w:r w:rsidR="008F3039">
        <w:rPr>
          <w:rFonts w:ascii="Calibri" w:eastAsiaTheme="minorHAnsi" w:hAnsi="Calibri" w:cs="Calibri"/>
          <w:color w:val="000000" w:themeColor="text1"/>
        </w:rPr>
        <w:t xml:space="preserve">sampling </w:t>
      </w:r>
      <w:r w:rsidR="00035878">
        <w:rPr>
          <w:rFonts w:ascii="Calibri" w:eastAsiaTheme="minorHAnsi" w:hAnsi="Calibri" w:cs="Calibri"/>
          <w:color w:val="000000" w:themeColor="text1"/>
        </w:rPr>
        <w:t>activities</w:t>
      </w:r>
      <w:r w:rsidR="001D3D3F">
        <w:rPr>
          <w:rFonts w:ascii="Calibri" w:eastAsiaTheme="minorHAnsi" w:hAnsi="Calibri" w:cs="Calibri"/>
          <w:color w:val="000000" w:themeColor="text1"/>
        </w:rPr>
        <w:t>,</w:t>
      </w:r>
      <w:r w:rsidR="00035878">
        <w:rPr>
          <w:rFonts w:ascii="Calibri" w:eastAsiaTheme="minorHAnsi" w:hAnsi="Calibri" w:cs="Calibri"/>
          <w:color w:val="000000" w:themeColor="text1"/>
        </w:rPr>
        <w:t xml:space="preserve"> including the visit</w:t>
      </w:r>
      <w:r w:rsidR="000F1ACB" w:rsidRPr="00331B2D">
        <w:rPr>
          <w:rFonts w:ascii="Calibri" w:eastAsiaTheme="minorHAnsi" w:hAnsi="Calibri" w:cs="Calibri"/>
          <w:color w:val="000000" w:themeColor="text1"/>
        </w:rPr>
        <w:t>.</w:t>
      </w:r>
      <w:r w:rsidR="00055B0E" w:rsidRPr="00331B2D">
        <w:rPr>
          <w:rFonts w:ascii="Calibri" w:eastAsiaTheme="minorHAnsi" w:hAnsi="Calibri" w:cs="Calibri"/>
          <w:color w:val="000000" w:themeColor="text1"/>
        </w:rPr>
        <w:t xml:space="preserve"> </w:t>
      </w:r>
      <w:r w:rsidR="00055B0E" w:rsidRPr="00331B2D">
        <w:rPr>
          <w:rFonts w:ascii="Calibri" w:hAnsi="Calibri" w:cs="Calibri"/>
          <w:lang w:eastAsia="en-GB"/>
        </w:rPr>
        <w:t xml:space="preserve">To ensure </w:t>
      </w:r>
      <w:r w:rsidR="00BA47FA">
        <w:rPr>
          <w:rFonts w:ascii="Calibri" w:hAnsi="Calibri" w:cs="Calibri"/>
          <w:lang w:eastAsia="en-GB"/>
        </w:rPr>
        <w:t>the</w:t>
      </w:r>
      <w:r w:rsidR="008F3039">
        <w:rPr>
          <w:rFonts w:ascii="Calibri" w:hAnsi="Calibri" w:cs="Calibri"/>
          <w:lang w:eastAsia="en-GB"/>
        </w:rPr>
        <w:t xml:space="preserve"> </w:t>
      </w:r>
      <w:r w:rsidR="002852CF">
        <w:rPr>
          <w:rFonts w:ascii="Calibri" w:hAnsi="Calibri" w:cs="Calibri"/>
          <w:lang w:eastAsia="en-GB"/>
        </w:rPr>
        <w:t>visit</w:t>
      </w:r>
      <w:r w:rsidR="00055B0E" w:rsidRPr="00331B2D">
        <w:rPr>
          <w:rFonts w:ascii="Calibri" w:hAnsi="Calibri" w:cs="Calibri"/>
          <w:lang w:eastAsia="en-GB"/>
        </w:rPr>
        <w:t xml:space="preserve"> is productive and can be completed within the scheduled timeframe, centres are expected to be </w:t>
      </w:r>
      <w:r w:rsidR="002852CF">
        <w:rPr>
          <w:rFonts w:ascii="Calibri" w:hAnsi="Calibri" w:cs="Calibri"/>
          <w:b/>
          <w:bCs/>
          <w:lang w:eastAsia="en-GB"/>
        </w:rPr>
        <w:t>visit</w:t>
      </w:r>
      <w:r w:rsidR="00055B0E" w:rsidRPr="00331B2D">
        <w:rPr>
          <w:rFonts w:ascii="Calibri" w:hAnsi="Calibri" w:cs="Calibri"/>
          <w:b/>
          <w:bCs/>
          <w:lang w:eastAsia="en-GB"/>
        </w:rPr>
        <w:t>-ready</w:t>
      </w:r>
      <w:r w:rsidR="00F1306B" w:rsidRPr="009C3413">
        <w:rPr>
          <w:rFonts w:ascii="Calibri" w:hAnsi="Calibri" w:cs="Calibri"/>
          <w:lang w:eastAsia="en-GB"/>
        </w:rPr>
        <w:t>,</w:t>
      </w:r>
      <w:r w:rsidR="00D14D0B">
        <w:rPr>
          <w:rFonts w:ascii="Calibri" w:hAnsi="Calibri" w:cs="Calibri"/>
          <w:lang w:eastAsia="en-GB"/>
        </w:rPr>
        <w:t xml:space="preserve"> see</w:t>
      </w:r>
      <w:r w:rsidR="00F1306B" w:rsidRPr="009C3413">
        <w:rPr>
          <w:rFonts w:ascii="Calibri" w:hAnsi="Calibri" w:cs="Calibri"/>
          <w:lang w:eastAsia="en-GB"/>
        </w:rPr>
        <w:t xml:space="preserve"> </w:t>
      </w:r>
      <w:hyperlink w:anchor="Part_4" w:history="1">
        <w:r w:rsidR="00D14D0B" w:rsidRPr="006141A6">
          <w:rPr>
            <w:rStyle w:val="Hyperlink"/>
            <w:rFonts w:asciiTheme="minorHAnsi" w:hAnsiTheme="minorHAnsi" w:cstheme="minorHAnsi"/>
          </w:rPr>
          <w:t>part 4</w:t>
        </w:r>
      </w:hyperlink>
      <w:r w:rsidR="00F1306B" w:rsidRPr="00331B2D">
        <w:rPr>
          <w:rFonts w:ascii="Calibri" w:hAnsi="Calibri" w:cs="Calibri"/>
          <w:color w:val="0000FF"/>
          <w:u w:val="single"/>
        </w:rPr>
        <w:t>.</w:t>
      </w:r>
      <w:r w:rsidR="00055B0E" w:rsidRPr="00331B2D">
        <w:rPr>
          <w:rFonts w:asciiTheme="minorHAnsi" w:hAnsiTheme="minorHAnsi" w:cstheme="minorHAnsi"/>
          <w:lang w:eastAsia="en-GB"/>
        </w:rPr>
        <w:t xml:space="preserve"> </w:t>
      </w:r>
      <w:r w:rsidR="00055B0E" w:rsidRPr="00331B2D">
        <w:rPr>
          <w:rFonts w:ascii="Calibri" w:hAnsi="Calibri" w:cs="Calibri"/>
          <w:lang w:eastAsia="en-GB"/>
        </w:rPr>
        <w:t xml:space="preserve">This includes ensuring that </w:t>
      </w:r>
      <w:r w:rsidR="00CF06A9">
        <w:rPr>
          <w:rFonts w:ascii="Calibri" w:hAnsi="Calibri" w:cs="Calibri"/>
          <w:lang w:eastAsia="en-GB"/>
        </w:rPr>
        <w:t xml:space="preserve">tutor-assessed </w:t>
      </w:r>
      <w:r w:rsidR="00055B0E" w:rsidRPr="00331B2D">
        <w:rPr>
          <w:rFonts w:ascii="Calibri" w:hAnsi="Calibri" w:cs="Calibri"/>
          <w:lang w:eastAsia="en-GB"/>
        </w:rPr>
        <w:t xml:space="preserve">candidate work, assessment records, IQA documentation, tutor information and any requested evidence are available and accessible at the time of the </w:t>
      </w:r>
      <w:r w:rsidR="002852CF">
        <w:rPr>
          <w:rFonts w:ascii="Calibri" w:hAnsi="Calibri" w:cs="Calibri"/>
          <w:lang w:eastAsia="en-GB"/>
        </w:rPr>
        <w:t>visit</w:t>
      </w:r>
      <w:r w:rsidR="00055B0E" w:rsidRPr="00331B2D">
        <w:rPr>
          <w:rFonts w:ascii="Calibri" w:hAnsi="Calibri" w:cs="Calibri"/>
          <w:lang w:eastAsia="en-GB"/>
        </w:rPr>
        <w:t xml:space="preserve">. Delays caused by unavailable evidence may result in additional actions or a further </w:t>
      </w:r>
      <w:r w:rsidR="006D08D8">
        <w:rPr>
          <w:rFonts w:ascii="Calibri" w:hAnsi="Calibri" w:cs="Calibri"/>
          <w:lang w:eastAsia="en-GB"/>
        </w:rPr>
        <w:t xml:space="preserve">sampling </w:t>
      </w:r>
      <w:r w:rsidR="009E7458">
        <w:rPr>
          <w:rFonts w:ascii="Calibri" w:hAnsi="Calibri" w:cs="Calibri"/>
          <w:lang w:eastAsia="en-GB"/>
        </w:rPr>
        <w:t xml:space="preserve">activity </w:t>
      </w:r>
      <w:r w:rsidR="002A45E3">
        <w:rPr>
          <w:rFonts w:ascii="Calibri" w:hAnsi="Calibri" w:cs="Calibri"/>
          <w:lang w:eastAsia="en-GB"/>
        </w:rPr>
        <w:t xml:space="preserve">and/or </w:t>
      </w:r>
      <w:r w:rsidR="002852CF">
        <w:rPr>
          <w:rFonts w:ascii="Calibri" w:hAnsi="Calibri" w:cs="Calibri"/>
          <w:lang w:eastAsia="en-GB"/>
        </w:rPr>
        <w:t>visit</w:t>
      </w:r>
      <w:r w:rsidR="00055B0E" w:rsidRPr="00331B2D">
        <w:rPr>
          <w:rFonts w:ascii="Calibri" w:hAnsi="Calibri" w:cs="Calibri"/>
          <w:lang w:eastAsia="en-GB"/>
        </w:rPr>
        <w:t xml:space="preserve"> being required</w:t>
      </w:r>
      <w:r w:rsidR="0060296C">
        <w:rPr>
          <w:rFonts w:ascii="Calibri" w:hAnsi="Calibri" w:cs="Calibri"/>
          <w:lang w:eastAsia="en-GB"/>
        </w:rPr>
        <w:t>.</w:t>
      </w:r>
    </w:p>
    <w:p w14:paraId="3CF73327" w14:textId="5315ACBB" w:rsidR="0071297E" w:rsidRPr="00331B2D" w:rsidRDefault="0071297E" w:rsidP="00331B2D">
      <w:pPr>
        <w:keepNext/>
        <w:keepLines/>
        <w:spacing w:before="100" w:beforeAutospacing="1" w:after="100" w:afterAutospacing="1" w:line="300" w:lineRule="atLeast"/>
        <w:ind w:left="-426"/>
        <w:rPr>
          <w:rFonts w:ascii="Calibri" w:hAnsi="Calibri" w:cs="Calibri"/>
          <w:lang w:eastAsia="en-GB"/>
        </w:rPr>
      </w:pPr>
      <w:r w:rsidRPr="00331B2D">
        <w:rPr>
          <w:rFonts w:ascii="Calibri" w:hAnsi="Calibri" w:cs="Calibri"/>
          <w:lang w:eastAsia="en-GB"/>
        </w:rPr>
        <w:t xml:space="preserve">Centres should maintain regular communication with their allocated EV and respond promptly to requests for information, </w:t>
      </w:r>
      <w:r w:rsidR="001B1C71">
        <w:rPr>
          <w:rFonts w:ascii="Calibri" w:hAnsi="Calibri" w:cs="Calibri"/>
          <w:lang w:eastAsia="en-GB"/>
        </w:rPr>
        <w:t>sampling</w:t>
      </w:r>
      <w:r w:rsidR="007D1FEB">
        <w:rPr>
          <w:rFonts w:ascii="Calibri" w:hAnsi="Calibri" w:cs="Calibri"/>
          <w:lang w:eastAsia="en-GB"/>
        </w:rPr>
        <w:t xml:space="preserve"> requirements and</w:t>
      </w:r>
      <w:r w:rsidR="001B1C71">
        <w:rPr>
          <w:rFonts w:ascii="Calibri" w:hAnsi="Calibri" w:cs="Calibri"/>
          <w:lang w:eastAsia="en-GB"/>
        </w:rPr>
        <w:t xml:space="preserve"> </w:t>
      </w:r>
      <w:r w:rsidR="002852CF">
        <w:rPr>
          <w:rFonts w:ascii="Calibri" w:hAnsi="Calibri" w:cs="Calibri"/>
          <w:lang w:eastAsia="en-GB"/>
        </w:rPr>
        <w:t>visit</w:t>
      </w:r>
      <w:r w:rsidRPr="00331B2D">
        <w:rPr>
          <w:rFonts w:ascii="Calibri" w:hAnsi="Calibri" w:cs="Calibri"/>
          <w:lang w:eastAsia="en-GB"/>
        </w:rPr>
        <w:t xml:space="preserve"> arrangements. Early communication helps both the centre and EV plan effectively and supports a positive verification experience.</w:t>
      </w:r>
    </w:p>
    <w:p w14:paraId="12EDAC55" w14:textId="07210DF9" w:rsidR="00E24839" w:rsidRPr="00331B2D" w:rsidRDefault="67833D5D" w:rsidP="00331B2D">
      <w:pPr>
        <w:keepNext/>
        <w:keepLines/>
        <w:spacing w:before="100" w:beforeAutospacing="1" w:after="100" w:afterAutospacing="1" w:line="300" w:lineRule="atLeast"/>
        <w:ind w:left="-426"/>
        <w:rPr>
          <w:rFonts w:ascii="Calibri" w:hAnsi="Calibri" w:cs="Calibri"/>
          <w:lang w:eastAsia="en-GB"/>
        </w:rPr>
      </w:pPr>
      <w:r w:rsidRPr="00331B2D">
        <w:rPr>
          <w:rFonts w:ascii="Calibri" w:hAnsi="Calibri" w:cs="Calibri"/>
          <w:lang w:eastAsia="en-GB"/>
        </w:rPr>
        <w:t xml:space="preserve">The focus of all </w:t>
      </w:r>
      <w:r w:rsidR="009E736B">
        <w:rPr>
          <w:rFonts w:ascii="Calibri" w:hAnsi="Calibri" w:cs="Calibri"/>
          <w:lang w:eastAsia="en-GB"/>
        </w:rPr>
        <w:t>Externa</w:t>
      </w:r>
      <w:r w:rsidR="00035159">
        <w:rPr>
          <w:rFonts w:ascii="Calibri" w:hAnsi="Calibri" w:cs="Calibri"/>
          <w:lang w:eastAsia="en-GB"/>
        </w:rPr>
        <w:t>l</w:t>
      </w:r>
      <w:r w:rsidR="009E736B">
        <w:rPr>
          <w:rFonts w:ascii="Calibri" w:hAnsi="Calibri" w:cs="Calibri"/>
          <w:lang w:eastAsia="en-GB"/>
        </w:rPr>
        <w:t xml:space="preserve"> Verification sampling activities and </w:t>
      </w:r>
      <w:r w:rsidR="002852CF">
        <w:rPr>
          <w:rFonts w:ascii="Calibri" w:hAnsi="Calibri" w:cs="Calibri"/>
          <w:lang w:eastAsia="en-GB"/>
        </w:rPr>
        <w:t>visit</w:t>
      </w:r>
      <w:r w:rsidRPr="00331B2D">
        <w:rPr>
          <w:rFonts w:ascii="Calibri" w:hAnsi="Calibri" w:cs="Calibri"/>
          <w:lang w:eastAsia="en-GB"/>
        </w:rPr>
        <w:t xml:space="preserve">s will remain consistent regardless of when centre delivery commenced or the curriculum cycle within the centre. </w:t>
      </w:r>
      <w:r w:rsidR="23B17788" w:rsidRPr="00331B2D">
        <w:rPr>
          <w:rFonts w:ascii="Calibri" w:hAnsi="Calibri" w:cs="Calibri"/>
          <w:lang w:eastAsia="en-GB"/>
        </w:rPr>
        <w:t xml:space="preserve"> In addition to monitoring compliance with qualification requirements, EV </w:t>
      </w:r>
      <w:r w:rsidR="002852CF">
        <w:rPr>
          <w:rFonts w:ascii="Calibri" w:hAnsi="Calibri" w:cs="Calibri"/>
          <w:lang w:eastAsia="en-GB"/>
        </w:rPr>
        <w:t>visit</w:t>
      </w:r>
      <w:r w:rsidR="23B17788" w:rsidRPr="00331B2D">
        <w:rPr>
          <w:rFonts w:ascii="Calibri" w:hAnsi="Calibri" w:cs="Calibri"/>
          <w:lang w:eastAsia="en-GB"/>
        </w:rPr>
        <w:t>s provide an opportunity to discuss good practice, share solutions to common challenges and support continuous quality improvement within the centre.</w:t>
      </w:r>
    </w:p>
    <w:p w14:paraId="44DED50D" w14:textId="5C2E32FF" w:rsidR="00866A8B" w:rsidRDefault="67833D5D" w:rsidP="1725715F">
      <w:pPr>
        <w:keepNext/>
        <w:keepLines/>
        <w:spacing w:before="100" w:beforeAutospacing="1" w:after="100" w:afterAutospacing="1" w:line="300" w:lineRule="atLeast"/>
        <w:ind w:left="-426"/>
        <w:rPr>
          <w:rFonts w:ascii="Calibri" w:hAnsi="Calibri" w:cs="Calibri"/>
          <w:lang w:eastAsia="en-GB"/>
        </w:rPr>
      </w:pPr>
      <w:r w:rsidRPr="00331B2D">
        <w:rPr>
          <w:rFonts w:ascii="Calibri" w:eastAsiaTheme="minorEastAsia" w:hAnsi="Calibri" w:cs="Calibri"/>
          <w:color w:val="000000" w:themeColor="text1"/>
        </w:rPr>
        <w:lastRenderedPageBreak/>
        <w:t xml:space="preserve">Each </w:t>
      </w:r>
      <w:r w:rsidR="002852CF" w:rsidRPr="1725715F">
        <w:rPr>
          <w:rFonts w:ascii="Calibri" w:eastAsiaTheme="minorEastAsia" w:hAnsi="Calibri" w:cs="Calibri"/>
          <w:color w:val="000000" w:themeColor="text1"/>
        </w:rPr>
        <w:t>visit</w:t>
      </w:r>
      <w:r w:rsidRPr="00331B2D">
        <w:rPr>
          <w:rFonts w:ascii="Calibri" w:eastAsiaTheme="minorEastAsia" w:hAnsi="Calibri" w:cs="Calibri"/>
          <w:color w:val="000000" w:themeColor="text1"/>
        </w:rPr>
        <w:t xml:space="preserve"> </w:t>
      </w:r>
      <w:r w:rsidR="002425BE" w:rsidRPr="1725715F">
        <w:rPr>
          <w:rFonts w:ascii="Calibri" w:eastAsiaTheme="minorEastAsia" w:hAnsi="Calibri" w:cs="Calibri"/>
          <w:color w:val="000000" w:themeColor="text1"/>
        </w:rPr>
        <w:t xml:space="preserve">and sampling activity </w:t>
      </w:r>
      <w:r w:rsidRPr="00331B2D">
        <w:rPr>
          <w:rFonts w:ascii="Calibri" w:eastAsiaTheme="minorEastAsia" w:hAnsi="Calibri" w:cs="Calibri"/>
          <w:color w:val="000000" w:themeColor="text1"/>
        </w:rPr>
        <w:t xml:space="preserve">will support centres in meeting all requirements and will include a review of </w:t>
      </w:r>
      <w:r w:rsidR="3ECEFAC6" w:rsidRPr="00331B2D">
        <w:rPr>
          <w:rFonts w:ascii="Calibri" w:eastAsiaTheme="minorEastAsia" w:hAnsi="Calibri" w:cs="Calibri"/>
          <w:b/>
          <w:bCs/>
          <w:color w:val="000000" w:themeColor="text1"/>
        </w:rPr>
        <w:t xml:space="preserve">all tutor assessment </w:t>
      </w:r>
      <w:r w:rsidR="608B2158" w:rsidRPr="1725715F">
        <w:rPr>
          <w:rFonts w:ascii="Calibri" w:eastAsiaTheme="minorEastAsia" w:hAnsi="Calibri" w:cs="Calibri"/>
          <w:b/>
          <w:bCs/>
          <w:color w:val="000000" w:themeColor="text1"/>
        </w:rPr>
        <w:t>across</w:t>
      </w:r>
      <w:r w:rsidR="608B2158" w:rsidRPr="00331B2D">
        <w:rPr>
          <w:rFonts w:ascii="Calibri" w:eastAsiaTheme="minorEastAsia" w:hAnsi="Calibri" w:cs="Calibri"/>
          <w:b/>
          <w:bCs/>
          <w:color w:val="000000" w:themeColor="text1"/>
        </w:rPr>
        <w:t xml:space="preserve"> all levels they teach </w:t>
      </w:r>
      <w:r w:rsidRPr="00331B2D">
        <w:rPr>
          <w:rFonts w:ascii="Calibri" w:eastAsiaTheme="minorEastAsia" w:hAnsi="Calibri" w:cs="Calibri"/>
          <w:color w:val="000000" w:themeColor="text1"/>
        </w:rPr>
        <w:t xml:space="preserve">and associated IQA processes. </w:t>
      </w:r>
      <w:r w:rsidR="18ABFFFC" w:rsidRPr="00331B2D">
        <w:rPr>
          <w:rFonts w:ascii="Calibri" w:hAnsi="Calibri" w:cs="Calibri"/>
          <w:lang w:eastAsia="en-GB"/>
        </w:rPr>
        <w:t xml:space="preserve">Where actions are identified, centres are expected to address these within the agreed timescale and provide evidence of completion where requested. Progress against previous actions will be reviewed during subsequent </w:t>
      </w:r>
      <w:r w:rsidR="002852CF" w:rsidRPr="1725715F">
        <w:rPr>
          <w:rFonts w:ascii="Calibri" w:hAnsi="Calibri" w:cs="Calibri"/>
          <w:lang w:eastAsia="en-GB"/>
        </w:rPr>
        <w:t>visit</w:t>
      </w:r>
      <w:r w:rsidR="00687A34" w:rsidRPr="1725715F">
        <w:rPr>
          <w:rFonts w:ascii="Calibri" w:hAnsi="Calibri" w:cs="Calibri"/>
          <w:lang w:eastAsia="en-GB"/>
        </w:rPr>
        <w:t>s</w:t>
      </w:r>
      <w:r w:rsidR="18ABFFFC" w:rsidRPr="00331B2D">
        <w:rPr>
          <w:rFonts w:ascii="Calibri" w:hAnsi="Calibri" w:cs="Calibri"/>
          <w:lang w:eastAsia="en-GB"/>
        </w:rPr>
        <w:t>.</w:t>
      </w:r>
    </w:p>
    <w:p w14:paraId="55CDDF39" w14:textId="0F4C2F67" w:rsidR="004A4E96" w:rsidRDefault="008B1C9A" w:rsidP="00331B2D">
      <w:pPr>
        <w:keepNext/>
        <w:keepLines/>
        <w:spacing w:after="160"/>
        <w:ind w:left="-425"/>
        <w:rPr>
          <w:rFonts w:ascii="Calibri" w:hAnsi="Calibri" w:cs="Calibri"/>
          <w:lang w:eastAsia="en-GB"/>
        </w:rPr>
      </w:pPr>
      <w:r w:rsidRPr="00A67B02">
        <w:rPr>
          <w:rFonts w:ascii="Calibri" w:hAnsi="Calibri" w:cs="Calibri"/>
          <w:lang w:eastAsia="en-GB"/>
        </w:rPr>
        <w:t>D</w:t>
      </w:r>
      <w:r>
        <w:rPr>
          <w:rFonts w:ascii="Calibri" w:hAnsi="Calibri" w:cs="Calibri"/>
          <w:lang w:eastAsia="en-GB"/>
        </w:rPr>
        <w:t>uring</w:t>
      </w:r>
      <w:r w:rsidR="00852EEE" w:rsidRPr="00331B2D">
        <w:rPr>
          <w:rFonts w:ascii="Calibri" w:hAnsi="Calibri" w:cs="Calibri"/>
          <w:lang w:eastAsia="en-GB"/>
        </w:rPr>
        <w:t xml:space="preserve"> each</w:t>
      </w:r>
      <w:r w:rsidR="00687A34" w:rsidRPr="00331B2D">
        <w:rPr>
          <w:rFonts w:ascii="Calibri" w:hAnsi="Calibri" w:cs="Calibri"/>
          <w:lang w:eastAsia="en-GB"/>
        </w:rPr>
        <w:t xml:space="preserve"> </w:t>
      </w:r>
      <w:r w:rsidR="002852CF">
        <w:rPr>
          <w:rFonts w:ascii="Calibri" w:hAnsi="Calibri" w:cs="Calibri"/>
          <w:lang w:eastAsia="en-GB"/>
        </w:rPr>
        <w:t>visit</w:t>
      </w:r>
      <w:r w:rsidR="00852EEE" w:rsidRPr="00331B2D">
        <w:rPr>
          <w:rFonts w:ascii="Calibri" w:hAnsi="Calibri" w:cs="Calibri"/>
          <w:lang w:eastAsia="en-GB"/>
        </w:rPr>
        <w:t xml:space="preserve"> (</w:t>
      </w:r>
      <w:r w:rsidR="001703A4" w:rsidRPr="00331B2D">
        <w:rPr>
          <w:rFonts w:ascii="Calibri" w:hAnsi="Calibri" w:cs="Calibri"/>
          <w:lang w:eastAsia="en-GB"/>
        </w:rPr>
        <w:t>in person or online</w:t>
      </w:r>
      <w:r w:rsidR="00852EEE" w:rsidRPr="00331B2D">
        <w:rPr>
          <w:rFonts w:ascii="Calibri" w:hAnsi="Calibri" w:cs="Calibri"/>
          <w:lang w:eastAsia="en-GB"/>
        </w:rPr>
        <w:t>)</w:t>
      </w:r>
      <w:r w:rsidR="00A15AE7" w:rsidRPr="00331B2D">
        <w:rPr>
          <w:rFonts w:ascii="Calibri" w:hAnsi="Calibri" w:cs="Calibri"/>
          <w:lang w:eastAsia="en-GB"/>
        </w:rPr>
        <w:t>,</w:t>
      </w:r>
      <w:r w:rsidR="00852EEE" w:rsidRPr="00331B2D">
        <w:rPr>
          <w:rFonts w:ascii="Calibri" w:hAnsi="Calibri" w:cs="Calibri"/>
          <w:lang w:eastAsia="en-GB"/>
        </w:rPr>
        <w:t xml:space="preserve"> </w:t>
      </w:r>
      <w:r w:rsidR="00212CDB" w:rsidRPr="00331B2D">
        <w:rPr>
          <w:rFonts w:ascii="Calibri" w:hAnsi="Calibri" w:cs="Calibri"/>
          <w:lang w:eastAsia="en-GB"/>
        </w:rPr>
        <w:t>your EV</w:t>
      </w:r>
      <w:r w:rsidR="00852EEE" w:rsidRPr="00331B2D">
        <w:rPr>
          <w:rFonts w:ascii="Calibri" w:hAnsi="Calibri" w:cs="Calibri"/>
          <w:lang w:eastAsia="en-GB"/>
        </w:rPr>
        <w:t xml:space="preserve"> assesses the centre’s system</w:t>
      </w:r>
      <w:r w:rsidR="0082684C" w:rsidRPr="00331B2D">
        <w:rPr>
          <w:rFonts w:ascii="Calibri" w:hAnsi="Calibri" w:cs="Calibri"/>
          <w:lang w:eastAsia="en-GB"/>
        </w:rPr>
        <w:t>s</w:t>
      </w:r>
      <w:r w:rsidR="00852EEE" w:rsidRPr="00331B2D">
        <w:rPr>
          <w:rFonts w:ascii="Calibri" w:hAnsi="Calibri" w:cs="Calibri"/>
          <w:lang w:eastAsia="en-GB"/>
        </w:rPr>
        <w:t xml:space="preserve"> of internal assessment and </w:t>
      </w:r>
      <w:r w:rsidR="00DA199D" w:rsidRPr="00331B2D">
        <w:rPr>
          <w:rFonts w:ascii="Calibri" w:hAnsi="Calibri" w:cs="Calibri"/>
          <w:lang w:eastAsia="en-GB"/>
        </w:rPr>
        <w:t xml:space="preserve">internal quality assurance processes, including internal </w:t>
      </w:r>
      <w:r w:rsidR="00852EEE" w:rsidRPr="00331B2D">
        <w:rPr>
          <w:rFonts w:ascii="Calibri" w:hAnsi="Calibri" w:cs="Calibri"/>
          <w:lang w:eastAsia="en-GB"/>
        </w:rPr>
        <w:t xml:space="preserve">moderation as a whole; this is outlined in more detail in </w:t>
      </w:r>
      <w:hyperlink w:anchor="Part_8" w:history="1">
        <w:r w:rsidR="00120096" w:rsidRPr="00BE76EF">
          <w:rPr>
            <w:rStyle w:val="Hyperlink"/>
            <w:rFonts w:ascii="Calibri" w:hAnsi="Calibri" w:cs="Calibri"/>
            <w:lang w:eastAsia="en-GB"/>
          </w:rPr>
          <w:t>Part 8</w:t>
        </w:r>
      </w:hyperlink>
      <w:r w:rsidR="00852EEE" w:rsidRPr="00331B2D">
        <w:rPr>
          <w:rFonts w:ascii="Calibri" w:hAnsi="Calibri" w:cs="Calibri"/>
          <w:lang w:eastAsia="en-GB"/>
        </w:rPr>
        <w:t xml:space="preserve">. </w:t>
      </w:r>
      <w:r w:rsidR="006A09BA" w:rsidRPr="00331B2D">
        <w:rPr>
          <w:rFonts w:ascii="Calibri" w:hAnsi="Calibri" w:cs="Calibri"/>
          <w:lang w:eastAsia="en-GB"/>
        </w:rPr>
        <w:t xml:space="preserve">This includes reviewing a sample of candidate work and the </w:t>
      </w:r>
      <w:r w:rsidR="00C158B6" w:rsidRPr="00331B2D">
        <w:rPr>
          <w:rFonts w:ascii="Calibri" w:hAnsi="Calibri" w:cs="Calibri"/>
          <w:lang w:eastAsia="en-GB"/>
        </w:rPr>
        <w:t xml:space="preserve">tutor </w:t>
      </w:r>
      <w:r w:rsidR="006A09BA" w:rsidRPr="00331B2D">
        <w:rPr>
          <w:rFonts w:ascii="Calibri" w:hAnsi="Calibri" w:cs="Calibri"/>
          <w:lang w:eastAsia="en-GB"/>
        </w:rPr>
        <w:t>feedback given</w:t>
      </w:r>
      <w:r w:rsidR="00577B08" w:rsidRPr="00331B2D">
        <w:rPr>
          <w:rFonts w:ascii="Calibri" w:hAnsi="Calibri" w:cs="Calibri"/>
          <w:lang w:eastAsia="en-GB"/>
        </w:rPr>
        <w:t xml:space="preserve">, as well as ensuring assessments are meeting the </w:t>
      </w:r>
      <w:r w:rsidR="0034505A" w:rsidRPr="00331B2D">
        <w:rPr>
          <w:rFonts w:ascii="Calibri" w:hAnsi="Calibri" w:cs="Calibri"/>
          <w:lang w:eastAsia="en-GB"/>
        </w:rPr>
        <w:t xml:space="preserve">national standards. </w:t>
      </w:r>
    </w:p>
    <w:p w14:paraId="460B711C" w14:textId="72FD661D" w:rsidR="00885173" w:rsidRPr="00331B2D" w:rsidRDefault="356AAA2A" w:rsidP="00331B2D">
      <w:pPr>
        <w:keepNext/>
        <w:keepLines/>
        <w:spacing w:after="240"/>
        <w:ind w:left="-426"/>
        <w:jc w:val="both"/>
        <w:rPr>
          <w:rFonts w:ascii="Calibri" w:hAnsi="Calibri" w:cs="Calibri"/>
          <w:lang w:eastAsia="en-GB"/>
        </w:rPr>
      </w:pPr>
      <w:r w:rsidRPr="00331B2D">
        <w:rPr>
          <w:rFonts w:ascii="Calibri" w:hAnsi="Calibri" w:cs="Calibri"/>
          <w:lang w:eastAsia="en-GB"/>
        </w:rPr>
        <w:t>There are no additional fees to centres for these</w:t>
      </w:r>
      <w:r w:rsidR="00756594">
        <w:rPr>
          <w:rFonts w:ascii="Calibri" w:hAnsi="Calibri" w:cs="Calibri"/>
          <w:lang w:eastAsia="en-GB"/>
        </w:rPr>
        <w:t xml:space="preserve"> sampling activities and </w:t>
      </w:r>
      <w:r w:rsidR="002852CF">
        <w:rPr>
          <w:rFonts w:ascii="Calibri" w:hAnsi="Calibri" w:cs="Calibri"/>
          <w:lang w:eastAsia="en-GB"/>
        </w:rPr>
        <w:t>visit</w:t>
      </w:r>
      <w:r w:rsidRPr="00331B2D">
        <w:rPr>
          <w:rFonts w:ascii="Calibri" w:hAnsi="Calibri" w:cs="Calibri"/>
          <w:lang w:eastAsia="en-GB"/>
        </w:rPr>
        <w:t xml:space="preserve">s and they are included within the candidate registration fee. However, a fee will be issued if your centre registers fewer than the minimum numbers for candidate registrations per academic year. This is to cover the administrative and quality assurance costs of awarding a qualification. </w:t>
      </w:r>
    </w:p>
    <w:p w14:paraId="0E8A8DF3" w14:textId="368A4523" w:rsidR="00BD2611" w:rsidRPr="00331B2D" w:rsidRDefault="611D3399" w:rsidP="00331B2D">
      <w:pPr>
        <w:keepNext/>
        <w:keepLines/>
        <w:spacing w:before="100" w:beforeAutospacing="1" w:after="100" w:afterAutospacing="1" w:line="300" w:lineRule="atLeast"/>
        <w:ind w:left="-426"/>
        <w:rPr>
          <w:rFonts w:ascii="Calibri" w:hAnsi="Calibri" w:cs="Calibri"/>
          <w:lang w:eastAsia="en-GB"/>
        </w:rPr>
      </w:pPr>
      <w:r w:rsidRPr="00331B2D">
        <w:rPr>
          <w:rFonts w:ascii="Calibri" w:hAnsi="Calibri" w:cs="Calibri"/>
          <w:lang w:eastAsia="en-GB"/>
        </w:rPr>
        <w:t>In some circumstances, additional quality assurance activity may be required. This could include a further</w:t>
      </w:r>
      <w:r w:rsidR="4893C583" w:rsidRPr="3A071FB0">
        <w:rPr>
          <w:rFonts w:ascii="Calibri" w:hAnsi="Calibri" w:cs="Calibri"/>
          <w:lang w:eastAsia="en-GB"/>
        </w:rPr>
        <w:t xml:space="preserve"> chargeable</w:t>
      </w:r>
      <w:r w:rsidRPr="00331B2D">
        <w:rPr>
          <w:rFonts w:ascii="Calibri" w:hAnsi="Calibri" w:cs="Calibri"/>
          <w:lang w:eastAsia="en-GB"/>
        </w:rPr>
        <w:t xml:space="preserve"> External Verification </w:t>
      </w:r>
      <w:r w:rsidR="006534B1">
        <w:rPr>
          <w:rFonts w:ascii="Calibri" w:hAnsi="Calibri" w:cs="Calibri"/>
          <w:lang w:eastAsia="en-GB"/>
        </w:rPr>
        <w:t xml:space="preserve">sampling activity </w:t>
      </w:r>
      <w:r w:rsidR="00633C7A">
        <w:rPr>
          <w:rFonts w:ascii="Calibri" w:hAnsi="Calibri" w:cs="Calibri"/>
          <w:lang w:eastAsia="en-GB"/>
        </w:rPr>
        <w:t>and/</w:t>
      </w:r>
      <w:r w:rsidR="006534B1">
        <w:rPr>
          <w:rFonts w:ascii="Calibri" w:hAnsi="Calibri" w:cs="Calibri"/>
          <w:lang w:eastAsia="en-GB"/>
        </w:rPr>
        <w:t xml:space="preserve">or </w:t>
      </w:r>
      <w:r w:rsidR="002852CF">
        <w:rPr>
          <w:rFonts w:ascii="Calibri" w:hAnsi="Calibri" w:cs="Calibri"/>
          <w:lang w:eastAsia="en-GB"/>
        </w:rPr>
        <w:t>visit</w:t>
      </w:r>
      <w:r w:rsidRPr="00331B2D">
        <w:rPr>
          <w:rFonts w:ascii="Calibri" w:hAnsi="Calibri" w:cs="Calibri"/>
          <w:lang w:eastAsia="en-GB"/>
        </w:rPr>
        <w:t xml:space="preserve">, an additional support </w:t>
      </w:r>
      <w:r w:rsidR="002852CF">
        <w:rPr>
          <w:rFonts w:ascii="Calibri" w:hAnsi="Calibri" w:cs="Calibri"/>
          <w:lang w:eastAsia="en-GB"/>
        </w:rPr>
        <w:t>visit</w:t>
      </w:r>
      <w:r w:rsidRPr="00331B2D">
        <w:rPr>
          <w:rFonts w:ascii="Calibri" w:hAnsi="Calibri" w:cs="Calibri"/>
          <w:lang w:eastAsia="en-GB"/>
        </w:rPr>
        <w:t>, targeted sampling activity, or intervention by a member of the CPCAB Quality Assurance team where further assurance or support is needed.</w:t>
      </w:r>
    </w:p>
    <w:p w14:paraId="724187C3" w14:textId="77777777" w:rsidR="007B2673" w:rsidRDefault="00852EEE" w:rsidP="00331B2D">
      <w:pPr>
        <w:keepNext/>
        <w:keepLines/>
        <w:spacing w:after="160"/>
        <w:ind w:left="-425"/>
        <w:rPr>
          <w:rFonts w:ascii="Calibri" w:hAnsi="Calibri" w:cs="Calibri"/>
          <w:bCs/>
          <w:color w:val="3B3838" w:themeColor="background2" w:themeShade="40"/>
        </w:rPr>
      </w:pPr>
      <w:r w:rsidRPr="00350F1D">
        <w:rPr>
          <w:rFonts w:ascii="Calibri" w:hAnsi="Calibri" w:cs="Calibri"/>
          <w:bCs/>
          <w:color w:val="3B3838" w:themeColor="background2" w:themeShade="40"/>
        </w:rPr>
        <w:t>Please see</w:t>
      </w:r>
      <w:r w:rsidR="006707C0" w:rsidRPr="00350F1D">
        <w:rPr>
          <w:rFonts w:ascii="Calibri" w:hAnsi="Calibri" w:cs="Calibri"/>
          <w:bCs/>
          <w:color w:val="3B3838" w:themeColor="background2" w:themeShade="40"/>
        </w:rPr>
        <w:t xml:space="preserve"> the</w:t>
      </w:r>
      <w:r w:rsidRPr="00350F1D">
        <w:rPr>
          <w:rFonts w:ascii="Calibri" w:hAnsi="Calibri" w:cs="Calibri"/>
          <w:bCs/>
          <w:color w:val="3B3838" w:themeColor="background2" w:themeShade="40"/>
        </w:rPr>
        <w:t xml:space="preserve"> </w:t>
      </w:r>
      <w:hyperlink r:id="rId13" w:history="1">
        <w:r w:rsidR="00D42E14" w:rsidRPr="00350F1D">
          <w:rPr>
            <w:rFonts w:ascii="Calibri" w:hAnsi="Calibri" w:cs="Calibri"/>
            <w:color w:val="0000FF"/>
            <w:u w:val="single"/>
          </w:rPr>
          <w:t>Fees Document</w:t>
        </w:r>
      </w:hyperlink>
      <w:r w:rsidR="00D42E14" w:rsidRPr="00350F1D">
        <w:rPr>
          <w:rFonts w:ascii="Calibri" w:hAnsi="Calibri" w:cs="Calibri"/>
          <w:bCs/>
          <w:color w:val="3B3838"/>
        </w:rPr>
        <w:t xml:space="preserve"> </w:t>
      </w:r>
      <w:r w:rsidRPr="00350F1D">
        <w:rPr>
          <w:rFonts w:ascii="Calibri" w:hAnsi="Calibri" w:cs="Calibri"/>
          <w:bCs/>
          <w:color w:val="3B3838" w:themeColor="background2" w:themeShade="40"/>
        </w:rPr>
        <w:t>for further information.</w:t>
      </w:r>
    </w:p>
    <w:p w14:paraId="4A30A84E" w14:textId="77777777" w:rsidR="00443BA2" w:rsidRPr="00350F1D" w:rsidRDefault="00443BA2" w:rsidP="00331B2D">
      <w:pPr>
        <w:keepNext/>
        <w:keepLines/>
        <w:pBdr>
          <w:bottom w:val="single" w:sz="8" w:space="1" w:color="auto"/>
        </w:pBdr>
        <w:spacing w:after="160"/>
        <w:ind w:left="-425"/>
        <w:rPr>
          <w:rFonts w:ascii="Calibri" w:hAnsi="Calibri" w:cs="Calibri"/>
          <w:bCs/>
          <w:color w:val="3B3838" w:themeColor="background2" w:themeShade="40"/>
        </w:rPr>
      </w:pPr>
    </w:p>
    <w:p w14:paraId="332AE6BB" w14:textId="690611E7" w:rsidR="00443BA2" w:rsidRPr="006A42F2" w:rsidRDefault="003972EB" w:rsidP="00331B2D">
      <w:pPr>
        <w:keepNext/>
        <w:keepLines/>
        <w:spacing w:before="100" w:beforeAutospacing="1" w:after="100" w:afterAutospacing="1" w:line="300" w:lineRule="atLeast"/>
        <w:ind w:left="-426"/>
        <w:outlineLvl w:val="2"/>
        <w:rPr>
          <w:rFonts w:ascii="Calibri" w:hAnsi="Calibri" w:cs="Calibri"/>
          <w:b/>
          <w:bCs/>
          <w:lang w:eastAsia="en-GB"/>
        </w:rPr>
      </w:pPr>
      <w:r>
        <w:rPr>
          <w:rFonts w:ascii="Calibri" w:hAnsi="Calibri" w:cs="Calibri"/>
          <w:b/>
          <w:bCs/>
          <w:color w:val="E27A72"/>
          <w:kern w:val="36"/>
          <w:sz w:val="28"/>
          <w:szCs w:val="28"/>
        </w:rPr>
        <w:t xml:space="preserve">3. </w:t>
      </w:r>
      <w:r w:rsidR="00443BA2">
        <w:rPr>
          <w:rFonts w:ascii="Calibri" w:hAnsi="Calibri" w:cs="Calibri"/>
          <w:b/>
          <w:bCs/>
          <w:color w:val="E27A72"/>
          <w:kern w:val="36"/>
          <w:sz w:val="28"/>
          <w:szCs w:val="28"/>
        </w:rPr>
        <w:t xml:space="preserve">External </w:t>
      </w:r>
      <w:r w:rsidR="00443BA2" w:rsidRPr="00331B2D">
        <w:rPr>
          <w:rFonts w:ascii="Calibri" w:hAnsi="Calibri" w:cs="Calibri"/>
          <w:b/>
          <w:bCs/>
          <w:color w:val="E27A72"/>
          <w:kern w:val="36"/>
          <w:sz w:val="28"/>
          <w:szCs w:val="28"/>
        </w:rPr>
        <w:t>Verification for Parent, Satellite and Online Delivery Centres</w:t>
      </w:r>
      <w:bookmarkStart w:id="2" w:name="Part_3"/>
      <w:bookmarkEnd w:id="2"/>
    </w:p>
    <w:p w14:paraId="2A3CDDDA" w14:textId="77777777" w:rsidR="00443BA2" w:rsidRPr="006A42F2" w:rsidRDefault="00443BA2" w:rsidP="00331B2D">
      <w:pPr>
        <w:keepNext/>
        <w:keepLines/>
        <w:spacing w:before="100" w:beforeAutospacing="1" w:after="100" w:afterAutospacing="1" w:line="300" w:lineRule="atLeast"/>
        <w:ind w:left="-426"/>
        <w:rPr>
          <w:rFonts w:ascii="Calibri" w:hAnsi="Calibri" w:cs="Calibri"/>
          <w:lang w:eastAsia="en-GB"/>
        </w:rPr>
      </w:pPr>
      <w:r w:rsidRPr="006A42F2">
        <w:rPr>
          <w:rFonts w:ascii="Calibri" w:hAnsi="Calibri" w:cs="Calibri"/>
          <w:lang w:eastAsia="en-GB"/>
        </w:rPr>
        <w:t>Where centres deliver CPCAB qualifications across multiple locations or through online delivery, External Verification arrangements may vary depending on factors such as centre size, registration numbers, delivery models, staffing structures and the range of qualifications being offered.</w:t>
      </w:r>
    </w:p>
    <w:p w14:paraId="7C17BE85" w14:textId="77777777" w:rsidR="00443BA2" w:rsidRPr="006A42F2" w:rsidRDefault="00443BA2" w:rsidP="00331B2D">
      <w:pPr>
        <w:keepNext/>
        <w:keepLines/>
        <w:spacing w:before="100" w:beforeAutospacing="1" w:after="100" w:afterAutospacing="1" w:line="300" w:lineRule="atLeast"/>
        <w:ind w:left="-426"/>
        <w:rPr>
          <w:rFonts w:ascii="Calibri" w:hAnsi="Calibri" w:cs="Calibri"/>
          <w:lang w:eastAsia="en-GB"/>
        </w:rPr>
      </w:pPr>
      <w:r w:rsidRPr="006A42F2">
        <w:rPr>
          <w:rFonts w:ascii="Calibri" w:hAnsi="Calibri" w:cs="Calibri"/>
          <w:lang w:eastAsia="en-GB"/>
        </w:rPr>
        <w:t xml:space="preserve">For approval and regulatory purposes, CPCAB recognises the </w:t>
      </w:r>
      <w:r w:rsidRPr="006A42F2">
        <w:rPr>
          <w:rFonts w:ascii="Calibri" w:hAnsi="Calibri" w:cs="Calibri"/>
          <w:b/>
          <w:bCs/>
          <w:lang w:eastAsia="en-GB"/>
        </w:rPr>
        <w:t>parent centre</w:t>
      </w:r>
      <w:r w:rsidRPr="006A42F2">
        <w:rPr>
          <w:rFonts w:ascii="Calibri" w:hAnsi="Calibri" w:cs="Calibri"/>
          <w:lang w:eastAsia="en-GB"/>
        </w:rPr>
        <w:t xml:space="preserve"> as the approved centre, with any additional delivery locations classed as </w:t>
      </w:r>
      <w:r w:rsidRPr="006A42F2">
        <w:rPr>
          <w:rFonts w:ascii="Calibri" w:hAnsi="Calibri" w:cs="Calibri"/>
          <w:b/>
          <w:bCs/>
          <w:lang w:eastAsia="en-GB"/>
        </w:rPr>
        <w:t>satellite centres</w:t>
      </w:r>
      <w:r w:rsidRPr="006A42F2">
        <w:rPr>
          <w:rFonts w:ascii="Calibri" w:hAnsi="Calibri" w:cs="Calibri"/>
          <w:lang w:eastAsia="en-GB"/>
        </w:rPr>
        <w:t>. While satellite centres generally operate under the policies, procedures and quality assurance arrangements of the parent centre, CPCAB may determine different sampling arrangements to ensure appropriate scrutiny across all provision.</w:t>
      </w:r>
    </w:p>
    <w:p w14:paraId="35F4FBB6" w14:textId="4FAB97C1" w:rsidR="00443BA2" w:rsidRPr="006A42F2" w:rsidRDefault="00443BA2" w:rsidP="00331B2D">
      <w:pPr>
        <w:keepNext/>
        <w:keepLines/>
        <w:spacing w:before="100" w:beforeAutospacing="1" w:after="100" w:afterAutospacing="1" w:line="300" w:lineRule="atLeast"/>
        <w:ind w:left="-426"/>
        <w:rPr>
          <w:rFonts w:ascii="Calibri" w:hAnsi="Calibri" w:cs="Calibri"/>
          <w:lang w:eastAsia="en-GB"/>
        </w:rPr>
      </w:pPr>
      <w:r w:rsidRPr="006A42F2">
        <w:rPr>
          <w:rFonts w:ascii="Calibri" w:hAnsi="Calibri" w:cs="Calibri"/>
          <w:lang w:eastAsia="en-GB"/>
        </w:rPr>
        <w:t xml:space="preserve">At the start of each academic year, we will review registration data and determine the most effective External Verification approach for the centre. This may involve sampling by </w:t>
      </w:r>
      <w:r w:rsidRPr="006A42F2">
        <w:rPr>
          <w:rFonts w:ascii="Calibri" w:hAnsi="Calibri" w:cs="Calibri"/>
          <w:b/>
          <w:bCs/>
          <w:lang w:eastAsia="en-GB"/>
        </w:rPr>
        <w:t>centre site</w:t>
      </w:r>
      <w:r w:rsidRPr="006A42F2">
        <w:rPr>
          <w:rFonts w:ascii="Calibri" w:hAnsi="Calibri" w:cs="Calibri"/>
          <w:lang w:eastAsia="en-GB"/>
        </w:rPr>
        <w:t xml:space="preserve">, </w:t>
      </w:r>
      <w:r w:rsidRPr="006A42F2">
        <w:rPr>
          <w:rFonts w:ascii="Calibri" w:hAnsi="Calibri" w:cs="Calibri"/>
          <w:b/>
          <w:bCs/>
          <w:lang w:eastAsia="en-GB"/>
        </w:rPr>
        <w:t>qualification</w:t>
      </w:r>
      <w:r w:rsidRPr="006A42F2">
        <w:rPr>
          <w:rFonts w:ascii="Calibri" w:hAnsi="Calibri" w:cs="Calibri"/>
          <w:lang w:eastAsia="en-GB"/>
        </w:rPr>
        <w:t xml:space="preserve">, </w:t>
      </w:r>
      <w:r w:rsidRPr="006A42F2">
        <w:rPr>
          <w:rFonts w:ascii="Calibri" w:hAnsi="Calibri" w:cs="Calibri"/>
          <w:b/>
          <w:bCs/>
          <w:lang w:eastAsia="en-GB"/>
        </w:rPr>
        <w:t>delivery method</w:t>
      </w:r>
      <w:r w:rsidRPr="006A42F2">
        <w:rPr>
          <w:rFonts w:ascii="Calibri" w:hAnsi="Calibri" w:cs="Calibri"/>
          <w:lang w:eastAsia="en-GB"/>
        </w:rPr>
        <w:t xml:space="preserve"> (face-to-face, blended or online), or a combination of these approaches. For larger centres with multiple sites, qualifications or high registration volumes, additional sampling activities or </w:t>
      </w:r>
      <w:r w:rsidR="002852CF">
        <w:rPr>
          <w:rFonts w:ascii="Calibri" w:hAnsi="Calibri" w:cs="Calibri"/>
          <w:lang w:eastAsia="en-GB"/>
        </w:rPr>
        <w:t>visit</w:t>
      </w:r>
      <w:r w:rsidRPr="006A42F2">
        <w:rPr>
          <w:rFonts w:ascii="Calibri" w:hAnsi="Calibri" w:cs="Calibri"/>
          <w:lang w:eastAsia="en-GB"/>
        </w:rPr>
        <w:t>s may be required to ensure sufficient oversight of assessment and quality assurance practice.</w:t>
      </w:r>
    </w:p>
    <w:p w14:paraId="126957A7" w14:textId="66CB449F" w:rsidR="00443BA2" w:rsidRPr="006A42F2" w:rsidRDefault="00443BA2" w:rsidP="00331B2D">
      <w:pPr>
        <w:keepNext/>
        <w:keepLines/>
        <w:spacing w:before="100" w:beforeAutospacing="1" w:after="100" w:afterAutospacing="1" w:line="300" w:lineRule="atLeast"/>
        <w:ind w:left="-426"/>
        <w:rPr>
          <w:rFonts w:ascii="Calibri" w:hAnsi="Calibri" w:cs="Calibri"/>
          <w:lang w:eastAsia="en-GB"/>
        </w:rPr>
      </w:pPr>
      <w:r w:rsidRPr="006A42F2">
        <w:rPr>
          <w:rFonts w:ascii="Calibri" w:hAnsi="Calibri" w:cs="Calibri"/>
          <w:lang w:eastAsia="en-GB"/>
        </w:rPr>
        <w:t xml:space="preserve">The key requirement is that </w:t>
      </w:r>
      <w:r w:rsidRPr="006A42F2">
        <w:rPr>
          <w:rFonts w:ascii="Calibri" w:hAnsi="Calibri" w:cs="Calibri"/>
          <w:b/>
          <w:bCs/>
          <w:lang w:eastAsia="en-GB"/>
        </w:rPr>
        <w:t>all tutors are sampled for every qualification level they teach and assess</w:t>
      </w:r>
      <w:r w:rsidRPr="006A42F2">
        <w:rPr>
          <w:rFonts w:ascii="Calibri" w:hAnsi="Calibri" w:cs="Calibri"/>
          <w:lang w:eastAsia="en-GB"/>
        </w:rPr>
        <w:t>. External Verification arrangements will therefore be planned to ensure that all delivery is appropriately reviewed, regardless of where or how teaching takes place.</w:t>
      </w:r>
      <w:r w:rsidR="005A0833">
        <w:rPr>
          <w:rFonts w:ascii="Calibri" w:hAnsi="Calibri" w:cs="Calibri"/>
          <w:lang w:eastAsia="en-GB"/>
        </w:rPr>
        <w:t xml:space="preserve"> </w:t>
      </w:r>
    </w:p>
    <w:p w14:paraId="6E544FAC" w14:textId="77777777" w:rsidR="00443BA2" w:rsidRPr="006A42F2" w:rsidRDefault="00443BA2" w:rsidP="00331B2D">
      <w:pPr>
        <w:keepNext/>
        <w:keepLines/>
        <w:spacing w:before="100" w:beforeAutospacing="1" w:after="100" w:afterAutospacing="1" w:line="300" w:lineRule="atLeast"/>
        <w:ind w:left="-426"/>
        <w:rPr>
          <w:rFonts w:ascii="Calibri" w:hAnsi="Calibri" w:cs="Calibri"/>
          <w:lang w:eastAsia="en-GB"/>
        </w:rPr>
      </w:pPr>
      <w:r w:rsidRPr="006A42F2">
        <w:rPr>
          <w:rFonts w:ascii="Calibri" w:hAnsi="Calibri" w:cs="Calibri"/>
          <w:lang w:eastAsia="en-GB"/>
        </w:rPr>
        <w:t>For example:</w:t>
      </w:r>
    </w:p>
    <w:p w14:paraId="3381678E" w14:textId="1AD00EF4" w:rsidR="00443BA2" w:rsidRPr="006A42F2" w:rsidRDefault="00443BA2" w:rsidP="00331B2D">
      <w:pPr>
        <w:pStyle w:val="ListParagraph"/>
        <w:keepNext/>
        <w:keepLines/>
        <w:numPr>
          <w:ilvl w:val="0"/>
          <w:numId w:val="68"/>
        </w:numPr>
        <w:spacing w:before="100" w:beforeAutospacing="1" w:after="100" w:afterAutospacing="1" w:line="300" w:lineRule="atLeast"/>
        <w:rPr>
          <w:rFonts w:ascii="Calibri" w:hAnsi="Calibri" w:cs="Calibri"/>
        </w:rPr>
      </w:pPr>
      <w:r w:rsidRPr="006A42F2">
        <w:rPr>
          <w:rFonts w:ascii="Calibri" w:hAnsi="Calibri" w:cs="Calibri"/>
        </w:rPr>
        <w:lastRenderedPageBreak/>
        <w:t xml:space="preserve">where a parent centre has several satellite centres, the External Verifier may </w:t>
      </w:r>
      <w:r w:rsidR="00C46B73">
        <w:rPr>
          <w:rFonts w:ascii="Calibri" w:hAnsi="Calibri" w:cs="Calibri"/>
        </w:rPr>
        <w:t xml:space="preserve">carry out </w:t>
      </w:r>
      <w:r w:rsidR="009435D5">
        <w:rPr>
          <w:rFonts w:ascii="Calibri" w:hAnsi="Calibri" w:cs="Calibri"/>
        </w:rPr>
        <w:t xml:space="preserve">the sampling </w:t>
      </w:r>
      <w:r w:rsidR="00417884">
        <w:rPr>
          <w:rFonts w:ascii="Calibri" w:hAnsi="Calibri" w:cs="Calibri"/>
        </w:rPr>
        <w:t xml:space="preserve">activity and </w:t>
      </w:r>
      <w:r w:rsidR="002852CF">
        <w:rPr>
          <w:rFonts w:ascii="Calibri" w:hAnsi="Calibri" w:cs="Calibri"/>
        </w:rPr>
        <w:t>visit</w:t>
      </w:r>
      <w:r w:rsidRPr="006A42F2">
        <w:rPr>
          <w:rFonts w:ascii="Calibri" w:hAnsi="Calibri" w:cs="Calibri"/>
        </w:rPr>
        <w:t xml:space="preserve"> </w:t>
      </w:r>
      <w:r w:rsidR="009435D5">
        <w:rPr>
          <w:rFonts w:ascii="Calibri" w:hAnsi="Calibri" w:cs="Calibri"/>
        </w:rPr>
        <w:t xml:space="preserve">at </w:t>
      </w:r>
      <w:r w:rsidRPr="006A42F2">
        <w:rPr>
          <w:rFonts w:ascii="Calibri" w:hAnsi="Calibri" w:cs="Calibri"/>
        </w:rPr>
        <w:t xml:space="preserve">one or more sites separately if this provides the most effective way of sampling the required tutors, qualifications and candidates. </w:t>
      </w:r>
    </w:p>
    <w:p w14:paraId="066E85FC" w14:textId="7F70492C" w:rsidR="00443BA2" w:rsidRDefault="00443BA2" w:rsidP="00331B2D">
      <w:pPr>
        <w:pStyle w:val="ListParagraph"/>
        <w:keepNext/>
        <w:keepLines/>
        <w:numPr>
          <w:ilvl w:val="0"/>
          <w:numId w:val="68"/>
        </w:numPr>
        <w:spacing w:before="100" w:beforeAutospacing="1" w:after="100" w:afterAutospacing="1" w:line="300" w:lineRule="atLeast"/>
        <w:rPr>
          <w:rFonts w:ascii="Calibri" w:hAnsi="Calibri" w:cs="Calibri"/>
        </w:rPr>
      </w:pPr>
      <w:r w:rsidRPr="006A42F2">
        <w:rPr>
          <w:rFonts w:ascii="Calibri" w:hAnsi="Calibri" w:cs="Calibri"/>
        </w:rPr>
        <w:t xml:space="preserve">where a centre delivers qualifications online, sampling </w:t>
      </w:r>
      <w:r w:rsidR="00417884">
        <w:rPr>
          <w:rFonts w:ascii="Calibri" w:hAnsi="Calibri" w:cs="Calibri"/>
        </w:rPr>
        <w:t>activities</w:t>
      </w:r>
      <w:r w:rsidR="000A091F">
        <w:rPr>
          <w:rFonts w:ascii="Calibri" w:hAnsi="Calibri" w:cs="Calibri"/>
        </w:rPr>
        <w:t xml:space="preserve"> and</w:t>
      </w:r>
      <w:r w:rsidR="002852CF">
        <w:rPr>
          <w:rFonts w:ascii="Calibri" w:hAnsi="Calibri" w:cs="Calibri"/>
        </w:rPr>
        <w:t xml:space="preserve"> visit</w:t>
      </w:r>
      <w:r w:rsidR="00A470EB">
        <w:rPr>
          <w:rFonts w:ascii="Calibri" w:hAnsi="Calibri" w:cs="Calibri"/>
        </w:rPr>
        <w:t>s</w:t>
      </w:r>
      <w:r w:rsidRPr="006A42F2">
        <w:rPr>
          <w:rFonts w:ascii="Calibri" w:hAnsi="Calibri" w:cs="Calibri"/>
        </w:rPr>
        <w:t xml:space="preserve"> may be per qualification level to review candidate work, assessment practice and quality assurance processes. </w:t>
      </w:r>
    </w:p>
    <w:p w14:paraId="5916CE64" w14:textId="201E86D5" w:rsidR="00443BA2" w:rsidRDefault="00443BA2" w:rsidP="00331B2D">
      <w:pPr>
        <w:keepNext/>
        <w:keepLines/>
        <w:spacing w:before="100" w:beforeAutospacing="1" w:after="100" w:afterAutospacing="1" w:line="300" w:lineRule="atLeast"/>
        <w:ind w:left="-426"/>
        <w:rPr>
          <w:rFonts w:ascii="Calibri" w:hAnsi="Calibri" w:cs="Calibri"/>
          <w:lang w:eastAsia="en-GB"/>
        </w:rPr>
      </w:pPr>
      <w:r w:rsidRPr="006A42F2">
        <w:rPr>
          <w:rFonts w:ascii="Calibri" w:hAnsi="Calibri" w:cs="Calibri"/>
          <w:lang w:eastAsia="en-GB"/>
        </w:rPr>
        <w:t>Alternatively, evidence from multiple sites or delivery models may be reviewed as part of a single sampling</w:t>
      </w:r>
      <w:r w:rsidR="000A091F">
        <w:rPr>
          <w:rFonts w:ascii="Calibri" w:hAnsi="Calibri" w:cs="Calibri"/>
          <w:lang w:eastAsia="en-GB"/>
        </w:rPr>
        <w:t xml:space="preserve"> activity and</w:t>
      </w:r>
      <w:r w:rsidR="002852CF">
        <w:rPr>
          <w:rFonts w:ascii="Calibri" w:hAnsi="Calibri" w:cs="Calibri"/>
          <w:lang w:eastAsia="en-GB"/>
        </w:rPr>
        <w:t xml:space="preserve"> visit</w:t>
      </w:r>
      <w:r w:rsidRPr="006A42F2">
        <w:rPr>
          <w:rFonts w:ascii="Calibri" w:hAnsi="Calibri" w:cs="Calibri"/>
          <w:lang w:eastAsia="en-GB"/>
        </w:rPr>
        <w:t>. These arrangements will be communicated to centres as early as possible and will be informed by registration patterns, qualification delivery and previous sampling activit</w:t>
      </w:r>
      <w:r w:rsidR="003105E8">
        <w:rPr>
          <w:rFonts w:ascii="Calibri" w:hAnsi="Calibri" w:cs="Calibri"/>
          <w:lang w:eastAsia="en-GB"/>
        </w:rPr>
        <w:t>ies and visits</w:t>
      </w:r>
      <w:r w:rsidRPr="006A42F2">
        <w:rPr>
          <w:rFonts w:ascii="Calibri" w:hAnsi="Calibri" w:cs="Calibri"/>
          <w:lang w:eastAsia="en-GB"/>
        </w:rPr>
        <w:t>.</w:t>
      </w:r>
    </w:p>
    <w:p w14:paraId="40042A9D" w14:textId="06E14603" w:rsidR="004D166B" w:rsidRPr="006A42F2" w:rsidRDefault="0B5AC94E" w:rsidP="00331B2D">
      <w:pPr>
        <w:keepNext/>
        <w:keepLines/>
        <w:spacing w:before="100" w:beforeAutospacing="1" w:after="100" w:afterAutospacing="1" w:line="300" w:lineRule="atLeast"/>
        <w:ind w:left="-426"/>
        <w:rPr>
          <w:rFonts w:ascii="Calibri" w:hAnsi="Calibri" w:cs="Calibri"/>
          <w:lang w:eastAsia="en-GB"/>
        </w:rPr>
      </w:pPr>
      <w:r w:rsidRPr="3A071FB0">
        <w:rPr>
          <w:rFonts w:ascii="Calibri" w:hAnsi="Calibri" w:cs="Calibri"/>
          <w:lang w:eastAsia="en-GB"/>
        </w:rPr>
        <w:t>There are no additional fees</w:t>
      </w:r>
      <w:r w:rsidR="341EDC67" w:rsidRPr="3A071FB0">
        <w:rPr>
          <w:rFonts w:ascii="Calibri" w:hAnsi="Calibri" w:cs="Calibri"/>
          <w:lang w:eastAsia="en-GB"/>
        </w:rPr>
        <w:t xml:space="preserve"> to a centre</w:t>
      </w:r>
      <w:r w:rsidR="6BEC4FDF" w:rsidRPr="3A071FB0">
        <w:rPr>
          <w:rFonts w:ascii="Calibri" w:hAnsi="Calibri" w:cs="Calibri"/>
          <w:lang w:eastAsia="en-GB"/>
        </w:rPr>
        <w:t xml:space="preserve"> if CPCAB’s </w:t>
      </w:r>
      <w:r w:rsidR="00F81A4D">
        <w:rPr>
          <w:rFonts w:ascii="Calibri" w:hAnsi="Calibri" w:cs="Calibri"/>
          <w:lang w:eastAsia="en-GB"/>
        </w:rPr>
        <w:t>External Verification</w:t>
      </w:r>
      <w:r w:rsidR="6BEC4FDF" w:rsidRPr="3A071FB0">
        <w:rPr>
          <w:rFonts w:ascii="Calibri" w:hAnsi="Calibri" w:cs="Calibri"/>
          <w:lang w:eastAsia="en-GB"/>
        </w:rPr>
        <w:t xml:space="preserve"> arrangements include additional </w:t>
      </w:r>
      <w:r w:rsidR="004276D0">
        <w:rPr>
          <w:rFonts w:ascii="Calibri" w:hAnsi="Calibri" w:cs="Calibri"/>
          <w:lang w:eastAsia="en-GB"/>
        </w:rPr>
        <w:t xml:space="preserve">sampling </w:t>
      </w:r>
      <w:r w:rsidR="003105E8">
        <w:rPr>
          <w:rFonts w:ascii="Calibri" w:hAnsi="Calibri" w:cs="Calibri"/>
          <w:lang w:eastAsia="en-GB"/>
        </w:rPr>
        <w:t xml:space="preserve">activities and </w:t>
      </w:r>
      <w:r w:rsidR="002852CF">
        <w:rPr>
          <w:rFonts w:ascii="Calibri" w:hAnsi="Calibri" w:cs="Calibri"/>
          <w:lang w:eastAsia="en-GB"/>
        </w:rPr>
        <w:t>visit</w:t>
      </w:r>
      <w:r w:rsidR="6BEC4FDF" w:rsidRPr="3A071FB0">
        <w:rPr>
          <w:rFonts w:ascii="Calibri" w:hAnsi="Calibri" w:cs="Calibri"/>
          <w:lang w:eastAsia="en-GB"/>
        </w:rPr>
        <w:t>s</w:t>
      </w:r>
      <w:r w:rsidR="32132B31" w:rsidRPr="3A071FB0">
        <w:rPr>
          <w:rFonts w:ascii="Calibri" w:hAnsi="Calibri" w:cs="Calibri"/>
          <w:lang w:eastAsia="en-GB"/>
        </w:rPr>
        <w:t xml:space="preserve"> due to centre size or delivery model</w:t>
      </w:r>
      <w:r w:rsidR="6BEC4FDF" w:rsidRPr="3A071FB0">
        <w:rPr>
          <w:rFonts w:ascii="Calibri" w:hAnsi="Calibri" w:cs="Calibri"/>
          <w:lang w:eastAsia="en-GB"/>
        </w:rPr>
        <w:t>.</w:t>
      </w:r>
      <w:r w:rsidR="261F01DE" w:rsidRPr="3A071FB0">
        <w:rPr>
          <w:rFonts w:ascii="Calibri" w:hAnsi="Calibri" w:cs="Calibri"/>
          <w:lang w:eastAsia="en-GB"/>
        </w:rPr>
        <w:t xml:space="preserve"> A separate EV report will be produced for each sampling </w:t>
      </w:r>
      <w:r w:rsidR="00B62109">
        <w:rPr>
          <w:rFonts w:ascii="Calibri" w:hAnsi="Calibri" w:cs="Calibri"/>
          <w:lang w:eastAsia="en-GB"/>
        </w:rPr>
        <w:t xml:space="preserve">activity and </w:t>
      </w:r>
      <w:r w:rsidR="002852CF">
        <w:rPr>
          <w:rFonts w:ascii="Calibri" w:hAnsi="Calibri" w:cs="Calibri"/>
          <w:lang w:eastAsia="en-GB"/>
        </w:rPr>
        <w:t>visit</w:t>
      </w:r>
      <w:r w:rsidR="261F01DE" w:rsidRPr="3A071FB0">
        <w:rPr>
          <w:rFonts w:ascii="Calibri" w:hAnsi="Calibri" w:cs="Calibri"/>
          <w:lang w:eastAsia="en-GB"/>
        </w:rPr>
        <w:t xml:space="preserve"> undertaken.</w:t>
      </w:r>
    </w:p>
    <w:p w14:paraId="05BD1536" w14:textId="6B6F18EB" w:rsidR="00443BA2" w:rsidRDefault="00443BA2" w:rsidP="00331B2D">
      <w:pPr>
        <w:keepNext/>
        <w:keepLines/>
        <w:spacing w:before="100" w:beforeAutospacing="1" w:after="100" w:afterAutospacing="1" w:line="300" w:lineRule="atLeast"/>
        <w:ind w:left="-426"/>
        <w:rPr>
          <w:rFonts w:ascii="Calibri" w:hAnsi="Calibri" w:cs="Calibri"/>
          <w:lang w:eastAsia="en-GB"/>
        </w:rPr>
      </w:pPr>
      <w:r w:rsidRPr="006A42F2">
        <w:rPr>
          <w:rFonts w:ascii="Calibri" w:hAnsi="Calibri" w:cs="Calibri"/>
          <w:lang w:eastAsia="en-GB"/>
        </w:rPr>
        <w:t xml:space="preserve">Additional </w:t>
      </w:r>
      <w:r w:rsidR="008F4189">
        <w:rPr>
          <w:rFonts w:ascii="Calibri" w:hAnsi="Calibri" w:cs="Calibri"/>
          <w:lang w:eastAsia="en-GB"/>
        </w:rPr>
        <w:t xml:space="preserve">Quality Assurance </w:t>
      </w:r>
      <w:r w:rsidRPr="006A42F2">
        <w:rPr>
          <w:rFonts w:ascii="Calibri" w:hAnsi="Calibri" w:cs="Calibri"/>
          <w:lang w:eastAsia="en-GB"/>
        </w:rPr>
        <w:t xml:space="preserve">sampling </w:t>
      </w:r>
      <w:r w:rsidR="00B62109">
        <w:rPr>
          <w:rFonts w:ascii="Calibri" w:hAnsi="Calibri" w:cs="Calibri"/>
          <w:lang w:eastAsia="en-GB"/>
        </w:rPr>
        <w:t xml:space="preserve">activities and </w:t>
      </w:r>
      <w:r w:rsidR="002852CF">
        <w:rPr>
          <w:rFonts w:ascii="Calibri" w:hAnsi="Calibri" w:cs="Calibri"/>
          <w:lang w:eastAsia="en-GB"/>
        </w:rPr>
        <w:t>visit</w:t>
      </w:r>
      <w:r w:rsidRPr="006A42F2">
        <w:rPr>
          <w:rFonts w:ascii="Calibri" w:hAnsi="Calibri" w:cs="Calibri"/>
          <w:lang w:eastAsia="en-GB"/>
        </w:rPr>
        <w:t xml:space="preserve">s may also be arranged at CPCAB's discretion where further assurance is required. Alternatively, centres may request and fund an additional support or verification </w:t>
      </w:r>
      <w:r w:rsidR="002852CF">
        <w:rPr>
          <w:rFonts w:ascii="Calibri" w:hAnsi="Calibri" w:cs="Calibri"/>
          <w:lang w:eastAsia="en-GB"/>
        </w:rPr>
        <w:t xml:space="preserve">sampling </w:t>
      </w:r>
      <w:r w:rsidR="00D151A9">
        <w:rPr>
          <w:rFonts w:ascii="Calibri" w:hAnsi="Calibri" w:cs="Calibri"/>
          <w:lang w:eastAsia="en-GB"/>
        </w:rPr>
        <w:t xml:space="preserve">activity and/or </w:t>
      </w:r>
      <w:r w:rsidR="002852CF">
        <w:rPr>
          <w:rFonts w:ascii="Calibri" w:hAnsi="Calibri" w:cs="Calibri"/>
          <w:lang w:eastAsia="en-GB"/>
        </w:rPr>
        <w:t>visit</w:t>
      </w:r>
      <w:r w:rsidRPr="006A42F2">
        <w:rPr>
          <w:rFonts w:ascii="Calibri" w:hAnsi="Calibri" w:cs="Calibri"/>
          <w:lang w:eastAsia="en-GB"/>
        </w:rPr>
        <w:t xml:space="preserve">. </w:t>
      </w:r>
    </w:p>
    <w:p w14:paraId="5AF8B4DC" w14:textId="1EE0A71A" w:rsidR="00443BA2" w:rsidRDefault="00443BA2" w:rsidP="00331B2D">
      <w:pPr>
        <w:keepNext/>
        <w:keepLines/>
        <w:spacing w:before="100" w:beforeAutospacing="1" w:after="100" w:afterAutospacing="1" w:line="300" w:lineRule="atLeast"/>
        <w:ind w:left="-426"/>
        <w:rPr>
          <w:rFonts w:ascii="Calibri" w:hAnsi="Calibri" w:cs="Calibri"/>
          <w:lang w:eastAsia="en-GB"/>
        </w:rPr>
      </w:pPr>
      <w:r w:rsidRPr="006A42F2">
        <w:rPr>
          <w:rFonts w:ascii="Calibri" w:hAnsi="Calibri" w:cs="Calibri"/>
          <w:lang w:eastAsia="en-GB"/>
        </w:rPr>
        <w:t xml:space="preserve">Please refer to the </w:t>
      </w:r>
      <w:hyperlink r:id="rId14" w:history="1">
        <w:r w:rsidRPr="00350F1D">
          <w:rPr>
            <w:rFonts w:ascii="Calibri" w:hAnsi="Calibri" w:cs="Calibri"/>
            <w:color w:val="0000FF"/>
            <w:u w:val="single"/>
          </w:rPr>
          <w:t>Fees Document</w:t>
        </w:r>
      </w:hyperlink>
      <w:r w:rsidR="00ED3574">
        <w:t xml:space="preserve"> </w:t>
      </w:r>
      <w:r w:rsidRPr="006A42F2">
        <w:rPr>
          <w:rFonts w:ascii="Calibri" w:hAnsi="Calibri" w:cs="Calibri"/>
          <w:lang w:eastAsia="en-GB"/>
        </w:rPr>
        <w:t>for further information.</w:t>
      </w:r>
    </w:p>
    <w:p w14:paraId="7138E9A1" w14:textId="77777777" w:rsidR="00F2740B" w:rsidRPr="006A42F2" w:rsidRDefault="00F2740B" w:rsidP="00331B2D">
      <w:pPr>
        <w:keepNext/>
        <w:keepLines/>
        <w:spacing w:before="100" w:beforeAutospacing="1" w:after="100" w:afterAutospacing="1" w:line="300" w:lineRule="atLeast"/>
        <w:ind w:left="-426"/>
        <w:outlineLvl w:val="2"/>
        <w:rPr>
          <w:rFonts w:ascii="Calibri" w:hAnsi="Calibri" w:cs="Calibri"/>
          <w:b/>
          <w:bCs/>
          <w:lang w:eastAsia="en-GB"/>
        </w:rPr>
      </w:pPr>
      <w:r w:rsidRPr="006A42F2">
        <w:rPr>
          <w:rFonts w:ascii="Calibri" w:hAnsi="Calibri" w:cs="Calibri"/>
          <w:b/>
          <w:bCs/>
          <w:lang w:eastAsia="en-GB"/>
        </w:rPr>
        <w:t>To support effective External Verification, centres should ensure that:</w:t>
      </w:r>
    </w:p>
    <w:p w14:paraId="2F67BA3A" w14:textId="44F4EDEF" w:rsidR="00F2740B" w:rsidRPr="006A42F2" w:rsidRDefault="00F2740B" w:rsidP="00331B2D">
      <w:pPr>
        <w:keepNext/>
        <w:keepLines/>
        <w:numPr>
          <w:ilvl w:val="0"/>
          <w:numId w:val="67"/>
        </w:numPr>
        <w:spacing w:before="100" w:beforeAutospacing="1" w:after="100" w:afterAutospacing="1" w:line="300" w:lineRule="atLeast"/>
        <w:rPr>
          <w:rFonts w:ascii="Calibri" w:hAnsi="Calibri" w:cs="Calibri"/>
          <w:lang w:eastAsia="en-GB"/>
        </w:rPr>
      </w:pPr>
      <w:r w:rsidRPr="006A42F2">
        <w:rPr>
          <w:rFonts w:ascii="Calibri" w:hAnsi="Calibri" w:cs="Calibri"/>
          <w:lang w:eastAsia="en-GB"/>
        </w:rPr>
        <w:t xml:space="preserve">All tutors are informed of planned CPCAB External Verification </w:t>
      </w:r>
      <w:r w:rsidR="001C4BA9">
        <w:rPr>
          <w:rFonts w:ascii="Calibri" w:hAnsi="Calibri" w:cs="Calibri"/>
          <w:lang w:eastAsia="en-GB"/>
        </w:rPr>
        <w:t>sampling</w:t>
      </w:r>
      <w:r w:rsidR="00D151A9">
        <w:rPr>
          <w:rFonts w:ascii="Calibri" w:hAnsi="Calibri" w:cs="Calibri"/>
          <w:lang w:eastAsia="en-GB"/>
        </w:rPr>
        <w:t xml:space="preserve"> activity and</w:t>
      </w:r>
      <w:r w:rsidR="001C4BA9">
        <w:rPr>
          <w:rFonts w:ascii="Calibri" w:hAnsi="Calibri" w:cs="Calibri"/>
          <w:lang w:eastAsia="en-GB"/>
        </w:rPr>
        <w:t xml:space="preserve"> </w:t>
      </w:r>
      <w:r w:rsidR="002852CF">
        <w:rPr>
          <w:rFonts w:ascii="Calibri" w:hAnsi="Calibri" w:cs="Calibri"/>
          <w:lang w:eastAsia="en-GB"/>
        </w:rPr>
        <w:t>visit</w:t>
      </w:r>
      <w:r w:rsidRPr="006A42F2">
        <w:rPr>
          <w:rFonts w:ascii="Calibri" w:hAnsi="Calibri" w:cs="Calibri"/>
          <w:lang w:eastAsia="en-GB"/>
        </w:rPr>
        <w:t>s and have an opportunity to engage with the EV where appropriate.</w:t>
      </w:r>
    </w:p>
    <w:p w14:paraId="39601CE9" w14:textId="77777777" w:rsidR="00F2740B" w:rsidRPr="006A42F2" w:rsidRDefault="00F2740B" w:rsidP="00331B2D">
      <w:pPr>
        <w:keepNext/>
        <w:keepLines/>
        <w:numPr>
          <w:ilvl w:val="0"/>
          <w:numId w:val="67"/>
        </w:numPr>
        <w:spacing w:before="100" w:beforeAutospacing="1" w:after="100" w:afterAutospacing="1" w:line="300" w:lineRule="atLeast"/>
        <w:rPr>
          <w:rFonts w:ascii="Calibri" w:hAnsi="Calibri" w:cs="Calibri"/>
          <w:lang w:eastAsia="en-GB"/>
        </w:rPr>
      </w:pPr>
      <w:r w:rsidRPr="006A42F2">
        <w:rPr>
          <w:rFonts w:ascii="Calibri" w:hAnsi="Calibri" w:cs="Calibri"/>
          <w:lang w:eastAsia="en-GB"/>
        </w:rPr>
        <w:t>Candidate portfolios and associated assessment records from parent centres, satellite centres and online cohorts are available for sampling.</w:t>
      </w:r>
    </w:p>
    <w:p w14:paraId="3741E851" w14:textId="77777777" w:rsidR="00F2740B" w:rsidRPr="006A42F2" w:rsidRDefault="00F2740B" w:rsidP="00331B2D">
      <w:pPr>
        <w:keepNext/>
        <w:keepLines/>
        <w:numPr>
          <w:ilvl w:val="0"/>
          <w:numId w:val="67"/>
        </w:numPr>
        <w:spacing w:before="100" w:beforeAutospacing="1" w:after="100" w:afterAutospacing="1" w:line="300" w:lineRule="atLeast"/>
        <w:rPr>
          <w:rFonts w:ascii="Calibri" w:hAnsi="Calibri" w:cs="Calibri"/>
          <w:lang w:eastAsia="en-GB"/>
        </w:rPr>
      </w:pPr>
      <w:r w:rsidRPr="006A42F2">
        <w:rPr>
          <w:rFonts w:ascii="Calibri" w:hAnsi="Calibri" w:cs="Calibri"/>
          <w:lang w:eastAsia="en-GB"/>
        </w:rPr>
        <w:t>Relevant Internal Quality Assurance records and centre documentation can be accessed by the EV.</w:t>
      </w:r>
    </w:p>
    <w:p w14:paraId="767A44D0" w14:textId="77777777" w:rsidR="00F2740B" w:rsidRPr="006A42F2" w:rsidRDefault="00F2740B" w:rsidP="00331B2D">
      <w:pPr>
        <w:keepNext/>
        <w:keepLines/>
        <w:numPr>
          <w:ilvl w:val="0"/>
          <w:numId w:val="67"/>
        </w:numPr>
        <w:spacing w:before="100" w:beforeAutospacing="1" w:after="100" w:afterAutospacing="1" w:line="300" w:lineRule="atLeast"/>
        <w:rPr>
          <w:rFonts w:ascii="Calibri" w:hAnsi="Calibri" w:cs="Calibri"/>
          <w:lang w:eastAsia="en-GB"/>
        </w:rPr>
      </w:pPr>
      <w:r w:rsidRPr="006A42F2">
        <w:rPr>
          <w:rFonts w:ascii="Calibri" w:hAnsi="Calibri" w:cs="Calibri"/>
          <w:lang w:eastAsia="en-GB"/>
        </w:rPr>
        <w:t xml:space="preserve">Appropriate arrangements are in place to enable sampling of </w:t>
      </w:r>
      <w:r w:rsidRPr="00AD70DE">
        <w:rPr>
          <w:rFonts w:ascii="Calibri" w:hAnsi="Calibri" w:cs="Calibri"/>
          <w:b/>
          <w:bCs/>
          <w:lang w:eastAsia="en-GB"/>
        </w:rPr>
        <w:t>all tutors across all qualification levels</w:t>
      </w:r>
      <w:r w:rsidRPr="006A42F2">
        <w:rPr>
          <w:rFonts w:ascii="Calibri" w:hAnsi="Calibri" w:cs="Calibri"/>
          <w:lang w:eastAsia="en-GB"/>
        </w:rPr>
        <w:t xml:space="preserve"> delivered by the centre.</w:t>
      </w:r>
    </w:p>
    <w:p w14:paraId="4BAED427" w14:textId="77777777" w:rsidR="00F2740B" w:rsidRPr="006A42F2" w:rsidRDefault="00F2740B" w:rsidP="00331B2D">
      <w:pPr>
        <w:keepNext/>
        <w:keepLines/>
        <w:numPr>
          <w:ilvl w:val="0"/>
          <w:numId w:val="67"/>
        </w:numPr>
        <w:spacing w:before="100" w:beforeAutospacing="1" w:after="100" w:afterAutospacing="1" w:line="300" w:lineRule="atLeast"/>
        <w:rPr>
          <w:rFonts w:ascii="Calibri" w:hAnsi="Calibri" w:cs="Calibri"/>
          <w:lang w:eastAsia="en-GB"/>
        </w:rPr>
      </w:pPr>
      <w:r w:rsidRPr="006A42F2">
        <w:rPr>
          <w:rFonts w:ascii="Calibri" w:hAnsi="Calibri" w:cs="Calibri"/>
          <w:lang w:eastAsia="en-GB"/>
        </w:rPr>
        <w:t>Where delivery is online or blended, centres can provide secure access to the systems and evidence required for verification.</w:t>
      </w:r>
    </w:p>
    <w:p w14:paraId="36DE3130" w14:textId="6A917984" w:rsidR="00BE76EF" w:rsidRDefault="00443BA2" w:rsidP="00331B2D">
      <w:pPr>
        <w:keepNext/>
        <w:keepLines/>
        <w:spacing w:after="160"/>
        <w:ind w:left="-567"/>
        <w:rPr>
          <w:rFonts w:ascii="Calibri" w:hAnsi="Calibri" w:cs="Calibri"/>
          <w:lang w:eastAsia="en-GB"/>
        </w:rPr>
      </w:pPr>
      <w:r w:rsidRPr="006A42F2">
        <w:rPr>
          <w:rFonts w:ascii="Calibri" w:hAnsi="Calibri" w:cs="Calibri"/>
          <w:lang w:eastAsia="en-GB"/>
        </w:rPr>
        <w:t>This flexible approach enables CPCAB to maintain effective oversight of assessment standards while recognising the diverse ways in which centres deliver qualifications.</w:t>
      </w:r>
    </w:p>
    <w:p w14:paraId="2D865547" w14:textId="77777777" w:rsidR="00811381" w:rsidRDefault="00811381" w:rsidP="00331B2D">
      <w:pPr>
        <w:keepNext/>
        <w:keepLines/>
        <w:pBdr>
          <w:bottom w:val="single" w:sz="8" w:space="1" w:color="auto"/>
        </w:pBdr>
        <w:spacing w:before="100" w:beforeAutospacing="1" w:after="100" w:afterAutospacing="1" w:line="300" w:lineRule="atLeast"/>
        <w:ind w:left="-567"/>
        <w:rPr>
          <w:rFonts w:ascii="Calibri" w:hAnsi="Calibri" w:cs="Calibri"/>
          <w:lang w:eastAsia="en-GB"/>
        </w:rPr>
      </w:pPr>
    </w:p>
    <w:p w14:paraId="3D2C0C41" w14:textId="593E0C58" w:rsidR="00811381" w:rsidRPr="00AD70DE" w:rsidRDefault="00811381" w:rsidP="003B6685">
      <w:pPr>
        <w:keepNext/>
        <w:keepLines/>
        <w:widowControl w:val="0"/>
        <w:spacing w:after="240"/>
        <w:ind w:left="-492"/>
        <w:jc w:val="both"/>
        <w:rPr>
          <w:rFonts w:ascii="Calibri" w:hAnsi="Calibri" w:cs="Calibri"/>
          <w:b/>
          <w:bCs/>
          <w:color w:val="E27A72"/>
          <w:kern w:val="36"/>
          <w:sz w:val="28"/>
          <w:szCs w:val="28"/>
        </w:rPr>
      </w:pPr>
      <w:r>
        <w:rPr>
          <w:rFonts w:ascii="Calibri" w:hAnsi="Calibri" w:cs="Calibri"/>
          <w:b/>
          <w:bCs/>
          <w:color w:val="E27A72"/>
          <w:kern w:val="36"/>
          <w:sz w:val="28"/>
          <w:szCs w:val="28"/>
        </w:rPr>
        <w:t xml:space="preserve">4. </w:t>
      </w:r>
      <w:r w:rsidR="00595775">
        <w:rPr>
          <w:rFonts w:ascii="Calibri" w:hAnsi="Calibri" w:cs="Calibri"/>
          <w:b/>
          <w:bCs/>
          <w:color w:val="E27A72"/>
          <w:kern w:val="36"/>
          <w:sz w:val="28"/>
          <w:szCs w:val="28"/>
        </w:rPr>
        <w:t>When a</w:t>
      </w:r>
      <w:r w:rsidR="002B64C4">
        <w:rPr>
          <w:rFonts w:ascii="Calibri" w:hAnsi="Calibri" w:cs="Calibri"/>
          <w:b/>
          <w:bCs/>
          <w:color w:val="E27A72"/>
          <w:kern w:val="36"/>
          <w:sz w:val="28"/>
          <w:szCs w:val="28"/>
        </w:rPr>
        <w:t xml:space="preserve"> Centre is </w:t>
      </w:r>
      <w:r w:rsidR="008968C6">
        <w:rPr>
          <w:rFonts w:ascii="Calibri" w:hAnsi="Calibri" w:cs="Calibri"/>
          <w:b/>
          <w:bCs/>
          <w:color w:val="E27A72"/>
          <w:kern w:val="36"/>
          <w:sz w:val="28"/>
          <w:szCs w:val="28"/>
        </w:rPr>
        <w:t>n</w:t>
      </w:r>
      <w:r w:rsidR="002B64C4">
        <w:rPr>
          <w:rFonts w:ascii="Calibri" w:hAnsi="Calibri" w:cs="Calibri"/>
          <w:b/>
          <w:bCs/>
          <w:color w:val="E27A72"/>
          <w:kern w:val="36"/>
          <w:sz w:val="28"/>
          <w:szCs w:val="28"/>
        </w:rPr>
        <w:t xml:space="preserve">ot </w:t>
      </w:r>
      <w:r w:rsidR="002852CF">
        <w:rPr>
          <w:rFonts w:ascii="Calibri" w:hAnsi="Calibri" w:cs="Calibri"/>
          <w:b/>
          <w:bCs/>
          <w:color w:val="E27A72"/>
          <w:kern w:val="36"/>
          <w:sz w:val="28"/>
          <w:szCs w:val="28"/>
        </w:rPr>
        <w:t xml:space="preserve">Sampling </w:t>
      </w:r>
      <w:r w:rsidR="008968C6">
        <w:rPr>
          <w:rFonts w:ascii="Calibri" w:hAnsi="Calibri" w:cs="Calibri"/>
          <w:b/>
          <w:bCs/>
          <w:color w:val="E27A72"/>
          <w:kern w:val="36"/>
          <w:sz w:val="28"/>
          <w:szCs w:val="28"/>
        </w:rPr>
        <w:t>V</w:t>
      </w:r>
      <w:r w:rsidR="002852CF">
        <w:rPr>
          <w:rFonts w:ascii="Calibri" w:hAnsi="Calibri" w:cs="Calibri"/>
          <w:b/>
          <w:bCs/>
          <w:color w:val="E27A72"/>
          <w:kern w:val="36"/>
          <w:sz w:val="28"/>
          <w:szCs w:val="28"/>
        </w:rPr>
        <w:t>isit</w:t>
      </w:r>
      <w:r w:rsidR="00595775">
        <w:rPr>
          <w:rFonts w:ascii="Calibri" w:hAnsi="Calibri" w:cs="Calibri"/>
          <w:b/>
          <w:bCs/>
          <w:color w:val="E27A72"/>
          <w:kern w:val="36"/>
          <w:sz w:val="28"/>
          <w:szCs w:val="28"/>
        </w:rPr>
        <w:t>-Ready</w:t>
      </w:r>
      <w:bookmarkStart w:id="3" w:name="Part_4"/>
      <w:bookmarkEnd w:id="3"/>
      <w:r w:rsidRPr="00AD70DE">
        <w:rPr>
          <w:rFonts w:ascii="Calibri" w:hAnsi="Calibri" w:cs="Calibri"/>
          <w:b/>
          <w:bCs/>
          <w:color w:val="E27A72"/>
          <w:kern w:val="36"/>
          <w:sz w:val="28"/>
          <w:szCs w:val="28"/>
        </w:rPr>
        <w:t xml:space="preserve"> </w:t>
      </w:r>
    </w:p>
    <w:p w14:paraId="60E9EFE2" w14:textId="4B88219F" w:rsidR="00F44F9A" w:rsidRDefault="002B64C4" w:rsidP="00331B2D">
      <w:pPr>
        <w:keepNext/>
        <w:keepLines/>
        <w:spacing w:before="100" w:beforeAutospacing="1" w:after="100" w:afterAutospacing="1" w:line="300" w:lineRule="atLeast"/>
        <w:ind w:left="-567"/>
        <w:rPr>
          <w:rFonts w:ascii="Calibri" w:hAnsi="Calibri" w:cs="Calibri"/>
          <w:lang w:eastAsia="en-GB"/>
        </w:rPr>
      </w:pPr>
      <w:r w:rsidRPr="0002494F">
        <w:rPr>
          <w:rFonts w:ascii="Calibri" w:hAnsi="Calibri" w:cs="Calibri"/>
          <w:lang w:eastAsia="en-GB"/>
        </w:rPr>
        <w:t xml:space="preserve">To enable External Verification to be completed successfully, centres must ensure that all requested evidence, records, systems and relevant staff are available at the agreed time of the </w:t>
      </w:r>
      <w:r w:rsidR="00AE3CDC">
        <w:rPr>
          <w:rFonts w:ascii="Calibri" w:hAnsi="Calibri" w:cs="Calibri"/>
          <w:lang w:eastAsia="en-GB"/>
        </w:rPr>
        <w:t xml:space="preserve">sampling </w:t>
      </w:r>
      <w:r w:rsidR="008968C6">
        <w:rPr>
          <w:rFonts w:ascii="Calibri" w:hAnsi="Calibri" w:cs="Calibri"/>
          <w:lang w:eastAsia="en-GB"/>
        </w:rPr>
        <w:t xml:space="preserve">activity and </w:t>
      </w:r>
      <w:r w:rsidR="002852CF">
        <w:rPr>
          <w:rFonts w:ascii="Calibri" w:hAnsi="Calibri" w:cs="Calibri"/>
          <w:lang w:eastAsia="en-GB"/>
        </w:rPr>
        <w:t>visit</w:t>
      </w:r>
      <w:r w:rsidRPr="0002494F">
        <w:rPr>
          <w:rFonts w:ascii="Calibri" w:hAnsi="Calibri" w:cs="Calibri"/>
          <w:lang w:eastAsia="en-GB"/>
        </w:rPr>
        <w:t>.</w:t>
      </w:r>
    </w:p>
    <w:p w14:paraId="46FB06C4" w14:textId="79C944E6" w:rsidR="002B64C4" w:rsidRPr="0002494F" w:rsidRDefault="002B64C4" w:rsidP="00331B2D">
      <w:pPr>
        <w:keepNext/>
        <w:keepLines/>
        <w:spacing w:before="100" w:beforeAutospacing="1" w:after="100" w:afterAutospacing="1" w:line="300" w:lineRule="atLeast"/>
        <w:ind w:left="-567"/>
        <w:rPr>
          <w:rFonts w:ascii="Calibri" w:hAnsi="Calibri" w:cs="Calibri"/>
          <w:lang w:eastAsia="en-GB"/>
        </w:rPr>
      </w:pPr>
      <w:r w:rsidRPr="0002494F">
        <w:rPr>
          <w:rFonts w:ascii="Calibri" w:hAnsi="Calibri" w:cs="Calibri"/>
          <w:lang w:eastAsia="en-GB"/>
        </w:rPr>
        <w:t xml:space="preserve">A centre may be considered </w:t>
      </w:r>
      <w:r w:rsidRPr="0002494F">
        <w:rPr>
          <w:rFonts w:ascii="Calibri" w:hAnsi="Calibri" w:cs="Calibri"/>
          <w:b/>
          <w:bCs/>
          <w:lang w:eastAsia="en-GB"/>
        </w:rPr>
        <w:t xml:space="preserve">not </w:t>
      </w:r>
      <w:r w:rsidR="002852CF">
        <w:rPr>
          <w:rFonts w:ascii="Calibri" w:hAnsi="Calibri" w:cs="Calibri"/>
          <w:b/>
          <w:bCs/>
          <w:lang w:eastAsia="en-GB"/>
        </w:rPr>
        <w:t>sampling visit</w:t>
      </w:r>
      <w:r w:rsidRPr="0002494F">
        <w:rPr>
          <w:rFonts w:ascii="Calibri" w:hAnsi="Calibri" w:cs="Calibri"/>
          <w:b/>
          <w:bCs/>
          <w:lang w:eastAsia="en-GB"/>
        </w:rPr>
        <w:t>-ready</w:t>
      </w:r>
      <w:r w:rsidRPr="0002494F">
        <w:rPr>
          <w:rFonts w:ascii="Calibri" w:hAnsi="Calibri" w:cs="Calibri"/>
          <w:lang w:eastAsia="en-GB"/>
        </w:rPr>
        <w:t xml:space="preserve"> where, for example:</w:t>
      </w:r>
    </w:p>
    <w:p w14:paraId="3305F33F" w14:textId="637002D8" w:rsidR="00FF377E" w:rsidRDefault="00FF377E" w:rsidP="00331B2D">
      <w:pPr>
        <w:keepNext/>
        <w:keepLines/>
        <w:numPr>
          <w:ilvl w:val="0"/>
          <w:numId w:val="84"/>
        </w:numPr>
        <w:spacing w:before="100" w:beforeAutospacing="1" w:after="100" w:afterAutospacing="1" w:line="300" w:lineRule="atLeast"/>
        <w:rPr>
          <w:rFonts w:ascii="Calibri" w:hAnsi="Calibri" w:cs="Calibri"/>
          <w:lang w:eastAsia="en-GB"/>
        </w:rPr>
      </w:pPr>
      <w:r>
        <w:rPr>
          <w:rFonts w:ascii="Calibri" w:hAnsi="Calibri" w:cs="Calibri"/>
          <w:lang w:eastAsia="en-GB"/>
        </w:rPr>
        <w:t xml:space="preserve">The centre is resistant to arranging a </w:t>
      </w:r>
      <w:r w:rsidR="002852CF">
        <w:rPr>
          <w:rFonts w:ascii="Calibri" w:hAnsi="Calibri" w:cs="Calibri"/>
          <w:lang w:eastAsia="en-GB"/>
        </w:rPr>
        <w:t>visit</w:t>
      </w:r>
      <w:r>
        <w:rPr>
          <w:rFonts w:ascii="Calibri" w:hAnsi="Calibri" w:cs="Calibri"/>
          <w:lang w:eastAsia="en-GB"/>
        </w:rPr>
        <w:t xml:space="preserve"> date with the EV</w:t>
      </w:r>
    </w:p>
    <w:p w14:paraId="273F6612" w14:textId="2C2C1A9E" w:rsidR="002B64C4" w:rsidRPr="0002494F" w:rsidRDefault="002B64C4" w:rsidP="00331B2D">
      <w:pPr>
        <w:keepNext/>
        <w:keepLines/>
        <w:numPr>
          <w:ilvl w:val="0"/>
          <w:numId w:val="84"/>
        </w:numPr>
        <w:spacing w:before="100" w:beforeAutospacing="1" w:after="100" w:afterAutospacing="1" w:line="300" w:lineRule="atLeast"/>
        <w:rPr>
          <w:rFonts w:ascii="Calibri" w:hAnsi="Calibri" w:cs="Calibri"/>
          <w:lang w:eastAsia="en-GB"/>
        </w:rPr>
      </w:pPr>
      <w:r w:rsidRPr="0002494F">
        <w:rPr>
          <w:rFonts w:ascii="Calibri" w:hAnsi="Calibri" w:cs="Calibri"/>
          <w:lang w:eastAsia="en-GB"/>
        </w:rPr>
        <w:t>Candidate portfolios or sampled evidence are unavailable.</w:t>
      </w:r>
    </w:p>
    <w:p w14:paraId="463B8459" w14:textId="77777777" w:rsidR="002B64C4" w:rsidRPr="0002494F" w:rsidRDefault="002B64C4" w:rsidP="00331B2D">
      <w:pPr>
        <w:keepNext/>
        <w:keepLines/>
        <w:numPr>
          <w:ilvl w:val="0"/>
          <w:numId w:val="84"/>
        </w:numPr>
        <w:spacing w:before="100" w:beforeAutospacing="1" w:after="100" w:afterAutospacing="1" w:line="300" w:lineRule="atLeast"/>
        <w:rPr>
          <w:rFonts w:ascii="Calibri" w:hAnsi="Calibri" w:cs="Calibri"/>
          <w:lang w:eastAsia="en-GB"/>
        </w:rPr>
      </w:pPr>
      <w:r w:rsidRPr="0002494F">
        <w:rPr>
          <w:rFonts w:ascii="Calibri" w:hAnsi="Calibri" w:cs="Calibri"/>
          <w:lang w:eastAsia="en-GB"/>
        </w:rPr>
        <w:lastRenderedPageBreak/>
        <w:t>Assessment or Internal Quality Assurance (IQA) records cannot be accessed.</w:t>
      </w:r>
    </w:p>
    <w:p w14:paraId="745132EE" w14:textId="77777777" w:rsidR="002B64C4" w:rsidRPr="0002494F" w:rsidRDefault="002B64C4" w:rsidP="00331B2D">
      <w:pPr>
        <w:keepNext/>
        <w:keepLines/>
        <w:numPr>
          <w:ilvl w:val="0"/>
          <w:numId w:val="84"/>
        </w:numPr>
        <w:spacing w:before="100" w:beforeAutospacing="1" w:after="100" w:afterAutospacing="1" w:line="300" w:lineRule="atLeast"/>
        <w:rPr>
          <w:rFonts w:ascii="Calibri" w:hAnsi="Calibri" w:cs="Calibri"/>
          <w:lang w:eastAsia="en-GB"/>
        </w:rPr>
      </w:pPr>
      <w:r w:rsidRPr="0002494F">
        <w:rPr>
          <w:rFonts w:ascii="Calibri" w:hAnsi="Calibri" w:cs="Calibri"/>
          <w:lang w:eastAsia="en-GB"/>
        </w:rPr>
        <w:t>Relevant tutors, IQAs or centre staff are unavailable.</w:t>
      </w:r>
    </w:p>
    <w:p w14:paraId="6A1BC42D" w14:textId="77777777" w:rsidR="002B64C4" w:rsidRPr="0002494F" w:rsidRDefault="002B64C4" w:rsidP="00331B2D">
      <w:pPr>
        <w:keepNext/>
        <w:keepLines/>
        <w:numPr>
          <w:ilvl w:val="0"/>
          <w:numId w:val="84"/>
        </w:numPr>
        <w:spacing w:before="100" w:beforeAutospacing="1" w:after="100" w:afterAutospacing="1" w:line="300" w:lineRule="atLeast"/>
        <w:rPr>
          <w:rFonts w:ascii="Calibri" w:hAnsi="Calibri" w:cs="Calibri"/>
          <w:lang w:eastAsia="en-GB"/>
        </w:rPr>
      </w:pPr>
      <w:r w:rsidRPr="0002494F">
        <w:rPr>
          <w:rFonts w:ascii="Calibri" w:hAnsi="Calibri" w:cs="Calibri"/>
          <w:lang w:eastAsia="en-GB"/>
        </w:rPr>
        <w:t>Online systems, portfolio platforms or electronic records cannot be accessed by the EV.</w:t>
      </w:r>
    </w:p>
    <w:p w14:paraId="4641EBF5" w14:textId="77777777" w:rsidR="002B64C4" w:rsidRPr="0002494F" w:rsidRDefault="002B64C4" w:rsidP="00331B2D">
      <w:pPr>
        <w:keepNext/>
        <w:keepLines/>
        <w:numPr>
          <w:ilvl w:val="0"/>
          <w:numId w:val="84"/>
        </w:numPr>
        <w:spacing w:before="100" w:beforeAutospacing="1" w:after="100" w:afterAutospacing="1" w:line="300" w:lineRule="atLeast"/>
        <w:rPr>
          <w:rFonts w:ascii="Calibri" w:hAnsi="Calibri" w:cs="Calibri"/>
          <w:lang w:eastAsia="en-GB"/>
        </w:rPr>
      </w:pPr>
      <w:r w:rsidRPr="0002494F">
        <w:rPr>
          <w:rFonts w:ascii="Calibri" w:hAnsi="Calibri" w:cs="Calibri"/>
          <w:lang w:eastAsia="en-GB"/>
        </w:rPr>
        <w:t>Requested documentation has not been provided within the agreed timescales.</w:t>
      </w:r>
    </w:p>
    <w:p w14:paraId="6A05E846" w14:textId="18EB3E0A" w:rsidR="002B64C4" w:rsidRPr="0002494F" w:rsidRDefault="002B64C4" w:rsidP="00331B2D">
      <w:pPr>
        <w:keepNext/>
        <w:keepLines/>
        <w:spacing w:before="100" w:beforeAutospacing="1" w:after="100" w:afterAutospacing="1" w:line="300" w:lineRule="atLeast"/>
        <w:ind w:left="-567"/>
        <w:rPr>
          <w:rFonts w:ascii="Calibri" w:hAnsi="Calibri" w:cs="Calibri"/>
          <w:lang w:eastAsia="en-GB"/>
        </w:rPr>
      </w:pPr>
      <w:r w:rsidRPr="0002494F">
        <w:rPr>
          <w:rFonts w:ascii="Calibri" w:hAnsi="Calibri" w:cs="Calibri"/>
          <w:lang w:eastAsia="en-GB"/>
        </w:rPr>
        <w:t xml:space="preserve">If the EV is unable to obtain sufficient evidence to complete the verification activity, the </w:t>
      </w:r>
      <w:r w:rsidR="003F4538">
        <w:rPr>
          <w:rFonts w:ascii="Calibri" w:hAnsi="Calibri" w:cs="Calibri"/>
          <w:lang w:eastAsia="en-GB"/>
        </w:rPr>
        <w:t xml:space="preserve">sampling </w:t>
      </w:r>
      <w:r w:rsidR="00CD494A">
        <w:rPr>
          <w:rFonts w:ascii="Calibri" w:hAnsi="Calibri" w:cs="Calibri"/>
          <w:lang w:eastAsia="en-GB"/>
        </w:rPr>
        <w:t>activity and visit</w:t>
      </w:r>
      <w:r w:rsidRPr="0002494F">
        <w:rPr>
          <w:rFonts w:ascii="Calibri" w:hAnsi="Calibri" w:cs="Calibri"/>
          <w:lang w:eastAsia="en-GB"/>
        </w:rPr>
        <w:t xml:space="preserve"> may be recorded as </w:t>
      </w:r>
      <w:r w:rsidRPr="0002494F">
        <w:rPr>
          <w:rFonts w:ascii="Calibri" w:hAnsi="Calibri" w:cs="Calibri"/>
          <w:b/>
          <w:bCs/>
          <w:lang w:eastAsia="en-GB"/>
        </w:rPr>
        <w:t>unsuccessful</w:t>
      </w:r>
      <w:r w:rsidRPr="0002494F">
        <w:rPr>
          <w:rFonts w:ascii="Calibri" w:hAnsi="Calibri" w:cs="Calibri"/>
          <w:lang w:eastAsia="en-GB"/>
        </w:rPr>
        <w:t xml:space="preserve"> and additional quality assurance actions may be required.</w:t>
      </w:r>
      <w:r w:rsidR="00EC1AED">
        <w:rPr>
          <w:rFonts w:ascii="Calibri" w:hAnsi="Calibri" w:cs="Calibri"/>
          <w:lang w:eastAsia="en-GB"/>
        </w:rPr>
        <w:t xml:space="preserve"> </w:t>
      </w:r>
      <w:r w:rsidR="00810977">
        <w:rPr>
          <w:rFonts w:ascii="Calibri" w:hAnsi="Calibri" w:cs="Calibri"/>
          <w:lang w:eastAsia="en-GB"/>
        </w:rPr>
        <w:t>T</w:t>
      </w:r>
      <w:r w:rsidRPr="0002494F">
        <w:rPr>
          <w:rFonts w:ascii="Calibri" w:hAnsi="Calibri" w:cs="Calibri"/>
          <w:lang w:eastAsia="en-GB"/>
        </w:rPr>
        <w:t>hese may include:</w:t>
      </w:r>
    </w:p>
    <w:p w14:paraId="7FACB033" w14:textId="77777777" w:rsidR="002B64C4" w:rsidRPr="0002494F" w:rsidRDefault="002B64C4" w:rsidP="00331B2D">
      <w:pPr>
        <w:keepNext/>
        <w:keepLines/>
        <w:numPr>
          <w:ilvl w:val="0"/>
          <w:numId w:val="85"/>
        </w:numPr>
        <w:spacing w:before="100" w:beforeAutospacing="1" w:after="100" w:afterAutospacing="1" w:line="300" w:lineRule="atLeast"/>
        <w:rPr>
          <w:rFonts w:ascii="Calibri" w:hAnsi="Calibri" w:cs="Calibri"/>
          <w:lang w:eastAsia="en-GB"/>
        </w:rPr>
      </w:pPr>
      <w:r w:rsidRPr="0002494F">
        <w:rPr>
          <w:rFonts w:ascii="Calibri" w:hAnsi="Calibri" w:cs="Calibri"/>
          <w:lang w:eastAsia="en-GB"/>
        </w:rPr>
        <w:t>A Quality Assurance Compliance Action being issued.</w:t>
      </w:r>
    </w:p>
    <w:p w14:paraId="1EF08E83" w14:textId="77777777" w:rsidR="002B64C4" w:rsidRPr="0002494F" w:rsidRDefault="002B64C4" w:rsidP="00331B2D">
      <w:pPr>
        <w:keepNext/>
        <w:keepLines/>
        <w:numPr>
          <w:ilvl w:val="0"/>
          <w:numId w:val="85"/>
        </w:numPr>
        <w:spacing w:before="100" w:beforeAutospacing="1" w:after="100" w:afterAutospacing="1" w:line="300" w:lineRule="atLeast"/>
        <w:rPr>
          <w:rFonts w:ascii="Calibri" w:hAnsi="Calibri" w:cs="Calibri"/>
          <w:lang w:eastAsia="en-GB"/>
        </w:rPr>
      </w:pPr>
      <w:r w:rsidRPr="0002494F">
        <w:rPr>
          <w:rFonts w:ascii="Calibri" w:hAnsi="Calibri" w:cs="Calibri"/>
          <w:lang w:eastAsia="en-GB"/>
        </w:rPr>
        <w:t>Deadlines being set for the submission of missing evidence.</w:t>
      </w:r>
    </w:p>
    <w:p w14:paraId="0D980658" w14:textId="4E233100" w:rsidR="002B64C4" w:rsidRPr="0002494F" w:rsidRDefault="002B64C4" w:rsidP="00331B2D">
      <w:pPr>
        <w:keepNext/>
        <w:keepLines/>
        <w:numPr>
          <w:ilvl w:val="0"/>
          <w:numId w:val="85"/>
        </w:numPr>
        <w:spacing w:before="100" w:beforeAutospacing="1" w:after="100" w:afterAutospacing="1" w:line="300" w:lineRule="atLeast"/>
        <w:rPr>
          <w:rFonts w:ascii="Calibri" w:hAnsi="Calibri" w:cs="Calibri"/>
          <w:lang w:eastAsia="en-GB"/>
        </w:rPr>
      </w:pPr>
      <w:r w:rsidRPr="0002494F">
        <w:rPr>
          <w:rFonts w:ascii="Calibri" w:hAnsi="Calibri" w:cs="Calibri"/>
          <w:lang w:eastAsia="en-GB"/>
        </w:rPr>
        <w:t xml:space="preserve">Additional sampling, remote reviews or follow-up </w:t>
      </w:r>
      <w:r w:rsidR="002852CF">
        <w:rPr>
          <w:rFonts w:ascii="Calibri" w:hAnsi="Calibri" w:cs="Calibri"/>
          <w:lang w:eastAsia="en-GB"/>
        </w:rPr>
        <w:t>visit</w:t>
      </w:r>
      <w:r w:rsidRPr="0002494F">
        <w:rPr>
          <w:rFonts w:ascii="Calibri" w:hAnsi="Calibri" w:cs="Calibri"/>
          <w:lang w:eastAsia="en-GB"/>
        </w:rPr>
        <w:t>s being required.</w:t>
      </w:r>
    </w:p>
    <w:p w14:paraId="1C380DC7" w14:textId="77777777" w:rsidR="002B64C4" w:rsidRPr="0002494F" w:rsidRDefault="002B64C4" w:rsidP="00331B2D">
      <w:pPr>
        <w:keepNext/>
        <w:keepLines/>
        <w:numPr>
          <w:ilvl w:val="0"/>
          <w:numId w:val="85"/>
        </w:numPr>
        <w:spacing w:before="100" w:beforeAutospacing="1" w:after="100" w:afterAutospacing="1" w:line="300" w:lineRule="atLeast"/>
        <w:rPr>
          <w:rFonts w:ascii="Calibri" w:hAnsi="Calibri" w:cs="Calibri"/>
          <w:lang w:eastAsia="en-GB"/>
        </w:rPr>
      </w:pPr>
      <w:r w:rsidRPr="0002494F">
        <w:rPr>
          <w:rFonts w:ascii="Calibri" w:hAnsi="Calibri" w:cs="Calibri"/>
          <w:lang w:eastAsia="en-GB"/>
        </w:rPr>
        <w:t>Enhanced monitoring of the centre.</w:t>
      </w:r>
    </w:p>
    <w:p w14:paraId="2F98E100" w14:textId="77777777" w:rsidR="00F50C7A" w:rsidRDefault="002B64C4">
      <w:pPr>
        <w:pStyle w:val="ListParagraph"/>
        <w:keepNext/>
        <w:keepLines/>
        <w:numPr>
          <w:ilvl w:val="0"/>
          <w:numId w:val="85"/>
        </w:numPr>
        <w:spacing w:before="100" w:beforeAutospacing="1" w:after="100" w:afterAutospacing="1" w:line="300" w:lineRule="atLeast"/>
        <w:rPr>
          <w:rFonts w:ascii="Calibri" w:hAnsi="Calibri" w:cs="Calibri"/>
        </w:rPr>
      </w:pPr>
      <w:r w:rsidRPr="00BF610F">
        <w:rPr>
          <w:rFonts w:ascii="Calibri" w:hAnsi="Calibri" w:cs="Calibri"/>
        </w:rPr>
        <w:t>Additional quality assurance activity where necessary.</w:t>
      </w:r>
      <w:r w:rsidR="00FF751A" w:rsidRPr="00BF610F">
        <w:rPr>
          <w:rFonts w:ascii="Calibri" w:hAnsi="Calibri" w:cs="Calibri"/>
        </w:rPr>
        <w:t xml:space="preserve"> </w:t>
      </w:r>
    </w:p>
    <w:p w14:paraId="2D753A6D" w14:textId="607ABFB8" w:rsidR="002B64C4" w:rsidRPr="00331B2D" w:rsidRDefault="00FF751A" w:rsidP="00331B2D">
      <w:pPr>
        <w:keepNext/>
        <w:keepLines/>
        <w:spacing w:before="100" w:beforeAutospacing="1" w:after="100" w:afterAutospacing="1" w:line="300" w:lineRule="atLeast"/>
        <w:ind w:left="-426"/>
        <w:rPr>
          <w:rFonts w:ascii="Calibri" w:hAnsi="Calibri" w:cs="Calibri"/>
          <w:lang w:eastAsia="en-GB"/>
        </w:rPr>
      </w:pPr>
      <w:r w:rsidRPr="00331B2D">
        <w:rPr>
          <w:rFonts w:ascii="Calibri" w:hAnsi="Calibri" w:cs="Calibri"/>
          <w:lang w:eastAsia="en-GB"/>
        </w:rPr>
        <w:t xml:space="preserve">Please see CPCAB’s </w:t>
      </w:r>
      <w:hyperlink r:id="rId15" w:history="1">
        <w:r w:rsidR="00F50C7A">
          <w:rPr>
            <w:rStyle w:val="Hyperlink"/>
            <w:rFonts w:asciiTheme="minorHAnsi" w:hAnsiTheme="minorHAnsi" w:cstheme="minorHAnsi"/>
          </w:rPr>
          <w:t xml:space="preserve">Sanctions Policy </w:t>
        </w:r>
      </w:hyperlink>
      <w:r w:rsidR="00BF124A" w:rsidRPr="00331B2D">
        <w:rPr>
          <w:rFonts w:ascii="Calibri" w:hAnsi="Calibri" w:cs="Calibri"/>
          <w:lang w:eastAsia="en-GB"/>
        </w:rPr>
        <w:t xml:space="preserve">and </w:t>
      </w:r>
      <w:hyperlink r:id="rId16" w:history="1">
        <w:r w:rsidR="00F50C7A" w:rsidRPr="00331B2D">
          <w:rPr>
            <w:rStyle w:val="Hyperlink"/>
            <w:rFonts w:ascii="Calibri" w:hAnsi="Calibri" w:cs="Calibri"/>
          </w:rPr>
          <w:t>Fees Document</w:t>
        </w:r>
      </w:hyperlink>
      <w:r w:rsidR="00F50C7A" w:rsidRPr="00331B2D">
        <w:rPr>
          <w:rFonts w:ascii="Calibri" w:hAnsi="Calibri" w:cs="Calibri"/>
        </w:rPr>
        <w:t>.</w:t>
      </w:r>
    </w:p>
    <w:p w14:paraId="054F24BE" w14:textId="7D38A600" w:rsidR="002B64C4" w:rsidRPr="0002494F" w:rsidRDefault="0D8C72FC" w:rsidP="00331B2D">
      <w:pPr>
        <w:keepNext/>
        <w:keepLines/>
        <w:spacing w:before="100" w:beforeAutospacing="1" w:after="100" w:afterAutospacing="1" w:line="300" w:lineRule="atLeast"/>
        <w:ind w:left="-426"/>
        <w:rPr>
          <w:rFonts w:ascii="Calibri" w:hAnsi="Calibri" w:cs="Calibri"/>
          <w:lang w:eastAsia="en-GB"/>
        </w:rPr>
      </w:pPr>
      <w:r w:rsidRPr="3A071FB0">
        <w:rPr>
          <w:rFonts w:ascii="Calibri" w:hAnsi="Calibri" w:cs="Calibri"/>
          <w:b/>
          <w:bCs/>
          <w:lang w:eastAsia="en-GB"/>
        </w:rPr>
        <w:t xml:space="preserve">Please </w:t>
      </w:r>
      <w:r w:rsidR="4C0786B2" w:rsidRPr="3A071FB0">
        <w:rPr>
          <w:rFonts w:ascii="Calibri" w:hAnsi="Calibri" w:cs="Calibri"/>
          <w:b/>
          <w:bCs/>
          <w:lang w:eastAsia="en-GB"/>
        </w:rPr>
        <w:t>note</w:t>
      </w:r>
      <w:r w:rsidRPr="3A071FB0">
        <w:rPr>
          <w:rFonts w:ascii="Calibri" w:hAnsi="Calibri" w:cs="Calibri"/>
          <w:lang w:eastAsia="en-GB"/>
        </w:rPr>
        <w:t xml:space="preserve"> </w:t>
      </w:r>
      <w:r w:rsidR="00523707">
        <w:rPr>
          <w:rFonts w:ascii="Calibri" w:hAnsi="Calibri" w:cs="Calibri"/>
          <w:lang w:eastAsia="en-GB"/>
        </w:rPr>
        <w:t xml:space="preserve">that </w:t>
      </w:r>
      <w:r w:rsidRPr="3A071FB0">
        <w:rPr>
          <w:rFonts w:ascii="Calibri" w:hAnsi="Calibri" w:cs="Calibri"/>
          <w:lang w:eastAsia="en-GB"/>
        </w:rPr>
        <w:t>where verification</w:t>
      </w:r>
      <w:r w:rsidR="00016436">
        <w:rPr>
          <w:rFonts w:ascii="Calibri" w:hAnsi="Calibri" w:cs="Calibri"/>
          <w:lang w:eastAsia="en-GB"/>
        </w:rPr>
        <w:t xml:space="preserve"> </w:t>
      </w:r>
      <w:r w:rsidR="00B1143E">
        <w:rPr>
          <w:rFonts w:ascii="Calibri" w:hAnsi="Calibri" w:cs="Calibri"/>
          <w:lang w:eastAsia="en-GB"/>
        </w:rPr>
        <w:t>activities</w:t>
      </w:r>
      <w:r w:rsidR="000E71D8">
        <w:rPr>
          <w:rFonts w:ascii="Calibri" w:hAnsi="Calibri" w:cs="Calibri"/>
          <w:lang w:eastAsia="en-GB"/>
        </w:rPr>
        <w:t>,</w:t>
      </w:r>
      <w:r w:rsidR="00B1143E">
        <w:rPr>
          <w:rFonts w:ascii="Calibri" w:hAnsi="Calibri" w:cs="Calibri"/>
          <w:lang w:eastAsia="en-GB"/>
        </w:rPr>
        <w:t xml:space="preserve"> including the </w:t>
      </w:r>
      <w:r w:rsidR="002852CF">
        <w:rPr>
          <w:rFonts w:ascii="Calibri" w:hAnsi="Calibri" w:cs="Calibri"/>
          <w:lang w:eastAsia="en-GB"/>
        </w:rPr>
        <w:t>visit</w:t>
      </w:r>
      <w:r w:rsidR="00523707">
        <w:rPr>
          <w:rFonts w:ascii="Calibri" w:hAnsi="Calibri" w:cs="Calibri"/>
          <w:lang w:eastAsia="en-GB"/>
        </w:rPr>
        <w:t>,</w:t>
      </w:r>
      <w:r w:rsidR="00B1143E">
        <w:rPr>
          <w:rFonts w:ascii="Calibri" w:hAnsi="Calibri" w:cs="Calibri"/>
          <w:lang w:eastAsia="en-GB"/>
        </w:rPr>
        <w:t xml:space="preserve"> </w:t>
      </w:r>
      <w:r w:rsidRPr="3A071FB0">
        <w:rPr>
          <w:rFonts w:ascii="Calibri" w:hAnsi="Calibri" w:cs="Calibri"/>
          <w:lang w:eastAsia="en-GB"/>
        </w:rPr>
        <w:t xml:space="preserve">cannot be completed because the required evidence is </w:t>
      </w:r>
      <w:r w:rsidR="736BACC5" w:rsidRPr="3A071FB0">
        <w:rPr>
          <w:rFonts w:ascii="Calibri" w:hAnsi="Calibri" w:cs="Calibri"/>
          <w:lang w:eastAsia="en-GB"/>
        </w:rPr>
        <w:t>unavailable, CPCAB</w:t>
      </w:r>
      <w:r w:rsidR="481106D6" w:rsidRPr="3A071FB0">
        <w:rPr>
          <w:rFonts w:ascii="Calibri" w:hAnsi="Calibri" w:cs="Calibri"/>
          <w:lang w:eastAsia="en-GB"/>
        </w:rPr>
        <w:t xml:space="preserve"> will assess the nature and level of risk and determine whether a temporary restriction on certification is required. A restriction will be applied where the circumstances meet the mandatory </w:t>
      </w:r>
      <w:r w:rsidR="0FB31974" w:rsidRPr="3A071FB0">
        <w:rPr>
          <w:rFonts w:ascii="Calibri" w:hAnsi="Calibri" w:cs="Calibri"/>
          <w:lang w:eastAsia="en-GB"/>
        </w:rPr>
        <w:t>thresholds</w:t>
      </w:r>
      <w:r w:rsidR="481106D6" w:rsidRPr="3A071FB0">
        <w:rPr>
          <w:rFonts w:ascii="Calibri" w:hAnsi="Calibri" w:cs="Calibri"/>
          <w:lang w:eastAsia="en-GB"/>
        </w:rPr>
        <w:t xml:space="preserve"> in </w:t>
      </w:r>
      <w:r w:rsidR="2FF70685" w:rsidRPr="3A071FB0">
        <w:rPr>
          <w:rFonts w:ascii="Calibri" w:hAnsi="Calibri" w:cs="Calibri"/>
          <w:lang w:eastAsia="en-GB"/>
        </w:rPr>
        <w:t xml:space="preserve">CPCAB’s CASS </w:t>
      </w:r>
      <w:r w:rsidR="73451177" w:rsidRPr="3A071FB0">
        <w:rPr>
          <w:rFonts w:ascii="Calibri" w:hAnsi="Calibri" w:cs="Calibri"/>
          <w:lang w:eastAsia="en-GB"/>
        </w:rPr>
        <w:t>procedures</w:t>
      </w:r>
      <w:r w:rsidR="2FF70685" w:rsidRPr="3A071FB0">
        <w:rPr>
          <w:rFonts w:ascii="Calibri" w:hAnsi="Calibri" w:cs="Calibri"/>
          <w:lang w:eastAsia="en-GB"/>
        </w:rPr>
        <w:t xml:space="preserve"> and will remain in place until </w:t>
      </w:r>
      <w:r w:rsidR="65976730" w:rsidRPr="3A071FB0">
        <w:rPr>
          <w:rFonts w:ascii="Calibri" w:hAnsi="Calibri" w:cs="Calibri"/>
          <w:lang w:eastAsia="en-GB"/>
        </w:rPr>
        <w:t>sufficient</w:t>
      </w:r>
      <w:r w:rsidR="2FF70685" w:rsidRPr="3A071FB0">
        <w:rPr>
          <w:rFonts w:ascii="Calibri" w:hAnsi="Calibri" w:cs="Calibri"/>
          <w:lang w:eastAsia="en-GB"/>
        </w:rPr>
        <w:t xml:space="preserve"> assurance has been obtained. </w:t>
      </w:r>
    </w:p>
    <w:p w14:paraId="46106567" w14:textId="0E59E85B" w:rsidR="009D3EE8" w:rsidRDefault="002B64C4" w:rsidP="00331B2D">
      <w:pPr>
        <w:keepNext/>
        <w:keepLines/>
        <w:spacing w:before="100" w:beforeAutospacing="1" w:after="100" w:afterAutospacing="1" w:line="300" w:lineRule="atLeast"/>
        <w:ind w:left="-426"/>
        <w:rPr>
          <w:rFonts w:ascii="Calibri" w:hAnsi="Calibri" w:cs="Calibri"/>
          <w:lang w:eastAsia="en-GB"/>
        </w:rPr>
      </w:pPr>
      <w:r w:rsidRPr="0002494F">
        <w:rPr>
          <w:rFonts w:ascii="Calibri" w:hAnsi="Calibri" w:cs="Calibri"/>
          <w:lang w:eastAsia="en-GB"/>
        </w:rPr>
        <w:t xml:space="preserve">Centres are therefore strongly encouraged to ensure they are fully prepared for each External Verification </w:t>
      </w:r>
      <w:r w:rsidR="00E2150A">
        <w:rPr>
          <w:rFonts w:ascii="Calibri" w:hAnsi="Calibri" w:cs="Calibri"/>
          <w:lang w:eastAsia="en-GB"/>
        </w:rPr>
        <w:t xml:space="preserve">sampling </w:t>
      </w:r>
      <w:r w:rsidR="008B4278">
        <w:rPr>
          <w:rFonts w:ascii="Calibri" w:hAnsi="Calibri" w:cs="Calibri"/>
          <w:lang w:eastAsia="en-GB"/>
        </w:rPr>
        <w:t xml:space="preserve">activity and visit </w:t>
      </w:r>
      <w:r w:rsidRPr="0002494F">
        <w:rPr>
          <w:rFonts w:ascii="Calibri" w:hAnsi="Calibri" w:cs="Calibri"/>
          <w:lang w:eastAsia="en-GB"/>
        </w:rPr>
        <w:t>and to maintain regular communication with their EV regarding any issues that may affect the availability of evidence, systems or staff.</w:t>
      </w:r>
    </w:p>
    <w:p w14:paraId="79F2686E" w14:textId="6F87A386" w:rsidR="00B933BC" w:rsidRPr="00331B2D" w:rsidRDefault="00B933BC" w:rsidP="00331B2D">
      <w:pPr>
        <w:keepNext/>
        <w:keepLines/>
        <w:spacing w:before="100" w:beforeAutospacing="1" w:after="100" w:afterAutospacing="1" w:line="300" w:lineRule="atLeast"/>
        <w:ind w:left="-426"/>
        <w:rPr>
          <w:rFonts w:ascii="Calibri" w:hAnsi="Calibri" w:cs="Calibri"/>
          <w:lang w:eastAsia="en-GB"/>
        </w:rPr>
      </w:pPr>
      <w:r w:rsidRPr="00331B2D">
        <w:rPr>
          <w:rFonts w:ascii="Calibri" w:hAnsi="Calibri" w:cs="Calibri"/>
          <w:lang w:eastAsia="en-GB"/>
        </w:rPr>
        <w:t>Our aim is always to work collaboratively with centres to resolve any issues as quickly as possible. If you anticipate difficulties in being ready for a</w:t>
      </w:r>
      <w:r w:rsidR="00716C4E">
        <w:rPr>
          <w:rFonts w:ascii="Calibri" w:hAnsi="Calibri" w:cs="Calibri"/>
          <w:lang w:eastAsia="en-GB"/>
        </w:rPr>
        <w:t xml:space="preserve"> sampling</w:t>
      </w:r>
      <w:r w:rsidRPr="00331B2D">
        <w:rPr>
          <w:rFonts w:ascii="Calibri" w:hAnsi="Calibri" w:cs="Calibri"/>
          <w:lang w:eastAsia="en-GB"/>
        </w:rPr>
        <w:t xml:space="preserve"> </w:t>
      </w:r>
      <w:r w:rsidR="00523707">
        <w:rPr>
          <w:rFonts w:ascii="Calibri" w:hAnsi="Calibri" w:cs="Calibri"/>
          <w:lang w:eastAsia="en-GB"/>
        </w:rPr>
        <w:t>activity and/or</w:t>
      </w:r>
      <w:r w:rsidR="002852CF">
        <w:rPr>
          <w:rFonts w:ascii="Calibri" w:hAnsi="Calibri" w:cs="Calibri"/>
          <w:lang w:eastAsia="en-GB"/>
        </w:rPr>
        <w:t xml:space="preserve"> visit</w:t>
      </w:r>
      <w:r w:rsidRPr="00331B2D">
        <w:rPr>
          <w:rFonts w:ascii="Calibri" w:hAnsi="Calibri" w:cs="Calibri"/>
          <w:lang w:eastAsia="en-GB"/>
        </w:rPr>
        <w:t>, please contact your EV at the earliest opportunity so that appropriate support and arrangements can be considered.</w:t>
      </w:r>
    </w:p>
    <w:p w14:paraId="188BDF02" w14:textId="77777777" w:rsidR="001F7928" w:rsidRPr="008E5612" w:rsidRDefault="001F7928" w:rsidP="00331B2D">
      <w:pPr>
        <w:keepNext/>
        <w:keepLines/>
        <w:pBdr>
          <w:bottom w:val="single" w:sz="8" w:space="1" w:color="auto"/>
        </w:pBdr>
        <w:spacing w:before="100" w:beforeAutospacing="1" w:after="100" w:afterAutospacing="1" w:line="300" w:lineRule="atLeast"/>
        <w:ind w:left="-426"/>
        <w:rPr>
          <w:rFonts w:ascii="Calibri" w:hAnsi="Calibri" w:cs="Calibri"/>
          <w:lang w:eastAsia="en-GB"/>
        </w:rPr>
      </w:pPr>
    </w:p>
    <w:p w14:paraId="29D4741F" w14:textId="77777777" w:rsidR="00811381" w:rsidRPr="00331B2D" w:rsidRDefault="00811381" w:rsidP="00331B2D">
      <w:pPr>
        <w:keepNext/>
        <w:keepLines/>
        <w:spacing w:before="100" w:beforeAutospacing="1" w:after="100" w:afterAutospacing="1" w:line="300" w:lineRule="atLeast"/>
        <w:rPr>
          <w:rFonts w:ascii="Calibri" w:hAnsi="Calibri" w:cs="Calibri"/>
          <w:bCs/>
        </w:rPr>
      </w:pPr>
    </w:p>
    <w:p w14:paraId="76E17A9F" w14:textId="24D494D0" w:rsidR="00F23DA3" w:rsidRPr="008E5612" w:rsidRDefault="00F23DA3" w:rsidP="00331B2D">
      <w:pPr>
        <w:keepNext/>
        <w:keepLines/>
        <w:spacing w:after="160"/>
        <w:ind w:left="-425"/>
        <w:rPr>
          <w:rFonts w:ascii="Calibri" w:hAnsi="Calibri" w:cs="Calibri"/>
          <w:bCs/>
          <w:color w:val="3B3838" w:themeColor="background2" w:themeShade="40"/>
        </w:rPr>
        <w:sectPr w:rsidR="00F23DA3" w:rsidRPr="008E5612" w:rsidSect="00A0546D">
          <w:footerReference w:type="default" r:id="rId17"/>
          <w:footerReference w:type="first" r:id="rId18"/>
          <w:pgSz w:w="11906" w:h="16838" w:code="9"/>
          <w:pgMar w:top="499" w:right="964" w:bottom="499" w:left="1588" w:header="454" w:footer="454" w:gutter="0"/>
          <w:cols w:space="708"/>
          <w:titlePg/>
          <w:docGrid w:linePitch="360"/>
        </w:sectPr>
      </w:pPr>
    </w:p>
    <w:p w14:paraId="1187FC78" w14:textId="551AF52F" w:rsidR="00DB3D7A" w:rsidRPr="00331B2D" w:rsidRDefault="00120096" w:rsidP="00331B2D">
      <w:pPr>
        <w:keepNext/>
        <w:keepLines/>
        <w:widowControl w:val="0"/>
        <w:spacing w:after="240"/>
        <w:ind w:left="-492"/>
        <w:jc w:val="both"/>
        <w:rPr>
          <w:rFonts w:ascii="Calibri" w:hAnsi="Calibri" w:cs="Calibri"/>
          <w:b/>
          <w:bCs/>
          <w:color w:val="E27A72"/>
          <w:kern w:val="36"/>
          <w:sz w:val="28"/>
          <w:szCs w:val="28"/>
        </w:rPr>
      </w:pPr>
      <w:r>
        <w:rPr>
          <w:rFonts w:ascii="Calibri" w:hAnsi="Calibri" w:cs="Calibri"/>
          <w:b/>
          <w:bCs/>
          <w:color w:val="E27A72"/>
          <w:kern w:val="36"/>
          <w:sz w:val="28"/>
          <w:szCs w:val="28"/>
        </w:rPr>
        <w:lastRenderedPageBreak/>
        <w:t>5</w:t>
      </w:r>
      <w:r w:rsidR="00A42050">
        <w:rPr>
          <w:rFonts w:ascii="Calibri" w:hAnsi="Calibri" w:cs="Calibri"/>
          <w:b/>
          <w:bCs/>
          <w:color w:val="E27A72"/>
          <w:kern w:val="36"/>
          <w:sz w:val="28"/>
          <w:szCs w:val="28"/>
        </w:rPr>
        <w:t xml:space="preserve">. </w:t>
      </w:r>
      <w:r w:rsidR="00355FE2" w:rsidRPr="00331B2D">
        <w:rPr>
          <w:rFonts w:ascii="Calibri" w:hAnsi="Calibri" w:cs="Calibri"/>
          <w:b/>
          <w:bCs/>
          <w:color w:val="E27A72"/>
          <w:kern w:val="36"/>
          <w:sz w:val="28"/>
          <w:szCs w:val="28"/>
        </w:rPr>
        <w:t xml:space="preserve">Requirements for </w:t>
      </w:r>
      <w:r w:rsidR="009E3B9F" w:rsidRPr="00331B2D">
        <w:rPr>
          <w:rFonts w:ascii="Calibri" w:hAnsi="Calibri" w:cs="Calibri"/>
          <w:b/>
          <w:bCs/>
          <w:color w:val="E27A72"/>
          <w:kern w:val="36"/>
          <w:sz w:val="28"/>
          <w:szCs w:val="28"/>
        </w:rPr>
        <w:t>External Verification</w:t>
      </w:r>
      <w:r w:rsidR="00EF4512" w:rsidRPr="00331B2D">
        <w:rPr>
          <w:rFonts w:ascii="Calibri" w:hAnsi="Calibri" w:cs="Calibri"/>
          <w:b/>
          <w:bCs/>
          <w:color w:val="E27A72"/>
          <w:kern w:val="36"/>
          <w:sz w:val="28"/>
          <w:szCs w:val="28"/>
        </w:rPr>
        <w:t xml:space="preserve"> </w:t>
      </w:r>
      <w:r w:rsidR="002852CF">
        <w:rPr>
          <w:rFonts w:ascii="Calibri" w:hAnsi="Calibri" w:cs="Calibri"/>
          <w:b/>
          <w:bCs/>
          <w:color w:val="E27A72"/>
          <w:kern w:val="36"/>
          <w:sz w:val="28"/>
          <w:szCs w:val="28"/>
        </w:rPr>
        <w:t>Sampling visit</w:t>
      </w:r>
      <w:r w:rsidR="00A41702" w:rsidRPr="00331B2D">
        <w:rPr>
          <w:rFonts w:ascii="Calibri" w:hAnsi="Calibri" w:cs="Calibri"/>
          <w:b/>
          <w:bCs/>
          <w:color w:val="E27A72"/>
          <w:kern w:val="36"/>
          <w:sz w:val="28"/>
          <w:szCs w:val="28"/>
        </w:rPr>
        <w:t xml:space="preserve">s </w:t>
      </w:r>
      <w:r w:rsidR="00E3090F" w:rsidRPr="00331B2D">
        <w:rPr>
          <w:rFonts w:ascii="Calibri" w:hAnsi="Calibri" w:cs="Calibri"/>
          <w:b/>
          <w:bCs/>
          <w:color w:val="E27A72"/>
          <w:kern w:val="36"/>
          <w:sz w:val="28"/>
          <w:szCs w:val="28"/>
        </w:rPr>
        <w:t>per qualification</w:t>
      </w:r>
      <w:bookmarkStart w:id="4" w:name="Part_5"/>
      <w:bookmarkEnd w:id="4"/>
    </w:p>
    <w:tbl>
      <w:tblPr>
        <w:tblpPr w:leftFromText="180" w:rightFromText="180" w:vertAnchor="text" w:horzAnchor="margin" w:tblpXSpec="center" w:tblpY="153"/>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976"/>
        <w:gridCol w:w="4820"/>
      </w:tblGrid>
      <w:tr w:rsidR="00431805" w:rsidRPr="00350F1D" w14:paraId="00A289E1" w14:textId="77777777" w:rsidTr="1725715F">
        <w:tc>
          <w:tcPr>
            <w:tcW w:w="2127" w:type="dxa"/>
            <w:shd w:val="clear" w:color="auto" w:fill="EDEDED" w:themeFill="accent3" w:themeFillTint="33"/>
          </w:tcPr>
          <w:p w14:paraId="1197AD4B" w14:textId="77777777" w:rsidR="00431805" w:rsidRPr="00350F1D" w:rsidRDefault="00431805" w:rsidP="00331B2D">
            <w:pPr>
              <w:keepNext/>
              <w:keepLines/>
              <w:jc w:val="center"/>
              <w:rPr>
                <w:rFonts w:ascii="Calibri" w:eastAsia="Calibri" w:hAnsi="Calibri" w:cs="Arial"/>
                <w:b/>
                <w:bCs/>
                <w:color w:val="3B3838" w:themeColor="background2" w:themeShade="40"/>
              </w:rPr>
            </w:pPr>
            <w:r w:rsidRPr="00350F1D">
              <w:rPr>
                <w:rFonts w:ascii="Calibri" w:eastAsia="Calibri" w:hAnsi="Calibri" w:cs="Arial"/>
                <w:b/>
                <w:bCs/>
                <w:color w:val="3B3838" w:themeColor="background2" w:themeShade="40"/>
              </w:rPr>
              <w:t>Qualification</w:t>
            </w:r>
          </w:p>
        </w:tc>
        <w:tc>
          <w:tcPr>
            <w:tcW w:w="2976" w:type="dxa"/>
            <w:shd w:val="clear" w:color="auto" w:fill="EDEDED" w:themeFill="accent3" w:themeFillTint="33"/>
          </w:tcPr>
          <w:p w14:paraId="02DFDFD4" w14:textId="6B35BDB1" w:rsidR="00431805" w:rsidRPr="00350F1D" w:rsidRDefault="002852CF" w:rsidP="00331B2D">
            <w:pPr>
              <w:keepNext/>
              <w:keepLines/>
              <w:jc w:val="center"/>
              <w:rPr>
                <w:rFonts w:ascii="Calibri" w:eastAsia="Calibri" w:hAnsi="Calibri" w:cs="Arial"/>
                <w:b/>
                <w:bCs/>
                <w:color w:val="3B3838" w:themeColor="background2" w:themeShade="40"/>
              </w:rPr>
            </w:pPr>
            <w:r>
              <w:rPr>
                <w:rFonts w:ascii="Calibri" w:eastAsia="Calibri" w:hAnsi="Calibri" w:cs="Arial"/>
                <w:b/>
                <w:bCs/>
                <w:color w:val="3B3838" w:themeColor="background2" w:themeShade="40"/>
              </w:rPr>
              <w:t>Sampling visit</w:t>
            </w:r>
            <w:r w:rsidR="00431805" w:rsidRPr="00350F1D">
              <w:rPr>
                <w:rFonts w:ascii="Calibri" w:eastAsia="Calibri" w:hAnsi="Calibri" w:cs="Arial"/>
                <w:b/>
                <w:bCs/>
                <w:color w:val="3B3838" w:themeColor="background2" w:themeShade="40"/>
              </w:rPr>
              <w:t xml:space="preserve"> Requirements</w:t>
            </w:r>
          </w:p>
        </w:tc>
        <w:tc>
          <w:tcPr>
            <w:tcW w:w="4820" w:type="dxa"/>
            <w:shd w:val="clear" w:color="auto" w:fill="EDEDED" w:themeFill="accent3" w:themeFillTint="33"/>
          </w:tcPr>
          <w:p w14:paraId="619A89BA" w14:textId="77777777" w:rsidR="00431805" w:rsidRPr="00350F1D" w:rsidRDefault="00431805" w:rsidP="00331B2D">
            <w:pPr>
              <w:keepNext/>
              <w:keepLines/>
              <w:jc w:val="center"/>
              <w:rPr>
                <w:rFonts w:ascii="Calibri" w:eastAsia="Calibri" w:hAnsi="Calibri" w:cs="Arial"/>
                <w:b/>
                <w:bCs/>
                <w:color w:val="3B3838" w:themeColor="background2" w:themeShade="40"/>
              </w:rPr>
            </w:pPr>
            <w:r w:rsidRPr="00350F1D">
              <w:rPr>
                <w:rFonts w:ascii="Calibri" w:eastAsia="Calibri" w:hAnsi="Calibri" w:cs="Arial"/>
                <w:b/>
                <w:bCs/>
                <w:color w:val="3B3838" w:themeColor="background2" w:themeShade="40"/>
              </w:rPr>
              <w:t>Sample requirements per qualification</w:t>
            </w:r>
          </w:p>
        </w:tc>
      </w:tr>
      <w:tr w:rsidR="00431805" w:rsidRPr="00350F1D" w14:paraId="01A2157F" w14:textId="77777777" w:rsidTr="1725715F">
        <w:tc>
          <w:tcPr>
            <w:tcW w:w="2127" w:type="dxa"/>
            <w:shd w:val="clear" w:color="auto" w:fill="EDEDED" w:themeFill="accent3" w:themeFillTint="33"/>
          </w:tcPr>
          <w:p w14:paraId="76903708" w14:textId="77777777" w:rsidR="00431805" w:rsidRPr="00350F1D" w:rsidRDefault="00431805" w:rsidP="00331B2D">
            <w:pPr>
              <w:keepNext/>
              <w:keepLines/>
              <w:rPr>
                <w:rFonts w:ascii="Calibri" w:eastAsia="Calibri" w:hAnsi="Calibri" w:cs="Arial"/>
                <w:b/>
                <w:bCs/>
                <w:color w:val="3B3838" w:themeColor="background2" w:themeShade="40"/>
              </w:rPr>
            </w:pPr>
          </w:p>
          <w:p w14:paraId="0CFA16E4" w14:textId="77777777" w:rsidR="00D66313" w:rsidRPr="00350F1D" w:rsidRDefault="00431805" w:rsidP="00331B2D">
            <w:pPr>
              <w:keepNext/>
              <w:keepLines/>
              <w:rPr>
                <w:rFonts w:ascii="Calibri" w:eastAsia="Calibri" w:hAnsi="Calibri" w:cs="Arial"/>
                <w:b/>
                <w:bCs/>
                <w:color w:val="3B3838" w:themeColor="background2" w:themeShade="40"/>
              </w:rPr>
            </w:pPr>
            <w:r w:rsidRPr="00350F1D">
              <w:rPr>
                <w:rFonts w:ascii="Calibri" w:eastAsia="Calibri" w:hAnsi="Calibri" w:cs="Arial"/>
                <w:b/>
                <w:bCs/>
                <w:color w:val="3B3838" w:themeColor="background2" w:themeShade="40"/>
              </w:rPr>
              <w:t xml:space="preserve">USM-L2 </w:t>
            </w:r>
          </w:p>
          <w:p w14:paraId="159C13E3" w14:textId="21D53FB7" w:rsidR="00431805" w:rsidRPr="00350F1D" w:rsidRDefault="00431805" w:rsidP="00331B2D">
            <w:pPr>
              <w:keepNext/>
              <w:keepLines/>
              <w:rPr>
                <w:rFonts w:ascii="Calibri" w:eastAsia="Calibri" w:hAnsi="Calibri" w:cs="Arial"/>
                <w:b/>
                <w:bCs/>
                <w:color w:val="3B3838" w:themeColor="background2" w:themeShade="40"/>
              </w:rPr>
            </w:pPr>
            <w:r w:rsidRPr="00350F1D">
              <w:rPr>
                <w:rFonts w:ascii="Calibri" w:eastAsia="Calibri" w:hAnsi="Calibri" w:cs="Arial"/>
                <w:b/>
                <w:bCs/>
                <w:color w:val="3B3838" w:themeColor="background2" w:themeShade="40"/>
              </w:rPr>
              <w:t>ELSK-L2</w:t>
            </w:r>
          </w:p>
        </w:tc>
        <w:tc>
          <w:tcPr>
            <w:tcW w:w="2976" w:type="dxa"/>
          </w:tcPr>
          <w:p w14:paraId="59A0783B" w14:textId="14FD68D0" w:rsidR="00431805" w:rsidRPr="00350F1D" w:rsidRDefault="00431805" w:rsidP="00331B2D">
            <w:pPr>
              <w:keepNext/>
              <w:keepLines/>
              <w:rPr>
                <w:rFonts w:ascii="Calibri" w:eastAsia="Calibri" w:hAnsi="Calibri" w:cs="Arial"/>
                <w:color w:val="3B3838" w:themeColor="background2" w:themeShade="40"/>
              </w:rPr>
            </w:pPr>
            <w:r w:rsidRPr="00350F1D">
              <w:rPr>
                <w:rFonts w:ascii="Calibri" w:eastAsia="Calibri" w:hAnsi="Calibri" w:cs="Arial"/>
                <w:color w:val="3B3838" w:themeColor="background2" w:themeShade="40"/>
              </w:rPr>
              <w:t xml:space="preserve">No External Verification </w:t>
            </w:r>
            <w:r w:rsidR="002852CF">
              <w:rPr>
                <w:rFonts w:ascii="Calibri" w:eastAsia="Calibri" w:hAnsi="Calibri" w:cs="Arial"/>
                <w:color w:val="3B3838" w:themeColor="background2" w:themeShade="40"/>
              </w:rPr>
              <w:t xml:space="preserve">sampling </w:t>
            </w:r>
            <w:r w:rsidR="00B45982">
              <w:rPr>
                <w:rFonts w:ascii="Calibri" w:eastAsia="Calibri" w:hAnsi="Calibri" w:cs="Arial"/>
                <w:color w:val="3B3838" w:themeColor="background2" w:themeShade="40"/>
              </w:rPr>
              <w:t xml:space="preserve">or </w:t>
            </w:r>
            <w:r w:rsidR="002852CF">
              <w:rPr>
                <w:rFonts w:ascii="Calibri" w:eastAsia="Calibri" w:hAnsi="Calibri" w:cs="Arial"/>
                <w:color w:val="3B3838" w:themeColor="background2" w:themeShade="40"/>
              </w:rPr>
              <w:t>visit</w:t>
            </w:r>
            <w:r w:rsidRPr="00350F1D">
              <w:rPr>
                <w:rFonts w:ascii="Calibri" w:eastAsia="Calibri" w:hAnsi="Calibri" w:cs="Arial"/>
                <w:color w:val="3B3838" w:themeColor="background2" w:themeShade="40"/>
              </w:rPr>
              <w:t xml:space="preserve">s take place for these qualifications as candidate work </w:t>
            </w:r>
            <w:r w:rsidR="008F4B13" w:rsidRPr="00350F1D">
              <w:rPr>
                <w:rFonts w:ascii="Calibri" w:eastAsia="Calibri" w:hAnsi="Calibri" w:cs="Arial"/>
                <w:color w:val="3B3838" w:themeColor="background2" w:themeShade="40"/>
              </w:rPr>
              <w:t>goes through I</w:t>
            </w:r>
            <w:r w:rsidRPr="00350F1D">
              <w:rPr>
                <w:rFonts w:ascii="Calibri" w:eastAsia="Calibri" w:hAnsi="Calibri" w:cs="Arial"/>
                <w:color w:val="3B3838" w:themeColor="background2" w:themeShade="40"/>
              </w:rPr>
              <w:t xml:space="preserve">ndependent </w:t>
            </w:r>
            <w:r w:rsidR="008F4B13" w:rsidRPr="00350F1D">
              <w:rPr>
                <w:rFonts w:ascii="Calibri" w:eastAsia="Calibri" w:hAnsi="Calibri" w:cs="Arial"/>
                <w:color w:val="3B3838" w:themeColor="background2" w:themeShade="40"/>
              </w:rPr>
              <w:t>V</w:t>
            </w:r>
            <w:r w:rsidRPr="00350F1D">
              <w:rPr>
                <w:rFonts w:ascii="Calibri" w:eastAsia="Calibri" w:hAnsi="Calibri" w:cs="Arial"/>
                <w:color w:val="3B3838" w:themeColor="background2" w:themeShade="40"/>
              </w:rPr>
              <w:t>erifi</w:t>
            </w:r>
            <w:r w:rsidR="008F4B13" w:rsidRPr="00350F1D">
              <w:rPr>
                <w:rFonts w:ascii="Calibri" w:eastAsia="Calibri" w:hAnsi="Calibri" w:cs="Arial"/>
                <w:color w:val="3B3838" w:themeColor="background2" w:themeShade="40"/>
              </w:rPr>
              <w:t>cation</w:t>
            </w:r>
            <w:r w:rsidRPr="00350F1D">
              <w:rPr>
                <w:rFonts w:ascii="Calibri" w:eastAsia="Calibri" w:hAnsi="Calibri" w:cs="Arial"/>
                <w:color w:val="3B3838" w:themeColor="background2" w:themeShade="40"/>
              </w:rPr>
              <w:t xml:space="preserve"> by CPCAB.</w:t>
            </w:r>
          </w:p>
        </w:tc>
        <w:tc>
          <w:tcPr>
            <w:tcW w:w="4820" w:type="dxa"/>
          </w:tcPr>
          <w:p w14:paraId="7C3153D6" w14:textId="77777777" w:rsidR="00431805" w:rsidRPr="00350F1D" w:rsidRDefault="00431805" w:rsidP="00331B2D">
            <w:pPr>
              <w:keepNext/>
              <w:keepLines/>
              <w:jc w:val="center"/>
              <w:rPr>
                <w:rFonts w:ascii="Calibri" w:eastAsia="Calibri" w:hAnsi="Calibri" w:cs="Arial"/>
                <w:color w:val="3B3838" w:themeColor="background2" w:themeShade="40"/>
              </w:rPr>
            </w:pPr>
          </w:p>
          <w:p w14:paraId="0B6A21DF" w14:textId="77777777" w:rsidR="00431805" w:rsidRPr="00350F1D" w:rsidRDefault="00431805" w:rsidP="00331B2D">
            <w:pPr>
              <w:keepNext/>
              <w:keepLines/>
              <w:jc w:val="center"/>
              <w:rPr>
                <w:rFonts w:ascii="Calibri" w:eastAsia="Calibri" w:hAnsi="Calibri" w:cs="Arial"/>
                <w:color w:val="3B3838" w:themeColor="background2" w:themeShade="40"/>
              </w:rPr>
            </w:pPr>
            <w:r w:rsidRPr="00350F1D">
              <w:rPr>
                <w:rFonts w:ascii="Calibri" w:eastAsia="Calibri" w:hAnsi="Calibri" w:cs="Arial"/>
                <w:color w:val="3B3838" w:themeColor="background2" w:themeShade="40"/>
              </w:rPr>
              <w:t>N/A</w:t>
            </w:r>
          </w:p>
        </w:tc>
      </w:tr>
      <w:tr w:rsidR="00431805" w:rsidRPr="00350F1D" w14:paraId="488AA1EE" w14:textId="77777777" w:rsidTr="1725715F">
        <w:trPr>
          <w:trHeight w:val="4563"/>
        </w:trPr>
        <w:tc>
          <w:tcPr>
            <w:tcW w:w="2127" w:type="dxa"/>
            <w:shd w:val="clear" w:color="auto" w:fill="EDEDED" w:themeFill="accent3" w:themeFillTint="33"/>
          </w:tcPr>
          <w:p w14:paraId="421F666E" w14:textId="77777777" w:rsidR="00431805" w:rsidRPr="00350F1D" w:rsidRDefault="00431805" w:rsidP="00331B2D">
            <w:pPr>
              <w:keepNext/>
              <w:keepLines/>
              <w:rPr>
                <w:rFonts w:ascii="Calibri" w:eastAsia="Calibri" w:hAnsi="Calibri" w:cs="Arial"/>
                <w:b/>
                <w:bCs/>
                <w:color w:val="3B3838" w:themeColor="background2" w:themeShade="40"/>
              </w:rPr>
            </w:pPr>
          </w:p>
          <w:p w14:paraId="49A953C4" w14:textId="77777777" w:rsidR="00431805" w:rsidRPr="00350F1D" w:rsidRDefault="00431805" w:rsidP="00331B2D">
            <w:pPr>
              <w:keepNext/>
              <w:keepLines/>
              <w:rPr>
                <w:rFonts w:ascii="Calibri" w:eastAsia="Calibri" w:hAnsi="Calibri" w:cs="Arial"/>
                <w:b/>
                <w:bCs/>
                <w:color w:val="3B3838" w:themeColor="background2" w:themeShade="40"/>
              </w:rPr>
            </w:pPr>
            <w:r w:rsidRPr="00350F1D">
              <w:rPr>
                <w:rFonts w:ascii="Calibri" w:eastAsia="Calibri" w:hAnsi="Calibri" w:cs="Arial"/>
                <w:b/>
                <w:bCs/>
                <w:color w:val="3B3838" w:themeColor="background2" w:themeShade="40"/>
              </w:rPr>
              <w:t>ICSK-L2</w:t>
            </w:r>
          </w:p>
        </w:tc>
        <w:tc>
          <w:tcPr>
            <w:tcW w:w="2976" w:type="dxa"/>
          </w:tcPr>
          <w:p w14:paraId="04508972" w14:textId="46D9E17C" w:rsidR="00431805" w:rsidRPr="00350F1D" w:rsidRDefault="00431805" w:rsidP="00331B2D">
            <w:pPr>
              <w:keepNext/>
              <w:keepLines/>
              <w:rPr>
                <w:rFonts w:ascii="Calibri" w:eastAsia="Calibri" w:hAnsi="Calibri" w:cs="Arial"/>
                <w:color w:val="3B3838" w:themeColor="background2" w:themeShade="40"/>
              </w:rPr>
            </w:pPr>
            <w:r w:rsidRPr="00350F1D">
              <w:rPr>
                <w:rFonts w:ascii="Calibri" w:eastAsia="Calibri" w:hAnsi="Calibri" w:cs="Arial"/>
                <w:color w:val="3B3838" w:themeColor="background2" w:themeShade="40"/>
              </w:rPr>
              <w:t>Any centre</w:t>
            </w:r>
            <w:r w:rsidR="008F4B13" w:rsidRPr="00350F1D">
              <w:rPr>
                <w:rFonts w:ascii="Calibri" w:eastAsia="Calibri" w:hAnsi="Calibri" w:cs="Arial"/>
                <w:color w:val="3B3838" w:themeColor="background2" w:themeShade="40"/>
              </w:rPr>
              <w:t>s</w:t>
            </w:r>
            <w:r w:rsidRPr="00350F1D">
              <w:rPr>
                <w:rFonts w:ascii="Calibri" w:eastAsia="Calibri" w:hAnsi="Calibri" w:cs="Arial"/>
                <w:color w:val="3B3838" w:themeColor="background2" w:themeShade="40"/>
              </w:rPr>
              <w:t xml:space="preserve"> deliver</w:t>
            </w:r>
            <w:r w:rsidR="008F4B13" w:rsidRPr="00350F1D">
              <w:rPr>
                <w:rFonts w:ascii="Calibri" w:eastAsia="Calibri" w:hAnsi="Calibri" w:cs="Arial"/>
                <w:color w:val="3B3838" w:themeColor="background2" w:themeShade="40"/>
              </w:rPr>
              <w:t>ing</w:t>
            </w:r>
            <w:r w:rsidRPr="00350F1D">
              <w:rPr>
                <w:rFonts w:ascii="Calibri" w:eastAsia="Calibri" w:hAnsi="Calibri" w:cs="Arial"/>
                <w:color w:val="3B3838" w:themeColor="background2" w:themeShade="40"/>
              </w:rPr>
              <w:t xml:space="preserve"> ICSK-L2 </w:t>
            </w:r>
            <w:r w:rsidRPr="00331B2D">
              <w:rPr>
                <w:rFonts w:ascii="Calibri" w:eastAsia="Calibri" w:hAnsi="Calibri" w:cs="Arial"/>
                <w:b/>
                <w:bCs/>
                <w:color w:val="3B3838" w:themeColor="background2" w:themeShade="40"/>
              </w:rPr>
              <w:t>ONLY</w:t>
            </w:r>
            <w:r w:rsidRPr="00350F1D">
              <w:rPr>
                <w:rFonts w:ascii="Calibri" w:eastAsia="Calibri" w:hAnsi="Calibri" w:cs="Arial"/>
                <w:color w:val="3B3838" w:themeColor="background2" w:themeShade="40"/>
              </w:rPr>
              <w:t xml:space="preserve"> are required to have one mandatory annual External Verification </w:t>
            </w:r>
            <w:r w:rsidR="00B45982">
              <w:rPr>
                <w:rFonts w:ascii="Calibri" w:eastAsia="Calibri" w:hAnsi="Calibri" w:cs="Arial"/>
                <w:color w:val="3B3838" w:themeColor="background2" w:themeShade="40"/>
              </w:rPr>
              <w:t xml:space="preserve">sampling activity and </w:t>
            </w:r>
            <w:r w:rsidR="002852CF">
              <w:rPr>
                <w:rFonts w:ascii="Calibri" w:eastAsia="Calibri" w:hAnsi="Calibri" w:cs="Arial"/>
                <w:color w:val="3B3838" w:themeColor="background2" w:themeShade="40"/>
              </w:rPr>
              <w:t>visit</w:t>
            </w:r>
            <w:r w:rsidRPr="00350F1D">
              <w:rPr>
                <w:rFonts w:ascii="Calibri" w:eastAsia="Calibri" w:hAnsi="Calibri" w:cs="Arial"/>
                <w:color w:val="3B3838" w:themeColor="background2" w:themeShade="40"/>
              </w:rPr>
              <w:t xml:space="preserve"> at some point in the academic year.</w:t>
            </w:r>
          </w:p>
          <w:p w14:paraId="20B5947C" w14:textId="77777777" w:rsidR="00431805" w:rsidRPr="00350F1D" w:rsidRDefault="00431805" w:rsidP="00331B2D">
            <w:pPr>
              <w:keepNext/>
              <w:keepLines/>
              <w:rPr>
                <w:rFonts w:ascii="Calibri" w:eastAsia="Calibri" w:hAnsi="Calibri" w:cs="Arial"/>
                <w:color w:val="3B3838" w:themeColor="background2" w:themeShade="40"/>
              </w:rPr>
            </w:pPr>
          </w:p>
        </w:tc>
        <w:tc>
          <w:tcPr>
            <w:tcW w:w="4820" w:type="dxa"/>
          </w:tcPr>
          <w:p w14:paraId="798FCBF3" w14:textId="42023EB8" w:rsidR="00294368" w:rsidRDefault="00431805" w:rsidP="00294368">
            <w:pPr>
              <w:keepNext/>
              <w:keepLines/>
              <w:bidi/>
              <w:jc w:val="right"/>
              <w:rPr>
                <w:rFonts w:asciiTheme="minorHAnsi" w:eastAsia="Calibri" w:hAnsiTheme="minorHAnsi" w:cstheme="minorBidi"/>
                <w:color w:val="3B3838" w:themeColor="background2" w:themeShade="40"/>
              </w:rPr>
            </w:pPr>
            <w:r w:rsidRPr="1725715F">
              <w:rPr>
                <w:rFonts w:ascii="Calibri" w:eastAsia="Calibri" w:hAnsi="Calibri" w:cs="Arial"/>
                <w:b/>
                <w:bCs/>
                <w:color w:val="3B3838" w:themeColor="background2" w:themeShade="40"/>
              </w:rPr>
              <w:t>Candidate portfolios</w:t>
            </w:r>
            <w:r w:rsidR="00523707" w:rsidRPr="1725715F">
              <w:rPr>
                <w:rFonts w:ascii="Calibri" w:eastAsia="Calibri" w:hAnsi="Calibri" w:cs="Arial"/>
                <w:b/>
                <w:bCs/>
                <w:color w:val="3B3838" w:themeColor="background2" w:themeShade="40"/>
              </w:rPr>
              <w:t xml:space="preserve">: </w:t>
            </w:r>
          </w:p>
          <w:p w14:paraId="15BAB2F9" w14:textId="22FDB184" w:rsidR="00431805" w:rsidRPr="00350F1D" w:rsidRDefault="00431805" w:rsidP="00331B2D">
            <w:pPr>
              <w:keepNext/>
              <w:keepLines/>
              <w:bidi/>
              <w:jc w:val="right"/>
              <w:rPr>
                <w:rFonts w:asciiTheme="minorHAnsi" w:eastAsia="Calibri" w:hAnsiTheme="minorHAnsi" w:cstheme="minorBidi"/>
                <w:color w:val="3B3838" w:themeColor="background2" w:themeShade="40"/>
              </w:rPr>
            </w:pPr>
            <w:r w:rsidRPr="1725715F">
              <w:rPr>
                <w:rFonts w:asciiTheme="minorHAnsi" w:eastAsia="Calibri" w:hAnsiTheme="minorHAnsi" w:cstheme="minorBidi"/>
                <w:color w:val="3B3838" w:themeColor="background2" w:themeShade="40"/>
              </w:rPr>
              <w:t xml:space="preserve">Your EV will select the names of the </w:t>
            </w:r>
            <w:r w:rsidR="67350F5C" w:rsidRPr="1725715F">
              <w:rPr>
                <w:rFonts w:asciiTheme="minorHAnsi" w:eastAsia="Calibri" w:hAnsiTheme="minorHAnsi" w:cstheme="minorBidi"/>
                <w:color w:val="3B3838" w:themeColor="background2" w:themeShade="40"/>
              </w:rPr>
              <w:t>candidates'</w:t>
            </w:r>
            <w:r w:rsidRPr="1725715F">
              <w:rPr>
                <w:rFonts w:asciiTheme="minorHAnsi" w:eastAsia="Calibri" w:hAnsiTheme="minorHAnsi" w:cstheme="minorBidi"/>
                <w:color w:val="3B3838" w:themeColor="background2" w:themeShade="40"/>
              </w:rPr>
              <w:t xml:space="preserve"> work they wish to review.</w:t>
            </w:r>
          </w:p>
          <w:p w14:paraId="3670CA2F" w14:textId="77777777" w:rsidR="00431805" w:rsidRPr="00350F1D" w:rsidRDefault="00431805" w:rsidP="00331B2D">
            <w:pPr>
              <w:keepNext/>
              <w:keepLines/>
              <w:bidi/>
              <w:jc w:val="right"/>
              <w:rPr>
                <w:rFonts w:asciiTheme="minorHAnsi" w:eastAsia="Calibri" w:hAnsiTheme="minorHAnsi" w:cstheme="minorHAnsi"/>
                <w:color w:val="3B3838" w:themeColor="background2" w:themeShade="40"/>
              </w:rPr>
            </w:pPr>
          </w:p>
          <w:p w14:paraId="20092ABE" w14:textId="042392D6" w:rsidR="00431805" w:rsidRPr="00350F1D" w:rsidRDefault="00431805" w:rsidP="00331B2D">
            <w:pPr>
              <w:pStyle w:val="CommentText"/>
              <w:keepNext/>
              <w:keepLines/>
              <w:rPr>
                <w:rFonts w:asciiTheme="minorHAnsi" w:eastAsia="Calibri" w:hAnsiTheme="minorHAnsi" w:cstheme="minorHAnsi"/>
                <w:i/>
                <w:iCs/>
                <w:color w:val="3B3838" w:themeColor="background2" w:themeShade="40"/>
                <w:sz w:val="24"/>
                <w:szCs w:val="24"/>
              </w:rPr>
            </w:pPr>
            <w:r w:rsidRPr="00350F1D">
              <w:rPr>
                <w:rFonts w:asciiTheme="minorHAnsi" w:eastAsia="Calibri" w:hAnsiTheme="minorHAnsi" w:cstheme="minorHAnsi"/>
                <w:i/>
                <w:iCs/>
                <w:color w:val="3B3838" w:themeColor="background2" w:themeShade="40"/>
                <w:sz w:val="24"/>
                <w:szCs w:val="24"/>
              </w:rPr>
              <w:t>If your EV has randomly requested samples of candidate work of the same ability (e.g. 4 very strong portfolios) then please liaise with your EV to ensure the sample reflects all abilities.</w:t>
            </w:r>
          </w:p>
          <w:p w14:paraId="1AB9814F" w14:textId="77777777" w:rsidR="00431805" w:rsidRPr="00350F1D" w:rsidRDefault="00431805" w:rsidP="00331B2D">
            <w:pPr>
              <w:keepNext/>
              <w:keepLines/>
              <w:bidi/>
              <w:jc w:val="right"/>
              <w:rPr>
                <w:rFonts w:asciiTheme="minorHAnsi" w:eastAsia="Calibri" w:hAnsiTheme="minorHAnsi" w:cstheme="minorHAnsi"/>
                <w:color w:val="3B3838" w:themeColor="background2" w:themeShade="40"/>
              </w:rPr>
            </w:pPr>
          </w:p>
          <w:p w14:paraId="59A275B6" w14:textId="1F8FEED8" w:rsidR="00431805" w:rsidRPr="00350F1D" w:rsidRDefault="00431805" w:rsidP="00331B2D">
            <w:pPr>
              <w:keepNext/>
              <w:keepLines/>
              <w:spacing w:after="240" w:line="259" w:lineRule="auto"/>
              <w:ind w:left="33"/>
              <w:jc w:val="both"/>
              <w:rPr>
                <w:rFonts w:ascii="Calibri" w:hAnsi="Calibri" w:cs="Calibri"/>
                <w:color w:val="3B3838" w:themeColor="background2" w:themeShade="40"/>
              </w:rPr>
            </w:pPr>
            <w:r w:rsidRPr="1725715F">
              <w:rPr>
                <w:rFonts w:asciiTheme="minorHAnsi" w:hAnsiTheme="minorHAnsi" w:cstheme="minorBidi"/>
                <w:b/>
                <w:bCs/>
                <w:color w:val="3B3838" w:themeColor="background2" w:themeShade="40"/>
              </w:rPr>
              <w:t>Please note:</w:t>
            </w:r>
            <w:r w:rsidRPr="1725715F">
              <w:rPr>
                <w:rFonts w:asciiTheme="minorHAnsi" w:hAnsiTheme="minorHAnsi" w:cstheme="minorBidi"/>
                <w:color w:val="3B3838" w:themeColor="background2" w:themeShade="40"/>
              </w:rPr>
              <w:t xml:space="preserve"> If there are any areas of concern</w:t>
            </w:r>
            <w:r w:rsidR="004429D2" w:rsidRPr="1725715F">
              <w:rPr>
                <w:rFonts w:asciiTheme="minorHAnsi" w:hAnsiTheme="minorHAnsi" w:cstheme="minorBidi"/>
                <w:color w:val="3B3838" w:themeColor="background2" w:themeShade="40"/>
              </w:rPr>
              <w:t>,</w:t>
            </w:r>
            <w:r w:rsidRPr="1725715F">
              <w:rPr>
                <w:rFonts w:asciiTheme="minorHAnsi" w:hAnsiTheme="minorHAnsi" w:cstheme="minorBidi"/>
                <w:color w:val="3B3838" w:themeColor="background2" w:themeShade="40"/>
              </w:rPr>
              <w:t xml:space="preserve"> your EV can request further candidate work to review in addition to the samples provided, so please ensure these can be made readily available to your EV.</w:t>
            </w:r>
          </w:p>
        </w:tc>
      </w:tr>
      <w:tr w:rsidR="00431805" w:rsidRPr="00350F1D" w14:paraId="3FCF6BFE" w14:textId="77777777" w:rsidTr="1725715F">
        <w:tc>
          <w:tcPr>
            <w:tcW w:w="2127" w:type="dxa"/>
            <w:shd w:val="clear" w:color="auto" w:fill="EDEDED" w:themeFill="accent3" w:themeFillTint="33"/>
          </w:tcPr>
          <w:p w14:paraId="09730700" w14:textId="77777777" w:rsidR="00431805" w:rsidRPr="00350F1D" w:rsidRDefault="00431805" w:rsidP="00331B2D">
            <w:pPr>
              <w:keepNext/>
              <w:keepLines/>
              <w:rPr>
                <w:rFonts w:ascii="Calibri" w:eastAsia="Calibri" w:hAnsi="Calibri" w:cs="Arial"/>
                <w:b/>
                <w:bCs/>
                <w:color w:val="3B3838" w:themeColor="background2" w:themeShade="40"/>
              </w:rPr>
            </w:pPr>
          </w:p>
          <w:p w14:paraId="1CE02ED1" w14:textId="77777777" w:rsidR="00431805" w:rsidRPr="00350F1D" w:rsidRDefault="00431805" w:rsidP="00331B2D">
            <w:pPr>
              <w:keepNext/>
              <w:keepLines/>
              <w:rPr>
                <w:rFonts w:ascii="Calibri" w:eastAsia="Calibri" w:hAnsi="Calibri" w:cs="Arial"/>
                <w:b/>
                <w:bCs/>
                <w:color w:val="3B3838" w:themeColor="background2" w:themeShade="40"/>
              </w:rPr>
            </w:pPr>
            <w:r w:rsidRPr="00350F1D">
              <w:rPr>
                <w:rFonts w:ascii="Calibri" w:eastAsia="Calibri" w:hAnsi="Calibri" w:cs="Arial"/>
                <w:b/>
                <w:bCs/>
                <w:color w:val="3B3838" w:themeColor="background2" w:themeShade="40"/>
              </w:rPr>
              <w:t xml:space="preserve">CSK-L2 </w:t>
            </w:r>
          </w:p>
          <w:p w14:paraId="5F70DB05" w14:textId="77777777" w:rsidR="00431805" w:rsidRPr="00350F1D" w:rsidRDefault="00431805" w:rsidP="00331B2D">
            <w:pPr>
              <w:keepNext/>
              <w:keepLines/>
              <w:rPr>
                <w:rFonts w:ascii="Calibri" w:eastAsia="Calibri" w:hAnsi="Calibri" w:cs="Arial"/>
                <w:b/>
                <w:bCs/>
                <w:color w:val="3B3838" w:themeColor="background2" w:themeShade="40"/>
              </w:rPr>
            </w:pPr>
            <w:r w:rsidRPr="00350F1D">
              <w:rPr>
                <w:rFonts w:ascii="Calibri" w:eastAsia="Calibri" w:hAnsi="Calibri" w:cs="Arial"/>
                <w:b/>
                <w:bCs/>
                <w:color w:val="3B3838" w:themeColor="background2" w:themeShade="40"/>
              </w:rPr>
              <w:t xml:space="preserve">CST-L3 </w:t>
            </w:r>
          </w:p>
          <w:p w14:paraId="3DF6C9C7" w14:textId="371654C0" w:rsidR="00692C1B" w:rsidRPr="00350F1D" w:rsidRDefault="00692C1B" w:rsidP="00331B2D">
            <w:pPr>
              <w:keepNext/>
              <w:keepLines/>
              <w:rPr>
                <w:rFonts w:ascii="Calibri" w:eastAsia="Calibri" w:hAnsi="Calibri" w:cs="Arial"/>
                <w:b/>
                <w:bCs/>
                <w:color w:val="3B3838" w:themeColor="background2" w:themeShade="40"/>
              </w:rPr>
            </w:pPr>
            <w:r w:rsidRPr="00350F1D">
              <w:rPr>
                <w:rFonts w:ascii="Calibri" w:eastAsia="Calibri" w:hAnsi="Calibri" w:cs="Arial"/>
                <w:b/>
                <w:bCs/>
                <w:color w:val="3B3838" w:themeColor="background2" w:themeShade="40"/>
              </w:rPr>
              <w:t>CAST-L3</w:t>
            </w:r>
          </w:p>
          <w:p w14:paraId="078F3985" w14:textId="77777777" w:rsidR="00431805" w:rsidRPr="00443F8B" w:rsidRDefault="00431805" w:rsidP="00331B2D">
            <w:pPr>
              <w:keepNext/>
              <w:keepLines/>
              <w:rPr>
                <w:rFonts w:ascii="Calibri" w:eastAsia="Calibri" w:hAnsi="Calibri" w:cs="Arial"/>
                <w:b/>
                <w:color w:val="3B3838" w:themeColor="background2" w:themeShade="40"/>
                <w:lang w:val="fr-FR"/>
              </w:rPr>
            </w:pPr>
            <w:r w:rsidRPr="00443F8B">
              <w:rPr>
                <w:rFonts w:ascii="Calibri" w:eastAsia="Calibri" w:hAnsi="Calibri" w:cs="Arial"/>
                <w:b/>
                <w:color w:val="3B3838" w:themeColor="background2" w:themeShade="40"/>
                <w:lang w:val="fr-FR"/>
              </w:rPr>
              <w:t xml:space="preserve">LCS-L3 </w:t>
            </w:r>
          </w:p>
          <w:p w14:paraId="1C9E499B" w14:textId="77777777" w:rsidR="00431805" w:rsidRPr="00443F8B" w:rsidRDefault="00431805" w:rsidP="00331B2D">
            <w:pPr>
              <w:keepNext/>
              <w:keepLines/>
              <w:rPr>
                <w:rFonts w:ascii="Calibri" w:eastAsia="Calibri" w:hAnsi="Calibri" w:cs="Arial"/>
                <w:b/>
                <w:color w:val="3B3838" w:themeColor="background2" w:themeShade="40"/>
                <w:lang w:val="fr-FR"/>
              </w:rPr>
            </w:pPr>
            <w:r w:rsidRPr="00443F8B">
              <w:rPr>
                <w:rFonts w:ascii="Calibri" w:eastAsia="Calibri" w:hAnsi="Calibri" w:cs="Arial"/>
                <w:b/>
                <w:color w:val="3B3838" w:themeColor="background2" w:themeShade="40"/>
                <w:lang w:val="fr-FR"/>
              </w:rPr>
              <w:t xml:space="preserve">TC-L4 </w:t>
            </w:r>
          </w:p>
          <w:p w14:paraId="7F7A922D" w14:textId="2B0C4C78" w:rsidR="00431805" w:rsidRPr="00443F8B" w:rsidRDefault="00431805" w:rsidP="00331B2D">
            <w:pPr>
              <w:keepNext/>
              <w:keepLines/>
              <w:rPr>
                <w:rFonts w:ascii="Calibri" w:eastAsia="Calibri" w:hAnsi="Calibri" w:cs="Arial"/>
                <w:b/>
                <w:color w:val="3B3838" w:themeColor="background2" w:themeShade="40"/>
                <w:lang w:val="fr-FR"/>
              </w:rPr>
            </w:pPr>
            <w:r w:rsidRPr="00443F8B">
              <w:rPr>
                <w:rFonts w:ascii="Calibri" w:eastAsia="Calibri" w:hAnsi="Calibri" w:cs="Arial"/>
                <w:b/>
                <w:color w:val="3B3838" w:themeColor="background2" w:themeShade="40"/>
                <w:lang w:val="fr-FR"/>
              </w:rPr>
              <w:t xml:space="preserve">LC-L4 </w:t>
            </w:r>
          </w:p>
          <w:p w14:paraId="1C46C482" w14:textId="77777777" w:rsidR="00431805" w:rsidRPr="00443F8B" w:rsidRDefault="00431805" w:rsidP="00331B2D">
            <w:pPr>
              <w:keepNext/>
              <w:keepLines/>
              <w:rPr>
                <w:rFonts w:ascii="Calibri" w:eastAsia="Calibri" w:hAnsi="Calibri" w:cs="Arial"/>
                <w:b/>
                <w:color w:val="3B3838" w:themeColor="background2" w:themeShade="40"/>
                <w:lang w:val="fr-FR"/>
              </w:rPr>
            </w:pPr>
            <w:r w:rsidRPr="00443F8B">
              <w:rPr>
                <w:rFonts w:ascii="Calibri" w:eastAsia="Calibri" w:hAnsi="Calibri" w:cs="Arial"/>
                <w:b/>
                <w:color w:val="3B3838" w:themeColor="background2" w:themeShade="40"/>
                <w:lang w:val="fr-FR"/>
              </w:rPr>
              <w:t xml:space="preserve">CYP-L5 </w:t>
            </w:r>
          </w:p>
          <w:p w14:paraId="61ED61F4" w14:textId="77777777" w:rsidR="00431805" w:rsidRPr="00443F8B" w:rsidRDefault="00431805" w:rsidP="00331B2D">
            <w:pPr>
              <w:keepNext/>
              <w:keepLines/>
              <w:rPr>
                <w:rFonts w:ascii="Calibri" w:eastAsia="Calibri" w:hAnsi="Calibri" w:cs="Arial"/>
                <w:b/>
                <w:color w:val="3B3838" w:themeColor="background2" w:themeShade="40"/>
                <w:lang w:val="fr-FR"/>
              </w:rPr>
            </w:pPr>
            <w:r w:rsidRPr="00443F8B">
              <w:rPr>
                <w:rFonts w:ascii="Calibri" w:eastAsia="Calibri" w:hAnsi="Calibri" w:cs="Arial"/>
                <w:b/>
                <w:color w:val="3B3838" w:themeColor="background2" w:themeShade="40"/>
                <w:lang w:val="fr-FR"/>
              </w:rPr>
              <w:t xml:space="preserve">PC-L5 </w:t>
            </w:r>
          </w:p>
          <w:p w14:paraId="6AD3A65A" w14:textId="77777777" w:rsidR="00431805" w:rsidRPr="00443F8B" w:rsidRDefault="00431805" w:rsidP="00331B2D">
            <w:pPr>
              <w:keepNext/>
              <w:keepLines/>
              <w:rPr>
                <w:rFonts w:ascii="Calibri" w:eastAsia="Calibri" w:hAnsi="Calibri" w:cs="Arial"/>
                <w:b/>
                <w:color w:val="3B3838" w:themeColor="background2" w:themeShade="40"/>
                <w:lang w:val="fr-FR"/>
              </w:rPr>
            </w:pPr>
            <w:r w:rsidRPr="00443F8B">
              <w:rPr>
                <w:rFonts w:ascii="Calibri" w:eastAsia="Calibri" w:hAnsi="Calibri" w:cs="Arial"/>
                <w:b/>
                <w:color w:val="3B3838" w:themeColor="background2" w:themeShade="40"/>
                <w:lang w:val="fr-FR"/>
              </w:rPr>
              <w:t xml:space="preserve">CBT-L5 </w:t>
            </w:r>
          </w:p>
          <w:p w14:paraId="54A1CD4B" w14:textId="77777777" w:rsidR="00431805" w:rsidRPr="00350F1D" w:rsidRDefault="00431805" w:rsidP="00331B2D">
            <w:pPr>
              <w:keepNext/>
              <w:keepLines/>
              <w:rPr>
                <w:rFonts w:ascii="Calibri" w:eastAsia="Calibri" w:hAnsi="Calibri" w:cs="Arial"/>
                <w:b/>
                <w:bCs/>
                <w:color w:val="3B3838" w:themeColor="background2" w:themeShade="40"/>
              </w:rPr>
            </w:pPr>
            <w:r w:rsidRPr="00350F1D">
              <w:rPr>
                <w:rFonts w:ascii="Calibri" w:eastAsia="Calibri" w:hAnsi="Calibri" w:cs="Arial"/>
                <w:b/>
                <w:bCs/>
                <w:color w:val="3B3838" w:themeColor="background2" w:themeShade="40"/>
              </w:rPr>
              <w:t>TCSU-L6</w:t>
            </w:r>
          </w:p>
        </w:tc>
        <w:tc>
          <w:tcPr>
            <w:tcW w:w="2976" w:type="dxa"/>
          </w:tcPr>
          <w:p w14:paraId="7B6063BA" w14:textId="373931AD" w:rsidR="00701378" w:rsidRPr="00AD70DE" w:rsidRDefault="00431805" w:rsidP="00331B2D">
            <w:pPr>
              <w:keepNext/>
              <w:keepLines/>
              <w:ind w:left="28"/>
              <w:rPr>
                <w:rFonts w:asciiTheme="minorHAnsi" w:eastAsiaTheme="minorHAnsi" w:hAnsiTheme="minorHAnsi" w:cstheme="minorBidi"/>
                <w:color w:val="000000" w:themeColor="text1"/>
              </w:rPr>
            </w:pPr>
            <w:r w:rsidRPr="00350F1D">
              <w:rPr>
                <w:rFonts w:ascii="Calibri" w:eastAsia="Calibri" w:hAnsi="Calibri" w:cs="Arial"/>
                <w:color w:val="3B3838" w:themeColor="background2" w:themeShade="40"/>
              </w:rPr>
              <w:t>Any centre</w:t>
            </w:r>
            <w:r w:rsidR="00E64BDF" w:rsidRPr="00350F1D">
              <w:rPr>
                <w:rFonts w:ascii="Calibri" w:eastAsia="Calibri" w:hAnsi="Calibri" w:cs="Arial"/>
                <w:color w:val="3B3838" w:themeColor="background2" w:themeShade="40"/>
              </w:rPr>
              <w:t>s</w:t>
            </w:r>
            <w:r w:rsidRPr="00350F1D">
              <w:rPr>
                <w:rFonts w:ascii="Calibri" w:eastAsia="Calibri" w:hAnsi="Calibri" w:cs="Arial"/>
                <w:color w:val="3B3838" w:themeColor="background2" w:themeShade="40"/>
              </w:rPr>
              <w:t xml:space="preserve"> delivering these qualifications are required to have </w:t>
            </w:r>
            <w:r w:rsidRPr="00350F1D">
              <w:rPr>
                <w:rFonts w:ascii="Calibri" w:eastAsia="Calibri" w:hAnsi="Calibri" w:cs="Arial"/>
                <w:b/>
                <w:bCs/>
                <w:color w:val="3B3838" w:themeColor="background2" w:themeShade="40"/>
              </w:rPr>
              <w:t xml:space="preserve">two </w:t>
            </w:r>
            <w:r w:rsidRPr="00350F1D">
              <w:rPr>
                <w:rFonts w:ascii="Calibri" w:eastAsia="Calibri" w:hAnsi="Calibri" w:cs="Arial"/>
                <w:color w:val="3B3838" w:themeColor="background2" w:themeShade="40"/>
              </w:rPr>
              <w:t>mandatory annual External Verification</w:t>
            </w:r>
            <w:r w:rsidR="003F3514" w:rsidRPr="00350F1D">
              <w:rPr>
                <w:rFonts w:ascii="Calibri" w:eastAsia="Calibri" w:hAnsi="Calibri" w:cs="Arial"/>
                <w:color w:val="3B3838" w:themeColor="background2" w:themeShade="40"/>
              </w:rPr>
              <w:t xml:space="preserve"> </w:t>
            </w:r>
            <w:r w:rsidR="002852CF">
              <w:rPr>
                <w:rFonts w:ascii="Calibri" w:eastAsia="Calibri" w:hAnsi="Calibri" w:cs="Arial"/>
                <w:color w:val="3B3838" w:themeColor="background2" w:themeShade="40"/>
              </w:rPr>
              <w:t>sampling</w:t>
            </w:r>
            <w:r w:rsidR="00EA0036">
              <w:rPr>
                <w:rFonts w:ascii="Calibri" w:eastAsia="Calibri" w:hAnsi="Calibri" w:cs="Arial"/>
                <w:color w:val="3B3838" w:themeColor="background2" w:themeShade="40"/>
              </w:rPr>
              <w:t xml:space="preserve"> activities and </w:t>
            </w:r>
            <w:r w:rsidR="002852CF">
              <w:rPr>
                <w:rFonts w:ascii="Calibri" w:eastAsia="Calibri" w:hAnsi="Calibri" w:cs="Arial"/>
                <w:color w:val="3B3838" w:themeColor="background2" w:themeShade="40"/>
              </w:rPr>
              <w:t>visit</w:t>
            </w:r>
            <w:r w:rsidRPr="00350F1D">
              <w:rPr>
                <w:rFonts w:ascii="Calibri" w:eastAsia="Calibri" w:hAnsi="Calibri" w:cs="Arial"/>
                <w:color w:val="3B3838" w:themeColor="background2" w:themeShade="40"/>
              </w:rPr>
              <w:t xml:space="preserve">s. </w:t>
            </w:r>
            <w:r w:rsidR="00701378" w:rsidRPr="00AD70DE">
              <w:rPr>
                <w:rFonts w:asciiTheme="minorHAnsi" w:eastAsiaTheme="minorHAnsi" w:hAnsiTheme="minorHAnsi" w:cstheme="minorBidi"/>
                <w:color w:val="000000" w:themeColor="text1"/>
              </w:rPr>
              <w:t>Typically for most centres:</w:t>
            </w:r>
          </w:p>
          <w:p w14:paraId="3BDEC34B" w14:textId="77777777" w:rsidR="00701378" w:rsidRPr="00AD70DE" w:rsidRDefault="00701378" w:rsidP="00331B2D">
            <w:pPr>
              <w:keepNext/>
              <w:keepLines/>
              <w:numPr>
                <w:ilvl w:val="0"/>
                <w:numId w:val="66"/>
              </w:numPr>
              <w:suppressAutoHyphens/>
              <w:ind w:left="454" w:hanging="284"/>
              <w:contextualSpacing/>
              <w:rPr>
                <w:rFonts w:asciiTheme="minorHAnsi" w:eastAsiaTheme="minorHAnsi" w:hAnsiTheme="minorHAnsi" w:cstheme="minorBidi"/>
                <w:color w:val="000000" w:themeColor="text1"/>
              </w:rPr>
            </w:pPr>
            <w:r w:rsidRPr="00AD70DE">
              <w:rPr>
                <w:rFonts w:asciiTheme="minorHAnsi" w:eastAsiaTheme="minorHAnsi" w:hAnsiTheme="minorHAnsi" w:cstheme="minorBidi"/>
                <w:color w:val="000000" w:themeColor="text1"/>
              </w:rPr>
              <w:t xml:space="preserve">The </w:t>
            </w:r>
            <w:r w:rsidRPr="00AD70DE">
              <w:rPr>
                <w:rFonts w:asciiTheme="minorHAnsi" w:eastAsiaTheme="minorHAnsi" w:hAnsiTheme="minorHAnsi" w:cstheme="minorBidi"/>
                <w:b/>
                <w:bCs/>
                <w:color w:val="000000" w:themeColor="text1"/>
              </w:rPr>
              <w:t>first EV sampling activity</w:t>
            </w:r>
            <w:r w:rsidRPr="00AD70DE">
              <w:rPr>
                <w:rFonts w:asciiTheme="minorHAnsi" w:eastAsiaTheme="minorHAnsi" w:hAnsiTheme="minorHAnsi" w:cstheme="minorBidi"/>
                <w:color w:val="000000" w:themeColor="text1"/>
              </w:rPr>
              <w:t xml:space="preserve"> will be conducted between </w:t>
            </w:r>
            <w:r w:rsidRPr="00AD70DE">
              <w:rPr>
                <w:rFonts w:asciiTheme="minorHAnsi" w:eastAsiaTheme="minorHAnsi" w:hAnsiTheme="minorHAnsi" w:cstheme="minorBidi"/>
                <w:b/>
                <w:bCs/>
                <w:color w:val="000000" w:themeColor="text1"/>
              </w:rPr>
              <w:t>1</w:t>
            </w:r>
            <w:r w:rsidRPr="00AD70DE">
              <w:rPr>
                <w:rFonts w:asciiTheme="minorHAnsi" w:eastAsiaTheme="minorHAnsi" w:hAnsiTheme="minorHAnsi" w:cstheme="minorBidi"/>
                <w:b/>
                <w:bCs/>
                <w:color w:val="000000" w:themeColor="text1"/>
                <w:vertAlign w:val="superscript"/>
              </w:rPr>
              <w:t>st</w:t>
            </w:r>
            <w:r w:rsidRPr="00AD70DE">
              <w:rPr>
                <w:rFonts w:asciiTheme="minorHAnsi" w:eastAsiaTheme="minorHAnsi" w:hAnsiTheme="minorHAnsi" w:cstheme="minorBidi"/>
                <w:b/>
                <w:bCs/>
                <w:color w:val="000000" w:themeColor="text1"/>
              </w:rPr>
              <w:t xml:space="preserve"> October and 31</w:t>
            </w:r>
            <w:r w:rsidRPr="00AD70DE">
              <w:rPr>
                <w:rFonts w:asciiTheme="minorHAnsi" w:eastAsiaTheme="minorHAnsi" w:hAnsiTheme="minorHAnsi" w:cstheme="minorBidi"/>
                <w:b/>
                <w:bCs/>
                <w:color w:val="000000" w:themeColor="text1"/>
                <w:vertAlign w:val="superscript"/>
              </w:rPr>
              <w:t>st</w:t>
            </w:r>
            <w:r w:rsidRPr="00AD70DE">
              <w:rPr>
                <w:rFonts w:asciiTheme="minorHAnsi" w:eastAsiaTheme="minorHAnsi" w:hAnsiTheme="minorHAnsi" w:cstheme="minorBidi"/>
                <w:b/>
                <w:bCs/>
                <w:color w:val="000000" w:themeColor="text1"/>
              </w:rPr>
              <w:t xml:space="preserve"> March</w:t>
            </w:r>
            <w:r w:rsidRPr="00AD70DE">
              <w:rPr>
                <w:rFonts w:asciiTheme="minorHAnsi" w:eastAsiaTheme="minorHAnsi" w:hAnsiTheme="minorHAnsi" w:cstheme="minorBidi"/>
                <w:color w:val="000000" w:themeColor="text1"/>
              </w:rPr>
              <w:t>.</w:t>
            </w:r>
          </w:p>
          <w:p w14:paraId="6BF6DD4C" w14:textId="77777777" w:rsidR="00701378" w:rsidRPr="00AD70DE" w:rsidRDefault="00701378" w:rsidP="00331B2D">
            <w:pPr>
              <w:keepNext/>
              <w:keepLines/>
              <w:numPr>
                <w:ilvl w:val="0"/>
                <w:numId w:val="66"/>
              </w:numPr>
              <w:suppressAutoHyphens/>
              <w:ind w:left="454" w:hanging="284"/>
              <w:contextualSpacing/>
              <w:rPr>
                <w:rFonts w:asciiTheme="minorHAnsi" w:eastAsiaTheme="minorHAnsi" w:hAnsiTheme="minorHAnsi" w:cstheme="minorBidi"/>
                <w:color w:val="000000" w:themeColor="text1"/>
              </w:rPr>
            </w:pPr>
            <w:r w:rsidRPr="00AD70DE">
              <w:rPr>
                <w:rFonts w:asciiTheme="minorHAnsi" w:eastAsiaTheme="minorHAnsi" w:hAnsiTheme="minorHAnsi" w:cstheme="minorBidi"/>
                <w:color w:val="000000" w:themeColor="text1"/>
              </w:rPr>
              <w:t xml:space="preserve">The </w:t>
            </w:r>
            <w:r w:rsidRPr="00AD70DE">
              <w:rPr>
                <w:rFonts w:asciiTheme="minorHAnsi" w:eastAsiaTheme="minorHAnsi" w:hAnsiTheme="minorHAnsi" w:cstheme="minorBidi"/>
                <w:b/>
                <w:bCs/>
                <w:color w:val="000000" w:themeColor="text1"/>
              </w:rPr>
              <w:t>second EV sampling activity</w:t>
            </w:r>
            <w:r w:rsidRPr="00AD70DE">
              <w:rPr>
                <w:rFonts w:asciiTheme="minorHAnsi" w:eastAsiaTheme="minorHAnsi" w:hAnsiTheme="minorHAnsi" w:cstheme="minorBidi"/>
                <w:color w:val="000000" w:themeColor="text1"/>
              </w:rPr>
              <w:t xml:space="preserve"> will be conducted between </w:t>
            </w:r>
            <w:r w:rsidRPr="00AD70DE">
              <w:rPr>
                <w:rFonts w:asciiTheme="minorHAnsi" w:eastAsiaTheme="minorHAnsi" w:hAnsiTheme="minorHAnsi" w:cstheme="minorBidi"/>
                <w:b/>
                <w:bCs/>
                <w:color w:val="000000" w:themeColor="text1"/>
              </w:rPr>
              <w:t>1</w:t>
            </w:r>
            <w:r w:rsidRPr="00AD70DE">
              <w:rPr>
                <w:rFonts w:asciiTheme="minorHAnsi" w:eastAsiaTheme="minorHAnsi" w:hAnsiTheme="minorHAnsi" w:cstheme="minorBidi"/>
                <w:b/>
                <w:bCs/>
                <w:color w:val="000000" w:themeColor="text1"/>
                <w:vertAlign w:val="superscript"/>
              </w:rPr>
              <w:t>st</w:t>
            </w:r>
            <w:r w:rsidRPr="00AD70DE">
              <w:rPr>
                <w:rFonts w:asciiTheme="minorHAnsi" w:eastAsiaTheme="minorHAnsi" w:hAnsiTheme="minorHAnsi" w:cstheme="minorBidi"/>
                <w:b/>
                <w:bCs/>
                <w:color w:val="000000" w:themeColor="text1"/>
              </w:rPr>
              <w:t xml:space="preserve"> April and 31</w:t>
            </w:r>
            <w:r w:rsidRPr="00AD70DE">
              <w:rPr>
                <w:rFonts w:asciiTheme="minorHAnsi" w:eastAsiaTheme="minorHAnsi" w:hAnsiTheme="minorHAnsi" w:cstheme="minorBidi"/>
                <w:b/>
                <w:bCs/>
                <w:color w:val="000000" w:themeColor="text1"/>
                <w:vertAlign w:val="superscript"/>
              </w:rPr>
              <w:t>st</w:t>
            </w:r>
            <w:r w:rsidRPr="00AD70DE">
              <w:rPr>
                <w:rFonts w:asciiTheme="minorHAnsi" w:eastAsiaTheme="minorHAnsi" w:hAnsiTheme="minorHAnsi" w:cstheme="minorBidi"/>
                <w:b/>
                <w:bCs/>
                <w:color w:val="000000" w:themeColor="text1"/>
              </w:rPr>
              <w:t xml:space="preserve"> August</w:t>
            </w:r>
            <w:r w:rsidRPr="00AD70DE">
              <w:rPr>
                <w:rFonts w:asciiTheme="minorHAnsi" w:eastAsiaTheme="minorHAnsi" w:hAnsiTheme="minorHAnsi" w:cstheme="minorBidi"/>
                <w:color w:val="000000" w:themeColor="text1"/>
              </w:rPr>
              <w:t>.</w:t>
            </w:r>
          </w:p>
          <w:p w14:paraId="6412C5D4" w14:textId="062F9F71" w:rsidR="00431805" w:rsidRPr="00350F1D" w:rsidRDefault="002852CF" w:rsidP="00331B2D">
            <w:pPr>
              <w:keepNext/>
              <w:keepLines/>
              <w:rPr>
                <w:rFonts w:ascii="Calibri" w:eastAsia="Calibri" w:hAnsi="Calibri" w:cs="Arial"/>
                <w:color w:val="3B3838" w:themeColor="background2" w:themeShade="40"/>
              </w:rPr>
            </w:pPr>
            <w:r>
              <w:rPr>
                <w:rFonts w:ascii="Calibri" w:eastAsia="Calibri" w:hAnsi="Calibri" w:cs="Arial"/>
                <w:color w:val="3B3838" w:themeColor="background2" w:themeShade="40"/>
              </w:rPr>
              <w:t>sampling visit</w:t>
            </w:r>
          </w:p>
        </w:tc>
        <w:tc>
          <w:tcPr>
            <w:tcW w:w="4820" w:type="dxa"/>
          </w:tcPr>
          <w:p w14:paraId="0834BA7C" w14:textId="77777777" w:rsidR="00431805" w:rsidRPr="00350F1D" w:rsidRDefault="00431805" w:rsidP="00331B2D">
            <w:pPr>
              <w:keepNext/>
              <w:keepLines/>
              <w:rPr>
                <w:rFonts w:ascii="Calibri" w:eastAsia="Calibri" w:hAnsi="Calibri" w:cs="Arial"/>
                <w:b/>
                <w:bCs/>
                <w:color w:val="3B3838" w:themeColor="background2" w:themeShade="40"/>
              </w:rPr>
            </w:pPr>
            <w:r w:rsidRPr="00350F1D">
              <w:rPr>
                <w:rFonts w:ascii="Calibri" w:eastAsia="Calibri" w:hAnsi="Calibri" w:cs="Arial"/>
                <w:b/>
                <w:bCs/>
                <w:color w:val="3B3838" w:themeColor="background2" w:themeShade="40"/>
              </w:rPr>
              <w:t>Candidate portfolios.</w:t>
            </w:r>
          </w:p>
          <w:p w14:paraId="69E2E84F" w14:textId="77777777" w:rsidR="00431805" w:rsidRPr="00350F1D" w:rsidRDefault="00431805" w:rsidP="00331B2D">
            <w:pPr>
              <w:keepNext/>
              <w:keepLines/>
              <w:spacing w:after="160" w:line="259" w:lineRule="auto"/>
              <w:rPr>
                <w:rFonts w:ascii="Calibri" w:eastAsia="Calibri" w:hAnsi="Calibri" w:cs="Arial"/>
                <w:color w:val="3B3838" w:themeColor="background2" w:themeShade="40"/>
              </w:rPr>
            </w:pPr>
            <w:r w:rsidRPr="00350F1D">
              <w:rPr>
                <w:rFonts w:ascii="Calibri" w:eastAsia="Calibri" w:hAnsi="Calibri" w:cs="Arial"/>
                <w:color w:val="3B3838" w:themeColor="background2" w:themeShade="40"/>
              </w:rPr>
              <w:t xml:space="preserve">Your EV will select the names of candidates whose portfolios they wish to review from each registered group. </w:t>
            </w:r>
          </w:p>
          <w:p w14:paraId="40F7008E" w14:textId="77777777" w:rsidR="00431805" w:rsidRPr="00350F1D" w:rsidRDefault="00431805" w:rsidP="00331B2D">
            <w:pPr>
              <w:pStyle w:val="CommentText"/>
              <w:keepNext/>
              <w:keepLines/>
              <w:rPr>
                <w:rFonts w:ascii="Calibri" w:eastAsia="Calibri" w:hAnsi="Calibri" w:cs="Arial"/>
                <w:i/>
                <w:iCs/>
                <w:color w:val="3B3838" w:themeColor="background2" w:themeShade="40"/>
                <w:sz w:val="24"/>
                <w:szCs w:val="24"/>
              </w:rPr>
            </w:pPr>
            <w:r w:rsidRPr="00350F1D">
              <w:rPr>
                <w:rFonts w:ascii="Calibri" w:eastAsia="Calibri" w:hAnsi="Calibri" w:cs="Arial"/>
                <w:i/>
                <w:iCs/>
                <w:color w:val="3B3838" w:themeColor="background2" w:themeShade="40"/>
                <w:sz w:val="24"/>
                <w:szCs w:val="24"/>
              </w:rPr>
              <w:t>If your EV has randomly requested samples of candidate work of the same ability (e.g. 4 very strong portfolios) then please liaise with your EV to ensure the sample reflects all abilities.</w:t>
            </w:r>
          </w:p>
          <w:p w14:paraId="5EDD29F7" w14:textId="77777777" w:rsidR="00431805" w:rsidRPr="00350F1D" w:rsidRDefault="00431805" w:rsidP="00331B2D">
            <w:pPr>
              <w:pStyle w:val="CommentText"/>
              <w:keepNext/>
              <w:keepLines/>
              <w:rPr>
                <w:rFonts w:ascii="Calibri" w:eastAsia="Calibri" w:hAnsi="Calibri" w:cs="Arial"/>
                <w:i/>
                <w:iCs/>
                <w:color w:val="3B3838" w:themeColor="background2" w:themeShade="40"/>
                <w:sz w:val="24"/>
                <w:szCs w:val="24"/>
              </w:rPr>
            </w:pPr>
          </w:p>
          <w:p w14:paraId="659FD586" w14:textId="0EA3A3ED" w:rsidR="00431805" w:rsidRPr="00350F1D" w:rsidRDefault="00431805" w:rsidP="00331B2D">
            <w:pPr>
              <w:keepNext/>
              <w:keepLines/>
              <w:spacing w:after="240" w:line="259" w:lineRule="auto"/>
              <w:ind w:left="33"/>
              <w:jc w:val="both"/>
              <w:rPr>
                <w:rFonts w:ascii="Calibri" w:eastAsia="Calibri" w:hAnsi="Calibri" w:cs="Arial"/>
                <w:color w:val="3B3838" w:themeColor="background2" w:themeShade="40"/>
              </w:rPr>
            </w:pPr>
            <w:r w:rsidRPr="00350F1D">
              <w:rPr>
                <w:rFonts w:ascii="Calibri" w:hAnsi="Calibri" w:cs="Calibri"/>
                <w:b/>
                <w:bCs/>
                <w:color w:val="3B3838" w:themeColor="background2" w:themeShade="40"/>
              </w:rPr>
              <w:t>Please note:</w:t>
            </w:r>
            <w:r w:rsidRPr="00350F1D">
              <w:rPr>
                <w:rFonts w:ascii="Calibri" w:hAnsi="Calibri" w:cs="Calibri"/>
                <w:color w:val="3B3838" w:themeColor="background2" w:themeShade="40"/>
              </w:rPr>
              <w:t xml:space="preserve"> If there are any areas of concern </w:t>
            </w:r>
            <w:r w:rsidR="00427F28" w:rsidRPr="00350F1D">
              <w:rPr>
                <w:rFonts w:ascii="Calibri" w:hAnsi="Calibri" w:cs="Calibri"/>
                <w:color w:val="3B3838" w:themeColor="background2" w:themeShade="40"/>
              </w:rPr>
              <w:t>identified during the sampling activity</w:t>
            </w:r>
            <w:r w:rsidR="00650597">
              <w:rPr>
                <w:rFonts w:ascii="Calibri" w:hAnsi="Calibri" w:cs="Calibri"/>
                <w:color w:val="3B3838" w:themeColor="background2" w:themeShade="40"/>
              </w:rPr>
              <w:t>,</w:t>
            </w:r>
            <w:r w:rsidR="00427F28" w:rsidRPr="00350F1D">
              <w:rPr>
                <w:rFonts w:ascii="Calibri" w:hAnsi="Calibri" w:cs="Calibri"/>
                <w:color w:val="3B3838" w:themeColor="background2" w:themeShade="40"/>
              </w:rPr>
              <w:t xml:space="preserve"> </w:t>
            </w:r>
            <w:r w:rsidRPr="00350F1D">
              <w:rPr>
                <w:rFonts w:ascii="Calibri" w:hAnsi="Calibri" w:cs="Calibri"/>
                <w:color w:val="3B3838" w:themeColor="background2" w:themeShade="40"/>
              </w:rPr>
              <w:t>your EV can request further candidate work to review in addition to the samples provided, so please ensure these can be made readily available to your EV.</w:t>
            </w:r>
          </w:p>
        </w:tc>
      </w:tr>
      <w:tr w:rsidR="00431805" w:rsidRPr="00350F1D" w14:paraId="27031065" w14:textId="77777777" w:rsidTr="1725715F">
        <w:trPr>
          <w:trHeight w:val="551"/>
        </w:trPr>
        <w:tc>
          <w:tcPr>
            <w:tcW w:w="9923" w:type="dxa"/>
            <w:gridSpan w:val="3"/>
          </w:tcPr>
          <w:p w14:paraId="0EE29F39" w14:textId="7B4D91CF" w:rsidR="00431805" w:rsidRPr="00350F1D" w:rsidRDefault="00431805" w:rsidP="00331B2D">
            <w:pPr>
              <w:keepNext/>
              <w:keepLines/>
              <w:rPr>
                <w:rFonts w:ascii="Calibri" w:eastAsia="Calibri" w:hAnsi="Calibri" w:cs="Arial"/>
                <w:color w:val="3B3838" w:themeColor="background2" w:themeShade="40"/>
              </w:rPr>
            </w:pPr>
            <w:r w:rsidRPr="00350F1D">
              <w:rPr>
                <w:rFonts w:ascii="Calibri" w:eastAsia="Calibri" w:hAnsi="Calibri" w:cs="Arial"/>
                <w:color w:val="3B3838" w:themeColor="background2" w:themeShade="40"/>
              </w:rPr>
              <w:t xml:space="preserve">If you have received online delivery approval from us and your </w:t>
            </w:r>
            <w:r w:rsidR="002852CF">
              <w:rPr>
                <w:rFonts w:ascii="Calibri" w:eastAsia="Calibri" w:hAnsi="Calibri" w:cs="Arial"/>
                <w:color w:val="3B3838" w:themeColor="background2" w:themeShade="40"/>
              </w:rPr>
              <w:t>sampling</w:t>
            </w:r>
            <w:r w:rsidR="00DD587D">
              <w:rPr>
                <w:rFonts w:ascii="Calibri" w:eastAsia="Calibri" w:hAnsi="Calibri" w:cs="Arial"/>
                <w:color w:val="3B3838" w:themeColor="background2" w:themeShade="40"/>
              </w:rPr>
              <w:t xml:space="preserve"> activity and</w:t>
            </w:r>
            <w:r w:rsidR="002852CF">
              <w:rPr>
                <w:rFonts w:ascii="Calibri" w:eastAsia="Calibri" w:hAnsi="Calibri" w:cs="Arial"/>
                <w:color w:val="3B3838" w:themeColor="background2" w:themeShade="40"/>
              </w:rPr>
              <w:t xml:space="preserve"> visit</w:t>
            </w:r>
            <w:r w:rsidRPr="00350F1D">
              <w:rPr>
                <w:rFonts w:ascii="Calibri" w:eastAsia="Calibri" w:hAnsi="Calibri" w:cs="Arial"/>
                <w:color w:val="3B3838" w:themeColor="background2" w:themeShade="40"/>
              </w:rPr>
              <w:t xml:space="preserve"> is online, you will be expected to be able to provide access to candidate portfolios</w:t>
            </w:r>
            <w:r w:rsidR="00E32C8A" w:rsidRPr="00350F1D">
              <w:rPr>
                <w:rFonts w:ascii="Calibri" w:eastAsia="Calibri" w:hAnsi="Calibri" w:cs="Arial"/>
                <w:color w:val="3B3838" w:themeColor="background2" w:themeShade="40"/>
              </w:rPr>
              <w:t xml:space="preserve"> </w:t>
            </w:r>
            <w:r w:rsidR="00E32C8A" w:rsidRPr="00350F1D">
              <w:rPr>
                <w:rFonts w:ascii="Calibri" w:eastAsia="Calibri" w:hAnsi="Calibri" w:cs="Arial"/>
                <w:b/>
                <w:bCs/>
                <w:color w:val="3B3838" w:themeColor="background2" w:themeShade="40"/>
              </w:rPr>
              <w:t xml:space="preserve">at least two weeks </w:t>
            </w:r>
            <w:r w:rsidR="00684517" w:rsidRPr="00350F1D">
              <w:rPr>
                <w:rFonts w:ascii="Calibri" w:eastAsia="Calibri" w:hAnsi="Calibri" w:cs="Arial"/>
                <w:b/>
                <w:bCs/>
                <w:color w:val="3B3838" w:themeColor="background2" w:themeShade="40"/>
              </w:rPr>
              <w:t>before</w:t>
            </w:r>
            <w:r w:rsidR="00E32C8A" w:rsidRPr="00350F1D">
              <w:rPr>
                <w:rFonts w:ascii="Calibri" w:eastAsia="Calibri" w:hAnsi="Calibri" w:cs="Arial"/>
                <w:b/>
                <w:bCs/>
                <w:color w:val="3B3838" w:themeColor="background2" w:themeShade="40"/>
              </w:rPr>
              <w:t xml:space="preserve"> the </w:t>
            </w:r>
            <w:r w:rsidR="002852CF">
              <w:rPr>
                <w:rFonts w:ascii="Calibri" w:eastAsia="Calibri" w:hAnsi="Calibri" w:cs="Arial"/>
                <w:b/>
                <w:bCs/>
                <w:color w:val="3B3838" w:themeColor="background2" w:themeShade="40"/>
              </w:rPr>
              <w:t>visit</w:t>
            </w:r>
            <w:r w:rsidR="00BB12E8" w:rsidRPr="00350F1D">
              <w:rPr>
                <w:rFonts w:ascii="Calibri" w:eastAsia="Calibri" w:hAnsi="Calibri" w:cs="Arial"/>
                <w:b/>
                <w:bCs/>
                <w:color w:val="3B3838" w:themeColor="background2" w:themeShade="40"/>
              </w:rPr>
              <w:t>.</w:t>
            </w:r>
          </w:p>
        </w:tc>
      </w:tr>
    </w:tbl>
    <w:p w14:paraId="1C9C2540" w14:textId="11694EB2" w:rsidR="008E2CCD" w:rsidRPr="00350F1D" w:rsidRDefault="00120096" w:rsidP="00331B2D">
      <w:pPr>
        <w:keepNext/>
        <w:keepLines/>
        <w:widowControl w:val="0"/>
        <w:spacing w:after="240"/>
        <w:ind w:left="-492"/>
        <w:jc w:val="both"/>
        <w:rPr>
          <w:rFonts w:ascii="Calibri" w:hAnsi="Calibri" w:cs="Calibri"/>
          <w:b/>
          <w:bCs/>
          <w:color w:val="E27A72"/>
          <w:kern w:val="36"/>
          <w:sz w:val="28"/>
          <w:szCs w:val="28"/>
        </w:rPr>
      </w:pPr>
      <w:r>
        <w:rPr>
          <w:rFonts w:ascii="Calibri" w:hAnsi="Calibri" w:cs="Calibri"/>
          <w:b/>
          <w:bCs/>
          <w:color w:val="E27A72"/>
          <w:kern w:val="36"/>
          <w:sz w:val="28"/>
          <w:szCs w:val="28"/>
        </w:rPr>
        <w:lastRenderedPageBreak/>
        <w:t>6</w:t>
      </w:r>
      <w:r w:rsidR="002D3E42">
        <w:rPr>
          <w:rFonts w:ascii="Calibri" w:hAnsi="Calibri" w:cs="Calibri"/>
          <w:b/>
          <w:bCs/>
          <w:color w:val="E27A72"/>
          <w:kern w:val="36"/>
          <w:sz w:val="28"/>
          <w:szCs w:val="28"/>
        </w:rPr>
        <w:t xml:space="preserve">. </w:t>
      </w:r>
      <w:r w:rsidR="0022314C" w:rsidRPr="00350F1D">
        <w:rPr>
          <w:rFonts w:ascii="Calibri" w:hAnsi="Calibri" w:cs="Calibri"/>
          <w:b/>
          <w:bCs/>
          <w:color w:val="E27A72"/>
          <w:kern w:val="36"/>
          <w:sz w:val="28"/>
          <w:szCs w:val="28"/>
        </w:rPr>
        <w:t>E</w:t>
      </w:r>
      <w:r w:rsidR="00C15A3E" w:rsidRPr="00350F1D">
        <w:rPr>
          <w:rFonts w:ascii="Calibri" w:hAnsi="Calibri" w:cs="Calibri"/>
          <w:b/>
          <w:bCs/>
          <w:color w:val="E27A72"/>
          <w:kern w:val="36"/>
          <w:sz w:val="28"/>
          <w:szCs w:val="28"/>
        </w:rPr>
        <w:t xml:space="preserve">xternal </w:t>
      </w:r>
      <w:r w:rsidR="0022314C" w:rsidRPr="00350F1D">
        <w:rPr>
          <w:rFonts w:ascii="Calibri" w:hAnsi="Calibri" w:cs="Calibri"/>
          <w:b/>
          <w:bCs/>
          <w:color w:val="E27A72"/>
          <w:kern w:val="36"/>
          <w:sz w:val="28"/>
          <w:szCs w:val="28"/>
        </w:rPr>
        <w:t>V</w:t>
      </w:r>
      <w:r w:rsidR="00C15A3E" w:rsidRPr="00350F1D">
        <w:rPr>
          <w:rFonts w:ascii="Calibri" w:hAnsi="Calibri" w:cs="Calibri"/>
          <w:b/>
          <w:bCs/>
          <w:color w:val="E27A72"/>
          <w:kern w:val="36"/>
          <w:sz w:val="28"/>
          <w:szCs w:val="28"/>
        </w:rPr>
        <w:t xml:space="preserve">erification </w:t>
      </w:r>
      <w:r w:rsidR="00DD587D">
        <w:rPr>
          <w:rFonts w:ascii="Calibri" w:hAnsi="Calibri" w:cs="Calibri"/>
          <w:b/>
          <w:bCs/>
          <w:color w:val="E27A72"/>
          <w:kern w:val="36"/>
          <w:sz w:val="28"/>
          <w:szCs w:val="28"/>
        </w:rPr>
        <w:t>V</w:t>
      </w:r>
      <w:r w:rsidR="002852CF">
        <w:rPr>
          <w:rFonts w:ascii="Calibri" w:hAnsi="Calibri" w:cs="Calibri"/>
          <w:b/>
          <w:bCs/>
          <w:color w:val="E27A72"/>
          <w:kern w:val="36"/>
          <w:sz w:val="28"/>
          <w:szCs w:val="28"/>
        </w:rPr>
        <w:t>isit</w:t>
      </w:r>
      <w:r w:rsidR="00DD587D">
        <w:rPr>
          <w:rFonts w:ascii="Calibri" w:hAnsi="Calibri" w:cs="Calibri"/>
          <w:b/>
          <w:bCs/>
          <w:color w:val="E27A72"/>
          <w:kern w:val="36"/>
          <w:sz w:val="28"/>
          <w:szCs w:val="28"/>
        </w:rPr>
        <w:t>s</w:t>
      </w:r>
      <w:r w:rsidR="00C15A3E" w:rsidRPr="00350F1D">
        <w:rPr>
          <w:rFonts w:ascii="Calibri" w:hAnsi="Calibri" w:cs="Calibri"/>
          <w:b/>
          <w:bCs/>
          <w:color w:val="E27A72"/>
          <w:kern w:val="36"/>
          <w:sz w:val="28"/>
          <w:szCs w:val="28"/>
        </w:rPr>
        <w:t xml:space="preserve"> </w:t>
      </w:r>
      <w:r w:rsidR="00B63E49">
        <w:rPr>
          <w:rFonts w:ascii="Calibri" w:hAnsi="Calibri" w:cs="Calibri"/>
          <w:b/>
          <w:bCs/>
          <w:color w:val="E27A72"/>
          <w:kern w:val="36"/>
          <w:sz w:val="28"/>
          <w:szCs w:val="28"/>
        </w:rPr>
        <w:t xml:space="preserve">and </w:t>
      </w:r>
      <w:r w:rsidR="007103E1" w:rsidRPr="00350F1D">
        <w:rPr>
          <w:rFonts w:ascii="Calibri" w:hAnsi="Calibri" w:cs="Calibri"/>
          <w:b/>
          <w:bCs/>
          <w:color w:val="E27A72"/>
          <w:kern w:val="36"/>
          <w:sz w:val="28"/>
          <w:szCs w:val="28"/>
        </w:rPr>
        <w:t xml:space="preserve">Sampling Activities </w:t>
      </w:r>
      <w:r w:rsidR="0022314C" w:rsidRPr="00350F1D">
        <w:rPr>
          <w:rFonts w:ascii="Calibri" w:hAnsi="Calibri" w:cs="Calibri"/>
          <w:b/>
          <w:bCs/>
          <w:color w:val="E27A72"/>
          <w:kern w:val="36"/>
          <w:sz w:val="28"/>
          <w:szCs w:val="28"/>
        </w:rPr>
        <w:t>G</w:t>
      </w:r>
      <w:r w:rsidR="00C15A3E" w:rsidRPr="00350F1D">
        <w:rPr>
          <w:rFonts w:ascii="Calibri" w:hAnsi="Calibri" w:cs="Calibri"/>
          <w:b/>
          <w:bCs/>
          <w:color w:val="E27A72"/>
          <w:kern w:val="36"/>
          <w:sz w:val="28"/>
          <w:szCs w:val="28"/>
        </w:rPr>
        <w:t>uidance</w:t>
      </w:r>
      <w:bookmarkStart w:id="5" w:name="Part_6"/>
      <w:bookmarkEnd w:id="5"/>
      <w:r w:rsidR="00C15A3E" w:rsidRPr="00350F1D">
        <w:rPr>
          <w:rFonts w:ascii="Calibri" w:hAnsi="Calibri" w:cs="Calibri"/>
          <w:b/>
          <w:bCs/>
          <w:color w:val="E27A72"/>
          <w:kern w:val="36"/>
          <w:sz w:val="28"/>
          <w:szCs w:val="28"/>
        </w:rPr>
        <w:t xml:space="preserve"> </w:t>
      </w:r>
    </w:p>
    <w:p w14:paraId="58208C52" w14:textId="175494FE" w:rsidR="0066113D" w:rsidRPr="00350F1D" w:rsidRDefault="7C093D7C" w:rsidP="00331B2D">
      <w:pPr>
        <w:keepNext/>
        <w:keepLines/>
        <w:widowControl w:val="0"/>
        <w:spacing w:after="240"/>
        <w:ind w:left="-492"/>
        <w:jc w:val="both"/>
        <w:rPr>
          <w:rFonts w:ascii="Calibri" w:hAnsi="Calibri" w:cs="Calibri"/>
          <w:color w:val="3B3838" w:themeColor="background2" w:themeShade="40"/>
        </w:rPr>
      </w:pPr>
      <w:bookmarkStart w:id="6" w:name="Visit_requirements"/>
      <w:bookmarkEnd w:id="6"/>
      <w:r w:rsidRPr="3A071FB0">
        <w:rPr>
          <w:rFonts w:ascii="Calibri" w:hAnsi="Calibri" w:cs="Calibri"/>
          <w:color w:val="3B3838" w:themeColor="background2" w:themeShade="40"/>
        </w:rPr>
        <w:t>You</w:t>
      </w:r>
      <w:r w:rsidR="479D266C" w:rsidRPr="3A071FB0">
        <w:rPr>
          <w:rFonts w:ascii="Calibri" w:hAnsi="Calibri" w:cs="Calibri"/>
          <w:color w:val="3B3838" w:themeColor="background2" w:themeShade="40"/>
        </w:rPr>
        <w:t xml:space="preserve"> </w:t>
      </w:r>
      <w:r w:rsidR="479D266C" w:rsidRPr="3A071FB0">
        <w:rPr>
          <w:rFonts w:ascii="Calibri" w:hAnsi="Calibri" w:cs="Calibri"/>
          <w:b/>
          <w:bCs/>
          <w:color w:val="3B3838" w:themeColor="background2" w:themeShade="40"/>
        </w:rPr>
        <w:t>must ensure</w:t>
      </w:r>
      <w:r w:rsidR="479D266C" w:rsidRPr="3A071FB0">
        <w:rPr>
          <w:rFonts w:ascii="Calibri" w:hAnsi="Calibri" w:cs="Calibri"/>
          <w:color w:val="3B3838" w:themeColor="background2" w:themeShade="40"/>
        </w:rPr>
        <w:t xml:space="preserve"> details and documentary evidence for all registered candidates, qualifications and groups are available at request. Therefore, </w:t>
      </w:r>
      <w:r w:rsidR="6FCBC1D1" w:rsidRPr="3A071FB0">
        <w:rPr>
          <w:rFonts w:ascii="Calibri" w:hAnsi="Calibri" w:cs="Calibri"/>
          <w:color w:val="3B3838" w:themeColor="background2" w:themeShade="40"/>
        </w:rPr>
        <w:t xml:space="preserve">to ensure you are </w:t>
      </w:r>
      <w:r w:rsidR="002852CF">
        <w:rPr>
          <w:rFonts w:ascii="Calibri" w:hAnsi="Calibri" w:cs="Calibri"/>
          <w:b/>
          <w:bCs/>
          <w:color w:val="3B3838" w:themeColor="background2" w:themeShade="40"/>
        </w:rPr>
        <w:t>visit</w:t>
      </w:r>
      <w:r w:rsidR="6FCBC1D1" w:rsidRPr="00331B2D">
        <w:rPr>
          <w:rFonts w:ascii="Calibri" w:hAnsi="Calibri" w:cs="Calibri"/>
          <w:b/>
          <w:bCs/>
          <w:color w:val="3B3838" w:themeColor="background2" w:themeShade="40"/>
        </w:rPr>
        <w:t>-ready</w:t>
      </w:r>
      <w:r w:rsidR="001B4EB6">
        <w:rPr>
          <w:rFonts w:ascii="Calibri" w:hAnsi="Calibri" w:cs="Calibri"/>
          <w:b/>
          <w:bCs/>
          <w:color w:val="3B3838" w:themeColor="background2" w:themeShade="40"/>
        </w:rPr>
        <w:t xml:space="preserve"> and can meet the sampling activity requirements</w:t>
      </w:r>
      <w:r w:rsidR="6FCBC1D1" w:rsidRPr="3A071FB0">
        <w:rPr>
          <w:rFonts w:ascii="Calibri" w:hAnsi="Calibri" w:cs="Calibri"/>
          <w:color w:val="3B3838" w:themeColor="background2" w:themeShade="40"/>
        </w:rPr>
        <w:t xml:space="preserve">, please </w:t>
      </w:r>
      <w:r w:rsidR="479D266C" w:rsidRPr="3A071FB0">
        <w:rPr>
          <w:rFonts w:ascii="Calibri" w:hAnsi="Calibri" w:cs="Calibri"/>
          <w:color w:val="3B3838" w:themeColor="background2" w:themeShade="40"/>
        </w:rPr>
        <w:t xml:space="preserve">collate portfolios of work and evidence of learning </w:t>
      </w:r>
      <w:r w:rsidR="7D305BA2" w:rsidRPr="3A071FB0">
        <w:rPr>
          <w:rFonts w:ascii="Calibri" w:hAnsi="Calibri" w:cs="Calibri"/>
          <w:color w:val="3B3838" w:themeColor="background2" w:themeShade="40"/>
        </w:rPr>
        <w:t>within the timelines listed below</w:t>
      </w:r>
      <w:r w:rsidR="479D266C" w:rsidRPr="3A071FB0">
        <w:rPr>
          <w:rFonts w:ascii="Calibri" w:hAnsi="Calibri" w:cs="Calibri"/>
          <w:color w:val="3B3838" w:themeColor="background2" w:themeShade="40"/>
        </w:rPr>
        <w:t xml:space="preserve">. </w:t>
      </w:r>
      <w:r w:rsidR="5C3A2DC6" w:rsidRPr="3A071FB0">
        <w:rPr>
          <w:rFonts w:ascii="Calibri" w:hAnsi="Calibri" w:cs="Calibri"/>
          <w:color w:val="3B3838" w:themeColor="background2" w:themeShade="40"/>
        </w:rPr>
        <w:t xml:space="preserve">Your EV </w:t>
      </w:r>
      <w:r w:rsidR="110044B1" w:rsidRPr="3A071FB0">
        <w:rPr>
          <w:rFonts w:ascii="Calibri" w:hAnsi="Calibri" w:cs="Calibri"/>
          <w:color w:val="3B3838" w:themeColor="background2" w:themeShade="40"/>
        </w:rPr>
        <w:t>will also want to see further qualification documentation</w:t>
      </w:r>
      <w:r w:rsidR="0960FD13" w:rsidRPr="3A071FB0">
        <w:rPr>
          <w:rFonts w:ascii="Calibri" w:hAnsi="Calibri" w:cs="Calibri"/>
          <w:color w:val="3B3838" w:themeColor="background2" w:themeShade="40"/>
        </w:rPr>
        <w:t>,</w:t>
      </w:r>
      <w:r w:rsidR="110044B1" w:rsidRPr="3A071FB0">
        <w:rPr>
          <w:rFonts w:ascii="Calibri" w:hAnsi="Calibri" w:cs="Calibri"/>
          <w:color w:val="3B3838" w:themeColor="background2" w:themeShade="40"/>
        </w:rPr>
        <w:t xml:space="preserve"> which could include </w:t>
      </w:r>
      <w:r w:rsidR="6B13AF27" w:rsidRPr="3A071FB0">
        <w:rPr>
          <w:rFonts w:ascii="Calibri" w:hAnsi="Calibri" w:cs="Calibri"/>
          <w:color w:val="3B3838" w:themeColor="background2" w:themeShade="40"/>
        </w:rPr>
        <w:t>S</w:t>
      </w:r>
      <w:r w:rsidR="110044B1" w:rsidRPr="3A071FB0">
        <w:rPr>
          <w:rFonts w:ascii="Calibri" w:hAnsi="Calibri" w:cs="Calibri"/>
          <w:color w:val="3B3838" w:themeColor="background2" w:themeShade="40"/>
        </w:rPr>
        <w:t xml:space="preserve">tudent </w:t>
      </w:r>
      <w:r w:rsidR="264C9CD2" w:rsidRPr="3A071FB0">
        <w:rPr>
          <w:rFonts w:ascii="Calibri" w:hAnsi="Calibri" w:cs="Calibri"/>
          <w:color w:val="3B3838" w:themeColor="background2" w:themeShade="40"/>
        </w:rPr>
        <w:t>H</w:t>
      </w:r>
      <w:r w:rsidR="1FA41DAC" w:rsidRPr="3A071FB0">
        <w:rPr>
          <w:rFonts w:ascii="Calibri" w:hAnsi="Calibri" w:cs="Calibri"/>
          <w:color w:val="3B3838" w:themeColor="background2" w:themeShade="40"/>
        </w:rPr>
        <w:t>andbooks</w:t>
      </w:r>
      <w:r w:rsidR="110044B1" w:rsidRPr="3A071FB0">
        <w:rPr>
          <w:rFonts w:ascii="Calibri" w:hAnsi="Calibri" w:cs="Calibri"/>
          <w:color w:val="3B3838" w:themeColor="background2" w:themeShade="40"/>
        </w:rPr>
        <w:t xml:space="preserve"> and Schemes of </w:t>
      </w:r>
      <w:r w:rsidR="0573C25D" w:rsidRPr="3A071FB0">
        <w:rPr>
          <w:rFonts w:ascii="Calibri" w:hAnsi="Calibri" w:cs="Calibri"/>
          <w:color w:val="3B3838" w:themeColor="background2" w:themeShade="40"/>
        </w:rPr>
        <w:t>W</w:t>
      </w:r>
      <w:r w:rsidR="110044B1" w:rsidRPr="3A071FB0">
        <w:rPr>
          <w:rFonts w:ascii="Calibri" w:hAnsi="Calibri" w:cs="Calibri"/>
          <w:color w:val="3B3838" w:themeColor="background2" w:themeShade="40"/>
        </w:rPr>
        <w:t>ork</w:t>
      </w:r>
      <w:r w:rsidR="1FA41DAC" w:rsidRPr="3A071FB0">
        <w:rPr>
          <w:rFonts w:ascii="Calibri" w:hAnsi="Calibri" w:cs="Calibri"/>
          <w:color w:val="3B3838" w:themeColor="background2" w:themeShade="40"/>
        </w:rPr>
        <w:t>.</w:t>
      </w:r>
    </w:p>
    <w:p w14:paraId="0B7AEE73" w14:textId="2798B633" w:rsidR="00582272" w:rsidRPr="00331B2D" w:rsidRDefault="001B4EB6" w:rsidP="00331B2D">
      <w:pPr>
        <w:keepNext/>
        <w:keepLines/>
        <w:widowControl w:val="0"/>
        <w:spacing w:after="240"/>
        <w:ind w:left="-426"/>
        <w:jc w:val="both"/>
        <w:rPr>
          <w:rFonts w:ascii="Calibri" w:hAnsi="Calibri" w:cs="Calibri"/>
          <w:lang w:eastAsia="en-GB"/>
        </w:rPr>
      </w:pPr>
      <w:r>
        <w:rPr>
          <w:rFonts w:ascii="Calibri" w:hAnsi="Calibri" w:cs="Calibri"/>
          <w:bCs/>
        </w:rPr>
        <w:t>When</w:t>
      </w:r>
      <w:r w:rsidR="00582272" w:rsidRPr="00331B2D">
        <w:rPr>
          <w:rFonts w:ascii="Calibri" w:hAnsi="Calibri" w:cs="Calibri"/>
          <w:lang w:eastAsia="en-GB"/>
        </w:rPr>
        <w:t xml:space="preserve"> your External Verifier contacts you to arrange the </w:t>
      </w:r>
      <w:r w:rsidR="002852CF">
        <w:rPr>
          <w:rFonts w:ascii="Calibri" w:hAnsi="Calibri" w:cs="Calibri"/>
          <w:lang w:eastAsia="en-GB"/>
        </w:rPr>
        <w:t>visit</w:t>
      </w:r>
      <w:r w:rsidR="00582272" w:rsidRPr="00331B2D">
        <w:rPr>
          <w:rFonts w:ascii="Calibri" w:hAnsi="Calibri" w:cs="Calibri"/>
          <w:lang w:eastAsia="en-GB"/>
        </w:rPr>
        <w:t>, they will provide guidance on the verification process, including details of the candidate work and documentation required for sampling.</w:t>
      </w:r>
    </w:p>
    <w:p w14:paraId="061A68DA" w14:textId="70BC0D20" w:rsidR="00582272" w:rsidRPr="00331B2D" w:rsidRDefault="00582272" w:rsidP="00331B2D">
      <w:pPr>
        <w:keepNext/>
        <w:keepLines/>
        <w:numPr>
          <w:ilvl w:val="0"/>
          <w:numId w:val="70"/>
        </w:numPr>
        <w:spacing w:before="100" w:beforeAutospacing="1" w:after="100" w:afterAutospacing="1" w:line="300" w:lineRule="atLeast"/>
        <w:rPr>
          <w:rFonts w:ascii="Calibri" w:hAnsi="Calibri" w:cs="Calibri"/>
          <w:lang w:eastAsia="en-GB"/>
        </w:rPr>
      </w:pPr>
      <w:r w:rsidRPr="00331B2D">
        <w:rPr>
          <w:rFonts w:ascii="Calibri" w:hAnsi="Calibri" w:cs="Calibri"/>
          <w:b/>
          <w:bCs/>
          <w:lang w:eastAsia="en-GB"/>
        </w:rPr>
        <w:t xml:space="preserve">In-person </w:t>
      </w:r>
      <w:r w:rsidR="00DA11C1">
        <w:rPr>
          <w:rFonts w:ascii="Calibri" w:hAnsi="Calibri" w:cs="Calibri"/>
          <w:b/>
          <w:bCs/>
          <w:lang w:eastAsia="en-GB"/>
        </w:rPr>
        <w:t xml:space="preserve">sampling activities and </w:t>
      </w:r>
      <w:r w:rsidR="002852CF">
        <w:rPr>
          <w:rFonts w:ascii="Calibri" w:hAnsi="Calibri" w:cs="Calibri"/>
          <w:b/>
          <w:bCs/>
          <w:lang w:eastAsia="en-GB"/>
        </w:rPr>
        <w:t>visit</w:t>
      </w:r>
      <w:r w:rsidRPr="00331B2D">
        <w:rPr>
          <w:rFonts w:ascii="Calibri" w:hAnsi="Calibri" w:cs="Calibri"/>
          <w:b/>
          <w:bCs/>
          <w:lang w:eastAsia="en-GB"/>
        </w:rPr>
        <w:t>s with paper portfolios:</w:t>
      </w:r>
      <w:r w:rsidRPr="00331B2D">
        <w:rPr>
          <w:rFonts w:ascii="Calibri" w:hAnsi="Calibri" w:cs="Calibri"/>
          <w:lang w:eastAsia="en-GB"/>
        </w:rPr>
        <w:t xml:space="preserve"> Sampling will normally take place during the </w:t>
      </w:r>
      <w:r w:rsidR="002852CF">
        <w:rPr>
          <w:rFonts w:ascii="Calibri" w:hAnsi="Calibri" w:cs="Calibri"/>
          <w:lang w:eastAsia="en-GB"/>
        </w:rPr>
        <w:t>visit</w:t>
      </w:r>
      <w:r w:rsidRPr="00331B2D">
        <w:rPr>
          <w:rFonts w:ascii="Calibri" w:hAnsi="Calibri" w:cs="Calibri"/>
          <w:lang w:eastAsia="en-GB"/>
        </w:rPr>
        <w:t>, and full candidate portfolios</w:t>
      </w:r>
      <w:r w:rsidR="008B49A1" w:rsidRPr="00331B2D">
        <w:rPr>
          <w:rFonts w:ascii="Calibri" w:hAnsi="Calibri" w:cs="Calibri"/>
          <w:lang w:eastAsia="en-GB"/>
        </w:rPr>
        <w:t xml:space="preserve"> and IQA documentation </w:t>
      </w:r>
      <w:r w:rsidRPr="00331B2D">
        <w:rPr>
          <w:rFonts w:ascii="Calibri" w:hAnsi="Calibri" w:cs="Calibri"/>
          <w:lang w:eastAsia="en-GB"/>
        </w:rPr>
        <w:t>should be made available for the EV to review.</w:t>
      </w:r>
    </w:p>
    <w:p w14:paraId="3E353A14" w14:textId="3AF3332F" w:rsidR="00582272" w:rsidRPr="00331B2D" w:rsidRDefault="00582272" w:rsidP="00331B2D">
      <w:pPr>
        <w:keepNext/>
        <w:keepLines/>
        <w:numPr>
          <w:ilvl w:val="0"/>
          <w:numId w:val="70"/>
        </w:numPr>
        <w:spacing w:before="100" w:beforeAutospacing="1" w:after="100" w:afterAutospacing="1" w:line="300" w:lineRule="atLeast"/>
        <w:rPr>
          <w:rFonts w:ascii="Calibri" w:hAnsi="Calibri" w:cs="Calibri"/>
          <w:lang w:eastAsia="en-GB"/>
        </w:rPr>
      </w:pPr>
      <w:r w:rsidRPr="00331B2D">
        <w:rPr>
          <w:rFonts w:ascii="Calibri" w:hAnsi="Calibri" w:cs="Calibri"/>
          <w:b/>
          <w:bCs/>
          <w:lang w:eastAsia="en-GB"/>
        </w:rPr>
        <w:t xml:space="preserve">Online </w:t>
      </w:r>
      <w:r w:rsidR="001835B8">
        <w:rPr>
          <w:rFonts w:ascii="Calibri" w:hAnsi="Calibri" w:cs="Calibri"/>
          <w:b/>
          <w:bCs/>
          <w:lang w:eastAsia="en-GB"/>
        </w:rPr>
        <w:t xml:space="preserve">sampling </w:t>
      </w:r>
      <w:r w:rsidR="00DA11C1">
        <w:rPr>
          <w:rFonts w:ascii="Calibri" w:hAnsi="Calibri" w:cs="Calibri"/>
          <w:b/>
          <w:bCs/>
          <w:lang w:eastAsia="en-GB"/>
        </w:rPr>
        <w:t xml:space="preserve">activities and </w:t>
      </w:r>
      <w:r w:rsidR="002852CF">
        <w:rPr>
          <w:rFonts w:ascii="Calibri" w:hAnsi="Calibri" w:cs="Calibri"/>
          <w:b/>
          <w:bCs/>
          <w:lang w:eastAsia="en-GB"/>
        </w:rPr>
        <w:t>visit</w:t>
      </w:r>
      <w:r w:rsidRPr="00331B2D">
        <w:rPr>
          <w:rFonts w:ascii="Calibri" w:hAnsi="Calibri" w:cs="Calibri"/>
          <w:b/>
          <w:bCs/>
          <w:lang w:eastAsia="en-GB"/>
        </w:rPr>
        <w:t>s with paper portfolios:</w:t>
      </w:r>
      <w:r w:rsidRPr="00331B2D">
        <w:rPr>
          <w:rFonts w:ascii="Calibri" w:hAnsi="Calibri" w:cs="Calibri"/>
          <w:lang w:eastAsia="en-GB"/>
        </w:rPr>
        <w:t xml:space="preserve"> The EV will identify the pieces of candidate work </w:t>
      </w:r>
      <w:r w:rsidR="00795AC8" w:rsidRPr="00331B2D">
        <w:rPr>
          <w:rFonts w:ascii="Calibri" w:hAnsi="Calibri" w:cs="Calibri"/>
          <w:lang w:eastAsia="en-GB"/>
        </w:rPr>
        <w:t xml:space="preserve">and IQA documentation </w:t>
      </w:r>
      <w:r w:rsidRPr="00331B2D">
        <w:rPr>
          <w:rFonts w:ascii="Calibri" w:hAnsi="Calibri" w:cs="Calibri"/>
          <w:lang w:eastAsia="en-GB"/>
        </w:rPr>
        <w:t xml:space="preserve">they wish to sample and will request </w:t>
      </w:r>
      <w:r w:rsidR="004D0D8A">
        <w:rPr>
          <w:rFonts w:ascii="Calibri" w:hAnsi="Calibri" w:cs="Calibri"/>
          <w:lang w:eastAsia="en-GB"/>
        </w:rPr>
        <w:t xml:space="preserve">that </w:t>
      </w:r>
      <w:r w:rsidRPr="00331B2D">
        <w:rPr>
          <w:rFonts w:ascii="Calibri" w:hAnsi="Calibri" w:cs="Calibri"/>
          <w:lang w:eastAsia="en-GB"/>
        </w:rPr>
        <w:t xml:space="preserve">these are provided at least </w:t>
      </w:r>
      <w:r w:rsidRPr="00331B2D">
        <w:rPr>
          <w:rFonts w:ascii="Calibri" w:hAnsi="Calibri" w:cs="Calibri"/>
          <w:b/>
          <w:bCs/>
          <w:lang w:eastAsia="en-GB"/>
        </w:rPr>
        <w:t xml:space="preserve">two weeks before the </w:t>
      </w:r>
      <w:r w:rsidR="002852CF">
        <w:rPr>
          <w:rFonts w:ascii="Calibri" w:hAnsi="Calibri" w:cs="Calibri"/>
          <w:b/>
          <w:bCs/>
          <w:lang w:eastAsia="en-GB"/>
        </w:rPr>
        <w:t>visit</w:t>
      </w:r>
      <w:r w:rsidRPr="00331B2D">
        <w:rPr>
          <w:rFonts w:ascii="Calibri" w:hAnsi="Calibri" w:cs="Calibri"/>
          <w:lang w:eastAsia="en-GB"/>
        </w:rPr>
        <w:t xml:space="preserve">. This allows sufficient time for the EV to complete the sampling activity in advance and provide informed feedback during the </w:t>
      </w:r>
      <w:r w:rsidR="00D93CC5">
        <w:rPr>
          <w:rFonts w:ascii="Calibri" w:hAnsi="Calibri" w:cs="Calibri"/>
          <w:lang w:eastAsia="en-GB"/>
        </w:rPr>
        <w:t>sampling</w:t>
      </w:r>
      <w:r w:rsidR="002852CF">
        <w:rPr>
          <w:rFonts w:ascii="Calibri" w:hAnsi="Calibri" w:cs="Calibri"/>
          <w:lang w:eastAsia="en-GB"/>
        </w:rPr>
        <w:t xml:space="preserve"> visit</w:t>
      </w:r>
      <w:r w:rsidRPr="00331B2D">
        <w:rPr>
          <w:rFonts w:ascii="Calibri" w:hAnsi="Calibri" w:cs="Calibri"/>
          <w:lang w:eastAsia="en-GB"/>
        </w:rPr>
        <w:t>.</w:t>
      </w:r>
    </w:p>
    <w:p w14:paraId="1B01E4AA" w14:textId="5FBD32C5" w:rsidR="00582272" w:rsidRPr="00331B2D" w:rsidRDefault="00582272" w:rsidP="00331B2D">
      <w:pPr>
        <w:keepNext/>
        <w:keepLines/>
        <w:numPr>
          <w:ilvl w:val="0"/>
          <w:numId w:val="70"/>
        </w:numPr>
        <w:spacing w:before="100" w:beforeAutospacing="1" w:after="100" w:afterAutospacing="1" w:line="300" w:lineRule="atLeast"/>
        <w:rPr>
          <w:rFonts w:ascii="Calibri" w:hAnsi="Calibri" w:cs="Calibri"/>
          <w:lang w:eastAsia="en-GB"/>
        </w:rPr>
      </w:pPr>
      <w:r w:rsidRPr="00331B2D">
        <w:rPr>
          <w:rFonts w:ascii="Calibri" w:hAnsi="Calibri" w:cs="Calibri"/>
          <w:b/>
          <w:bCs/>
          <w:lang w:eastAsia="en-GB"/>
        </w:rPr>
        <w:t>Online</w:t>
      </w:r>
      <w:r w:rsidR="00D93CC5">
        <w:rPr>
          <w:rFonts w:ascii="Calibri" w:hAnsi="Calibri" w:cs="Calibri"/>
          <w:b/>
          <w:bCs/>
          <w:lang w:eastAsia="en-GB"/>
        </w:rPr>
        <w:t xml:space="preserve"> sampling</w:t>
      </w:r>
      <w:r w:rsidR="004D0D8A">
        <w:rPr>
          <w:rFonts w:ascii="Calibri" w:hAnsi="Calibri" w:cs="Calibri"/>
          <w:b/>
          <w:bCs/>
          <w:lang w:eastAsia="en-GB"/>
        </w:rPr>
        <w:t xml:space="preserve"> activities and</w:t>
      </w:r>
      <w:r w:rsidRPr="00331B2D">
        <w:rPr>
          <w:rFonts w:ascii="Calibri" w:hAnsi="Calibri" w:cs="Calibri"/>
          <w:b/>
          <w:bCs/>
          <w:lang w:eastAsia="en-GB"/>
        </w:rPr>
        <w:t xml:space="preserve"> </w:t>
      </w:r>
      <w:r w:rsidR="002852CF">
        <w:rPr>
          <w:rFonts w:ascii="Calibri" w:hAnsi="Calibri" w:cs="Calibri"/>
          <w:b/>
          <w:bCs/>
          <w:lang w:eastAsia="en-GB"/>
        </w:rPr>
        <w:t>visit</w:t>
      </w:r>
      <w:r w:rsidRPr="00331B2D">
        <w:rPr>
          <w:rFonts w:ascii="Calibri" w:hAnsi="Calibri" w:cs="Calibri"/>
          <w:b/>
          <w:bCs/>
          <w:lang w:eastAsia="en-GB"/>
        </w:rPr>
        <w:t>s with electronic portfolios:</w:t>
      </w:r>
      <w:r w:rsidRPr="00331B2D">
        <w:rPr>
          <w:rFonts w:ascii="Calibri" w:hAnsi="Calibri" w:cs="Calibri"/>
          <w:lang w:eastAsia="en-GB"/>
        </w:rPr>
        <w:t xml:space="preserve"> Centres should provide the EV with access to the relevant online portfolio system at least </w:t>
      </w:r>
      <w:r w:rsidRPr="00331B2D">
        <w:rPr>
          <w:rFonts w:ascii="Calibri" w:hAnsi="Calibri" w:cs="Calibri"/>
          <w:b/>
          <w:bCs/>
          <w:lang w:eastAsia="en-GB"/>
        </w:rPr>
        <w:t xml:space="preserve">two weeks before the </w:t>
      </w:r>
      <w:r w:rsidR="002852CF">
        <w:rPr>
          <w:rFonts w:ascii="Calibri" w:hAnsi="Calibri" w:cs="Calibri"/>
          <w:b/>
          <w:bCs/>
          <w:lang w:eastAsia="en-GB"/>
        </w:rPr>
        <w:t>visit</w:t>
      </w:r>
      <w:r w:rsidRPr="00331B2D">
        <w:rPr>
          <w:rFonts w:ascii="Calibri" w:hAnsi="Calibri" w:cs="Calibri"/>
          <w:lang w:eastAsia="en-GB"/>
        </w:rPr>
        <w:t xml:space="preserve">. This enables the EV to complete the required sampling activity </w:t>
      </w:r>
      <w:r w:rsidR="00DC4805" w:rsidRPr="00331B2D">
        <w:rPr>
          <w:rFonts w:ascii="Calibri" w:hAnsi="Calibri" w:cs="Calibri"/>
          <w:lang w:eastAsia="en-GB"/>
        </w:rPr>
        <w:t>before</w:t>
      </w:r>
      <w:r w:rsidRPr="00331B2D">
        <w:rPr>
          <w:rFonts w:ascii="Calibri" w:hAnsi="Calibri" w:cs="Calibri"/>
          <w:lang w:eastAsia="en-GB"/>
        </w:rPr>
        <w:t xml:space="preserve"> the scheduled meeting.</w:t>
      </w:r>
    </w:p>
    <w:p w14:paraId="32AE079B" w14:textId="6F1D6DCB" w:rsidR="00582272" w:rsidRPr="00331B2D" w:rsidRDefault="00582272" w:rsidP="00331B2D">
      <w:pPr>
        <w:keepNext/>
        <w:keepLines/>
        <w:spacing w:before="100" w:beforeAutospacing="1" w:after="100" w:afterAutospacing="1" w:line="300" w:lineRule="atLeast"/>
        <w:ind w:left="-426"/>
        <w:rPr>
          <w:rFonts w:ascii="Calibri" w:hAnsi="Calibri" w:cs="Calibri"/>
          <w:lang w:eastAsia="en-GB"/>
        </w:rPr>
      </w:pPr>
      <w:r w:rsidRPr="00331B2D">
        <w:rPr>
          <w:rFonts w:ascii="Calibri" w:hAnsi="Calibri" w:cs="Calibri"/>
          <w:lang w:eastAsia="en-GB"/>
        </w:rPr>
        <w:t xml:space="preserve">Providing evidence within these timescales helps ensure the verification process runs smoothly and allows sufficient time for sampling to be completed before the </w:t>
      </w:r>
      <w:r w:rsidR="002852CF">
        <w:rPr>
          <w:rFonts w:ascii="Calibri" w:hAnsi="Calibri" w:cs="Calibri"/>
          <w:lang w:eastAsia="en-GB"/>
        </w:rPr>
        <w:t>visit</w:t>
      </w:r>
      <w:r w:rsidRPr="00331B2D">
        <w:rPr>
          <w:rFonts w:ascii="Calibri" w:hAnsi="Calibri" w:cs="Calibri"/>
          <w:lang w:eastAsia="en-GB"/>
        </w:rPr>
        <w:t>.</w:t>
      </w:r>
    </w:p>
    <w:p w14:paraId="0D20B48B" w14:textId="31A9E6DC" w:rsidR="00795AC8" w:rsidRPr="00B40B49" w:rsidRDefault="008F49C3" w:rsidP="003B6685">
      <w:pPr>
        <w:keepNext/>
        <w:keepLines/>
        <w:widowControl w:val="0"/>
        <w:spacing w:after="240"/>
        <w:ind w:left="-426"/>
        <w:jc w:val="both"/>
        <w:rPr>
          <w:rFonts w:ascii="Calibri" w:hAnsi="Calibri" w:cs="Calibri"/>
          <w:bCs/>
        </w:rPr>
      </w:pPr>
      <w:r>
        <w:rPr>
          <w:rFonts w:ascii="Calibri" w:hAnsi="Calibri" w:cs="Calibri"/>
          <w:bCs/>
        </w:rPr>
        <w:t>Your</w:t>
      </w:r>
      <w:r w:rsidR="00B40B49" w:rsidRPr="00B40B49">
        <w:rPr>
          <w:rFonts w:ascii="Calibri" w:hAnsi="Calibri" w:cs="Calibri"/>
          <w:bCs/>
        </w:rPr>
        <w:t xml:space="preserve"> EV </w:t>
      </w:r>
      <w:r w:rsidR="00795AC8" w:rsidRPr="00B40B49">
        <w:rPr>
          <w:rFonts w:ascii="Calibri" w:hAnsi="Calibri" w:cs="Calibri"/>
          <w:bCs/>
        </w:rPr>
        <w:t xml:space="preserve">will also discuss with you who they would like to meet during their </w:t>
      </w:r>
      <w:r w:rsidR="002852CF">
        <w:rPr>
          <w:rFonts w:ascii="Calibri" w:hAnsi="Calibri" w:cs="Calibri"/>
          <w:bCs/>
        </w:rPr>
        <w:t>visit</w:t>
      </w:r>
      <w:r w:rsidR="00795AC8" w:rsidRPr="00B40B49">
        <w:rPr>
          <w:rFonts w:ascii="Calibri" w:hAnsi="Calibri" w:cs="Calibri"/>
          <w:bCs/>
        </w:rPr>
        <w:t>. This is normally all tutors teaching CPCAB qualifications, centre management, a candidate group, and Internal Quality Assurance staff.</w:t>
      </w:r>
    </w:p>
    <w:p w14:paraId="78975556" w14:textId="7D4898A2" w:rsidR="00E26476" w:rsidRPr="00331B2D" w:rsidRDefault="00E26476" w:rsidP="003B6685">
      <w:pPr>
        <w:pStyle w:val="NormalWeb"/>
        <w:keepNext/>
        <w:keepLines/>
        <w:ind w:left="-426"/>
        <w:rPr>
          <w:rFonts w:ascii="Calibri" w:hAnsi="Calibri" w:cs="Calibri"/>
          <w:b/>
          <w:bCs/>
        </w:rPr>
      </w:pPr>
      <w:r w:rsidRPr="00331B2D">
        <w:rPr>
          <w:rFonts w:ascii="Calibri" w:hAnsi="Calibri" w:cs="Calibri"/>
          <w:b/>
          <w:bCs/>
        </w:rPr>
        <w:t>Pre-</w:t>
      </w:r>
      <w:r w:rsidR="002852CF">
        <w:rPr>
          <w:rFonts w:ascii="Calibri" w:hAnsi="Calibri" w:cs="Calibri"/>
          <w:b/>
          <w:bCs/>
        </w:rPr>
        <w:t xml:space="preserve">sampling </w:t>
      </w:r>
      <w:r w:rsidR="007C3E9A">
        <w:rPr>
          <w:rFonts w:ascii="Calibri" w:hAnsi="Calibri" w:cs="Calibri"/>
          <w:b/>
          <w:bCs/>
        </w:rPr>
        <w:t>V</w:t>
      </w:r>
      <w:r w:rsidR="002852CF">
        <w:rPr>
          <w:rFonts w:ascii="Calibri" w:hAnsi="Calibri" w:cs="Calibri"/>
          <w:b/>
          <w:bCs/>
        </w:rPr>
        <w:t>isit</w:t>
      </w:r>
      <w:r w:rsidRPr="00331B2D">
        <w:rPr>
          <w:rFonts w:ascii="Calibri" w:hAnsi="Calibri" w:cs="Calibri"/>
          <w:b/>
          <w:bCs/>
        </w:rPr>
        <w:t xml:space="preserve"> Questions</w:t>
      </w:r>
    </w:p>
    <w:p w14:paraId="6983647F" w14:textId="437B635C" w:rsidR="00A0191C" w:rsidRPr="00331B2D" w:rsidRDefault="007C3E9A" w:rsidP="003B6685">
      <w:pPr>
        <w:pStyle w:val="NormalWeb"/>
        <w:keepNext/>
        <w:keepLines/>
        <w:ind w:left="-426"/>
        <w:rPr>
          <w:rFonts w:ascii="Calibri" w:hAnsi="Calibri" w:cs="Calibri"/>
        </w:rPr>
      </w:pPr>
      <w:r>
        <w:rPr>
          <w:rFonts w:ascii="Calibri" w:hAnsi="Calibri" w:cs="Calibri"/>
        </w:rPr>
        <w:t>Your EV</w:t>
      </w:r>
      <w:r w:rsidR="0062046D" w:rsidRPr="00331B2D">
        <w:rPr>
          <w:rFonts w:ascii="Calibri" w:hAnsi="Calibri" w:cs="Calibri"/>
        </w:rPr>
        <w:t xml:space="preserve"> will also send </w:t>
      </w:r>
      <w:r w:rsidR="00423ECE" w:rsidRPr="00331B2D">
        <w:rPr>
          <w:rFonts w:ascii="Calibri" w:hAnsi="Calibri" w:cs="Calibri"/>
        </w:rPr>
        <w:t>y</w:t>
      </w:r>
      <w:r w:rsidR="007C2B20" w:rsidRPr="00331B2D">
        <w:rPr>
          <w:rFonts w:ascii="Calibri" w:hAnsi="Calibri" w:cs="Calibri"/>
        </w:rPr>
        <w:t>ou the EV report template</w:t>
      </w:r>
      <w:r w:rsidR="00683AF3">
        <w:rPr>
          <w:rFonts w:ascii="Calibri" w:hAnsi="Calibri" w:cs="Calibri"/>
        </w:rPr>
        <w:t>,</w:t>
      </w:r>
      <w:r w:rsidR="00812130" w:rsidRPr="00DA7803">
        <w:rPr>
          <w:rFonts w:ascii="Calibri" w:hAnsi="Calibri" w:cs="Calibri"/>
        </w:rPr>
        <w:t xml:space="preserve"> which contains</w:t>
      </w:r>
      <w:r w:rsidR="007C2B20" w:rsidRPr="00331B2D">
        <w:rPr>
          <w:rFonts w:ascii="Calibri" w:hAnsi="Calibri" w:cs="Calibri"/>
        </w:rPr>
        <w:t xml:space="preserve"> </w:t>
      </w:r>
      <w:r w:rsidR="007C2B20" w:rsidRPr="00331B2D">
        <w:rPr>
          <w:rStyle w:val="Strong"/>
          <w:rFonts w:ascii="Calibri" w:hAnsi="Calibri" w:cs="Calibri"/>
        </w:rPr>
        <w:t>pre-</w:t>
      </w:r>
      <w:r w:rsidR="002852CF">
        <w:rPr>
          <w:rStyle w:val="Strong"/>
          <w:rFonts w:ascii="Calibri" w:hAnsi="Calibri" w:cs="Calibri"/>
        </w:rPr>
        <w:t>sampling visit</w:t>
      </w:r>
      <w:r w:rsidR="007C2B20" w:rsidRPr="00331B2D">
        <w:rPr>
          <w:rStyle w:val="Strong"/>
          <w:rFonts w:ascii="Calibri" w:hAnsi="Calibri" w:cs="Calibri"/>
        </w:rPr>
        <w:t xml:space="preserve"> question</w:t>
      </w:r>
      <w:r w:rsidR="00812130" w:rsidRPr="00DA7803">
        <w:rPr>
          <w:rStyle w:val="Strong"/>
          <w:rFonts w:ascii="Calibri" w:hAnsi="Calibri" w:cs="Calibri"/>
        </w:rPr>
        <w:t>s.</w:t>
      </w:r>
      <w:r w:rsidR="003B2496" w:rsidRPr="00DA7803">
        <w:rPr>
          <w:rFonts w:ascii="Calibri" w:hAnsi="Calibri" w:cs="Calibri"/>
        </w:rPr>
        <w:t xml:space="preserve"> </w:t>
      </w:r>
      <w:r w:rsidR="001C5C27" w:rsidRPr="00331B2D">
        <w:rPr>
          <w:rFonts w:ascii="Calibri" w:hAnsi="Calibri" w:cs="Calibri"/>
        </w:rPr>
        <w:t>To ensure a smooth and productive External Verification process, we ask that centres complete pre-</w:t>
      </w:r>
      <w:r w:rsidR="002852CF">
        <w:rPr>
          <w:rFonts w:ascii="Calibri" w:hAnsi="Calibri" w:cs="Calibri"/>
        </w:rPr>
        <w:t>sampling visit</w:t>
      </w:r>
      <w:r w:rsidR="001C5C27" w:rsidRPr="00331B2D">
        <w:rPr>
          <w:rFonts w:ascii="Calibri" w:hAnsi="Calibri" w:cs="Calibri"/>
        </w:rPr>
        <w:t xml:space="preserve"> questions in advance and return these to your External Verifier two weeks before the</w:t>
      </w:r>
      <w:r w:rsidR="00795B6B">
        <w:rPr>
          <w:rFonts w:ascii="Calibri" w:hAnsi="Calibri" w:cs="Calibri"/>
        </w:rPr>
        <w:t xml:space="preserve"> </w:t>
      </w:r>
      <w:r w:rsidR="002852CF">
        <w:rPr>
          <w:rFonts w:ascii="Calibri" w:hAnsi="Calibri" w:cs="Calibri"/>
        </w:rPr>
        <w:t xml:space="preserve">sampling </w:t>
      </w:r>
      <w:r w:rsidR="004C1E68">
        <w:rPr>
          <w:rFonts w:ascii="Calibri" w:hAnsi="Calibri" w:cs="Calibri"/>
        </w:rPr>
        <w:t xml:space="preserve">activity and </w:t>
      </w:r>
      <w:r w:rsidR="002852CF">
        <w:rPr>
          <w:rFonts w:ascii="Calibri" w:hAnsi="Calibri" w:cs="Calibri"/>
        </w:rPr>
        <w:t>visit</w:t>
      </w:r>
      <w:r w:rsidR="001C5C27" w:rsidRPr="00331B2D">
        <w:rPr>
          <w:rFonts w:ascii="Calibri" w:hAnsi="Calibri" w:cs="Calibri"/>
        </w:rPr>
        <w:t xml:space="preserve"> takes place. </w:t>
      </w:r>
    </w:p>
    <w:p w14:paraId="1C5B4258" w14:textId="36DB8B5C" w:rsidR="00A64A2C" w:rsidRPr="00331B2D" w:rsidRDefault="001C5C27" w:rsidP="00331B2D">
      <w:pPr>
        <w:keepNext/>
        <w:keepLines/>
        <w:spacing w:before="100" w:beforeAutospacing="1" w:after="100" w:afterAutospacing="1" w:line="300" w:lineRule="atLeast"/>
        <w:ind w:left="-426"/>
        <w:rPr>
          <w:rFonts w:ascii="Calibri" w:hAnsi="Calibri" w:cs="Calibri"/>
        </w:rPr>
      </w:pPr>
      <w:r w:rsidRPr="00331B2D">
        <w:rPr>
          <w:rFonts w:ascii="Calibri" w:hAnsi="Calibri" w:cs="Calibri"/>
          <w:lang w:eastAsia="en-GB"/>
        </w:rPr>
        <w:t xml:space="preserve">By working through these questions before the </w:t>
      </w:r>
      <w:r w:rsidR="00732D03">
        <w:rPr>
          <w:rFonts w:ascii="Calibri" w:hAnsi="Calibri" w:cs="Calibri"/>
        </w:rPr>
        <w:t xml:space="preserve">sampling </w:t>
      </w:r>
      <w:r w:rsidR="004C1E68">
        <w:rPr>
          <w:rFonts w:ascii="Calibri" w:hAnsi="Calibri" w:cs="Calibri"/>
        </w:rPr>
        <w:t xml:space="preserve">activity and </w:t>
      </w:r>
      <w:r w:rsidR="002852CF">
        <w:rPr>
          <w:rFonts w:ascii="Calibri" w:hAnsi="Calibri" w:cs="Calibri"/>
        </w:rPr>
        <w:t>visit</w:t>
      </w:r>
      <w:r w:rsidRPr="00331B2D">
        <w:rPr>
          <w:rFonts w:ascii="Calibri" w:hAnsi="Calibri" w:cs="Calibri"/>
          <w:lang w:eastAsia="en-GB"/>
        </w:rPr>
        <w:t xml:space="preserve">, you will have the opportunity to highlight any concerns or areas for support. This helps you shape the focus of External Verification in a way that is most meaningful for your centre.  This will </w:t>
      </w:r>
      <w:r w:rsidR="003B6894">
        <w:rPr>
          <w:rFonts w:ascii="Calibri" w:hAnsi="Calibri" w:cs="Calibri"/>
        </w:rPr>
        <w:t xml:space="preserve">also </w:t>
      </w:r>
      <w:r w:rsidRPr="00331B2D">
        <w:rPr>
          <w:rFonts w:ascii="Calibri" w:hAnsi="Calibri" w:cs="Calibri"/>
          <w:lang w:eastAsia="en-GB"/>
        </w:rPr>
        <w:t>help your EV to understand how your centre manages that process, or where any obstacles are being encountered so that support can be offered.</w:t>
      </w:r>
    </w:p>
    <w:p w14:paraId="3E35D900" w14:textId="44298622" w:rsidR="00B52727" w:rsidRDefault="00F77CA3" w:rsidP="00273F27">
      <w:pPr>
        <w:keepNext/>
        <w:keepLines/>
        <w:ind w:left="-426"/>
        <w:rPr>
          <w:rFonts w:ascii="Calibri" w:hAnsi="Calibri" w:cs="Calibri"/>
        </w:rPr>
      </w:pPr>
      <w:r w:rsidRPr="00331B2D">
        <w:rPr>
          <w:rStyle w:val="Strong"/>
          <w:rFonts w:ascii="Calibri" w:hAnsi="Calibri" w:cs="Calibri"/>
        </w:rPr>
        <w:lastRenderedPageBreak/>
        <w:t>Important:</w:t>
      </w:r>
      <w:r w:rsidRPr="00331B2D">
        <w:rPr>
          <w:rFonts w:ascii="Calibri" w:hAnsi="Calibri" w:cs="Calibri"/>
        </w:rPr>
        <w:t xml:space="preserve"> Completion of the </w:t>
      </w:r>
      <w:r w:rsidRPr="00331B2D">
        <w:rPr>
          <w:rStyle w:val="Strong"/>
          <w:rFonts w:ascii="Calibri" w:hAnsi="Calibri" w:cs="Calibri"/>
        </w:rPr>
        <w:t>pre-</w:t>
      </w:r>
      <w:r w:rsidR="002852CF">
        <w:rPr>
          <w:rStyle w:val="Strong"/>
          <w:rFonts w:ascii="Calibri" w:hAnsi="Calibri" w:cs="Calibri"/>
        </w:rPr>
        <w:t>sampling visit</w:t>
      </w:r>
      <w:r w:rsidRPr="00331B2D">
        <w:rPr>
          <w:rStyle w:val="Strong"/>
          <w:rFonts w:ascii="Calibri" w:hAnsi="Calibri" w:cs="Calibri"/>
        </w:rPr>
        <w:t xml:space="preserve"> question</w:t>
      </w:r>
      <w:r>
        <w:rPr>
          <w:rStyle w:val="Strong"/>
          <w:rFonts w:ascii="Calibri" w:hAnsi="Calibri" w:cs="Calibri"/>
        </w:rPr>
        <w:t>s</w:t>
      </w:r>
      <w:r w:rsidRPr="00331B2D">
        <w:rPr>
          <w:rFonts w:ascii="Calibri" w:hAnsi="Calibri" w:cs="Calibri"/>
        </w:rPr>
        <w:t xml:space="preserve"> is a </w:t>
      </w:r>
      <w:r w:rsidRPr="00331B2D">
        <w:rPr>
          <w:rFonts w:ascii="Calibri" w:hAnsi="Calibri" w:cs="Calibri"/>
          <w:b/>
          <w:bCs/>
        </w:rPr>
        <w:t>mandatory requirement</w:t>
      </w:r>
      <w:r w:rsidRPr="00331B2D">
        <w:rPr>
          <w:rFonts w:ascii="Calibri" w:hAnsi="Calibri" w:cs="Calibri"/>
        </w:rPr>
        <w:t xml:space="preserve"> of the External Verification </w:t>
      </w:r>
      <w:r w:rsidR="00CC7F06">
        <w:rPr>
          <w:rFonts w:ascii="Calibri" w:hAnsi="Calibri" w:cs="Calibri"/>
        </w:rPr>
        <w:t>sampling activity</w:t>
      </w:r>
      <w:r w:rsidRPr="00331B2D">
        <w:rPr>
          <w:rFonts w:ascii="Calibri" w:hAnsi="Calibri" w:cs="Calibri"/>
        </w:rPr>
        <w:t xml:space="preserve">. The information provided helps the EV prepare for the </w:t>
      </w:r>
      <w:r w:rsidR="002852CF">
        <w:rPr>
          <w:rFonts w:ascii="Calibri" w:hAnsi="Calibri" w:cs="Calibri"/>
        </w:rPr>
        <w:t xml:space="preserve">sampling </w:t>
      </w:r>
      <w:r w:rsidR="00D91B91">
        <w:rPr>
          <w:rFonts w:ascii="Calibri" w:hAnsi="Calibri" w:cs="Calibri"/>
        </w:rPr>
        <w:t xml:space="preserve">activity and </w:t>
      </w:r>
      <w:r w:rsidR="002852CF">
        <w:rPr>
          <w:rFonts w:ascii="Calibri" w:hAnsi="Calibri" w:cs="Calibri"/>
        </w:rPr>
        <w:t>visit</w:t>
      </w:r>
      <w:r w:rsidRPr="00331B2D">
        <w:rPr>
          <w:rFonts w:ascii="Calibri" w:hAnsi="Calibri" w:cs="Calibri"/>
        </w:rPr>
        <w:t xml:space="preserve">, identify areas for discussion and ensure that sampling activities are planned effectively. Centres are therefore expected to complete and return the questionnaire by the requested deadline in advance of the scheduled </w:t>
      </w:r>
      <w:r w:rsidR="002852CF">
        <w:rPr>
          <w:rFonts w:ascii="Calibri" w:hAnsi="Calibri" w:cs="Calibri"/>
        </w:rPr>
        <w:t>sampling</w:t>
      </w:r>
      <w:r w:rsidR="00D91B91">
        <w:rPr>
          <w:rFonts w:ascii="Calibri" w:hAnsi="Calibri" w:cs="Calibri"/>
        </w:rPr>
        <w:t xml:space="preserve"> activity and </w:t>
      </w:r>
      <w:r w:rsidR="002852CF">
        <w:rPr>
          <w:rFonts w:ascii="Calibri" w:hAnsi="Calibri" w:cs="Calibri"/>
        </w:rPr>
        <w:t>visit</w:t>
      </w:r>
      <w:r w:rsidRPr="00331B2D">
        <w:rPr>
          <w:rFonts w:ascii="Calibri" w:hAnsi="Calibri" w:cs="Calibri"/>
        </w:rPr>
        <w:t>.</w:t>
      </w:r>
    </w:p>
    <w:p w14:paraId="596F131F" w14:textId="77777777" w:rsidR="002C59AB" w:rsidRDefault="002C59AB" w:rsidP="003B6685">
      <w:pPr>
        <w:keepNext/>
        <w:keepLines/>
        <w:spacing w:line="300" w:lineRule="atLeast"/>
        <w:ind w:left="-426"/>
        <w:rPr>
          <w:rFonts w:ascii="Calibri" w:hAnsi="Calibri" w:cs="Calibri"/>
        </w:rPr>
      </w:pPr>
    </w:p>
    <w:p w14:paraId="32381818" w14:textId="7E30252A" w:rsidR="00DC268E" w:rsidRDefault="00120096" w:rsidP="003B6685">
      <w:pPr>
        <w:keepNext/>
        <w:keepLines/>
        <w:ind w:left="-426"/>
        <w:rPr>
          <w:rFonts w:ascii="Calibri" w:hAnsi="Calibri" w:cs="Calibri"/>
          <w:b/>
          <w:bCs/>
          <w:color w:val="E27A72"/>
          <w:kern w:val="36"/>
          <w:sz w:val="28"/>
          <w:szCs w:val="28"/>
        </w:rPr>
      </w:pPr>
      <w:r>
        <w:rPr>
          <w:rFonts w:ascii="Calibri" w:hAnsi="Calibri" w:cs="Calibri"/>
          <w:b/>
          <w:bCs/>
          <w:color w:val="E27A72"/>
          <w:kern w:val="36"/>
          <w:sz w:val="28"/>
          <w:szCs w:val="28"/>
        </w:rPr>
        <w:t>7</w:t>
      </w:r>
      <w:r w:rsidR="00DC268E">
        <w:rPr>
          <w:rFonts w:ascii="Calibri" w:hAnsi="Calibri" w:cs="Calibri"/>
          <w:b/>
          <w:bCs/>
          <w:color w:val="E27A72"/>
          <w:kern w:val="36"/>
          <w:sz w:val="28"/>
          <w:szCs w:val="28"/>
        </w:rPr>
        <w:t xml:space="preserve">. </w:t>
      </w:r>
      <w:r w:rsidR="00DC268E" w:rsidRPr="00331B2D">
        <w:rPr>
          <w:rFonts w:ascii="Calibri" w:hAnsi="Calibri" w:cs="Calibri"/>
          <w:b/>
          <w:bCs/>
          <w:color w:val="E27A72"/>
          <w:kern w:val="36"/>
          <w:sz w:val="28"/>
          <w:szCs w:val="28"/>
        </w:rPr>
        <w:t>Sampling requirements</w:t>
      </w:r>
      <w:bookmarkStart w:id="7" w:name="Part_7"/>
      <w:bookmarkEnd w:id="7"/>
    </w:p>
    <w:p w14:paraId="523C9EB1" w14:textId="77777777" w:rsidR="00D91B91" w:rsidRPr="00331B2D" w:rsidRDefault="00D91B91" w:rsidP="003B6685">
      <w:pPr>
        <w:keepNext/>
        <w:keepLines/>
        <w:ind w:left="-426"/>
        <w:rPr>
          <w:rFonts w:ascii="Calibri" w:hAnsi="Calibri" w:cs="Calibri"/>
          <w:b/>
          <w:bCs/>
          <w:color w:val="E27A72"/>
          <w:kern w:val="36"/>
          <w:sz w:val="28"/>
          <w:szCs w:val="28"/>
        </w:rPr>
      </w:pPr>
    </w:p>
    <w:p w14:paraId="4F90444D" w14:textId="45425FAB" w:rsidR="008E57A4" w:rsidRPr="00350F1D" w:rsidRDefault="00525C6C" w:rsidP="003B6685">
      <w:pPr>
        <w:keepNext/>
        <w:keepLines/>
        <w:widowControl w:val="0"/>
        <w:spacing w:after="240"/>
        <w:ind w:left="-426"/>
        <w:jc w:val="both"/>
        <w:rPr>
          <w:rFonts w:ascii="Calibri" w:hAnsi="Calibri" w:cs="Calibri"/>
          <w:bCs/>
          <w:color w:val="3B3838" w:themeColor="background2" w:themeShade="40"/>
        </w:rPr>
      </w:pPr>
      <w:r w:rsidRPr="00350F1D">
        <w:rPr>
          <w:rFonts w:ascii="Calibri" w:hAnsi="Calibri" w:cs="Calibri"/>
          <w:bCs/>
          <w:color w:val="3B3838" w:themeColor="background2" w:themeShade="40"/>
        </w:rPr>
        <w:t>Your EV</w:t>
      </w:r>
      <w:r w:rsidR="002F4A42" w:rsidRPr="00350F1D">
        <w:rPr>
          <w:rFonts w:ascii="Calibri" w:hAnsi="Calibri" w:cs="Calibri"/>
          <w:bCs/>
          <w:color w:val="3B3838" w:themeColor="background2" w:themeShade="40"/>
        </w:rPr>
        <w:t xml:space="preserve"> </w:t>
      </w:r>
      <w:r w:rsidR="008E57A4" w:rsidRPr="00350F1D">
        <w:rPr>
          <w:rFonts w:ascii="Calibri" w:hAnsi="Calibri" w:cs="Calibri"/>
          <w:bCs/>
          <w:color w:val="3B3838" w:themeColor="background2" w:themeShade="40"/>
        </w:rPr>
        <w:t>will want to see evidence of teaching, learning</w:t>
      </w:r>
      <w:r w:rsidR="00F2196F" w:rsidRPr="00350F1D">
        <w:rPr>
          <w:rFonts w:ascii="Calibri" w:hAnsi="Calibri" w:cs="Calibri"/>
          <w:bCs/>
          <w:color w:val="3B3838" w:themeColor="background2" w:themeShade="40"/>
        </w:rPr>
        <w:t>,</w:t>
      </w:r>
      <w:r w:rsidR="008E57A4" w:rsidRPr="00350F1D">
        <w:rPr>
          <w:rFonts w:ascii="Calibri" w:hAnsi="Calibri" w:cs="Calibri"/>
          <w:bCs/>
          <w:color w:val="3B3838" w:themeColor="background2" w:themeShade="40"/>
        </w:rPr>
        <w:t xml:space="preserve"> assessment</w:t>
      </w:r>
      <w:r w:rsidR="00EF0EF2" w:rsidRPr="00350F1D">
        <w:rPr>
          <w:rFonts w:ascii="Calibri" w:hAnsi="Calibri" w:cs="Calibri"/>
          <w:bCs/>
          <w:color w:val="3B3838" w:themeColor="background2" w:themeShade="40"/>
        </w:rPr>
        <w:t xml:space="preserve">, </w:t>
      </w:r>
      <w:r w:rsidR="00F2196F" w:rsidRPr="00350F1D">
        <w:rPr>
          <w:rFonts w:ascii="Calibri" w:hAnsi="Calibri" w:cs="Calibri"/>
          <w:bCs/>
          <w:color w:val="3B3838" w:themeColor="background2" w:themeShade="40"/>
        </w:rPr>
        <w:t>feedback</w:t>
      </w:r>
      <w:r w:rsidR="00EF0EF2" w:rsidRPr="00350F1D">
        <w:rPr>
          <w:rFonts w:ascii="Calibri" w:hAnsi="Calibri" w:cs="Calibri"/>
          <w:bCs/>
          <w:color w:val="3B3838" w:themeColor="background2" w:themeShade="40"/>
        </w:rPr>
        <w:t xml:space="preserve"> and the centre's internal quality assurance processes and documentation.</w:t>
      </w:r>
      <w:r w:rsidR="008E57A4" w:rsidRPr="00350F1D">
        <w:rPr>
          <w:rFonts w:ascii="Calibri" w:hAnsi="Calibri" w:cs="Calibri"/>
          <w:bCs/>
          <w:color w:val="3B3838" w:themeColor="background2" w:themeShade="40"/>
        </w:rPr>
        <w:t xml:space="preserve"> </w:t>
      </w:r>
      <w:r w:rsidR="00AE6CD3" w:rsidRPr="00350F1D">
        <w:rPr>
          <w:rFonts w:ascii="Calibri" w:hAnsi="Calibri" w:cs="Calibri"/>
          <w:bCs/>
          <w:color w:val="3B3838" w:themeColor="background2" w:themeShade="40"/>
        </w:rPr>
        <w:t xml:space="preserve">The EV </w:t>
      </w:r>
      <w:r w:rsidR="002852CF">
        <w:rPr>
          <w:rFonts w:ascii="Calibri" w:hAnsi="Calibri" w:cs="Calibri"/>
          <w:bCs/>
          <w:color w:val="3B3838" w:themeColor="background2" w:themeShade="40"/>
        </w:rPr>
        <w:t xml:space="preserve">sampling </w:t>
      </w:r>
      <w:r w:rsidR="00C779EE">
        <w:rPr>
          <w:rFonts w:ascii="Calibri" w:hAnsi="Calibri" w:cs="Calibri"/>
          <w:bCs/>
          <w:color w:val="3B3838" w:themeColor="background2" w:themeShade="40"/>
        </w:rPr>
        <w:t xml:space="preserve">activity and </w:t>
      </w:r>
      <w:r w:rsidR="002852CF">
        <w:rPr>
          <w:rFonts w:ascii="Calibri" w:hAnsi="Calibri" w:cs="Calibri"/>
          <w:bCs/>
          <w:color w:val="3B3838" w:themeColor="background2" w:themeShade="40"/>
        </w:rPr>
        <w:t>visit</w:t>
      </w:r>
      <w:r w:rsidR="00AE6CD3" w:rsidRPr="00350F1D">
        <w:rPr>
          <w:rFonts w:ascii="Calibri" w:hAnsi="Calibri" w:cs="Calibri"/>
          <w:bCs/>
          <w:color w:val="3B3838" w:themeColor="background2" w:themeShade="40"/>
        </w:rPr>
        <w:t xml:space="preserve"> is designed to </w:t>
      </w:r>
      <w:r w:rsidR="00D905C9" w:rsidRPr="00350F1D">
        <w:rPr>
          <w:rFonts w:ascii="Calibri" w:hAnsi="Calibri" w:cs="Calibri"/>
          <w:bCs/>
          <w:color w:val="3B3838" w:themeColor="background2" w:themeShade="40"/>
        </w:rPr>
        <w:t xml:space="preserve">gain </w:t>
      </w:r>
      <w:r w:rsidR="00AE6CD3" w:rsidRPr="00350F1D">
        <w:rPr>
          <w:rFonts w:ascii="Calibri" w:hAnsi="Calibri" w:cs="Calibri"/>
          <w:bCs/>
          <w:color w:val="3B3838" w:themeColor="background2" w:themeShade="40"/>
        </w:rPr>
        <w:t xml:space="preserve">a holistic overview of the delivery and assessment standards operating within the centre. </w:t>
      </w:r>
      <w:r w:rsidR="008E57A4" w:rsidRPr="00350F1D">
        <w:rPr>
          <w:rFonts w:ascii="Calibri" w:hAnsi="Calibri" w:cs="Calibri"/>
          <w:bCs/>
          <w:color w:val="3B3838" w:themeColor="background2" w:themeShade="40"/>
        </w:rPr>
        <w:t xml:space="preserve">These are the key components of </w:t>
      </w:r>
      <w:r w:rsidR="00B0416E" w:rsidRPr="00350F1D">
        <w:rPr>
          <w:rFonts w:ascii="Calibri" w:hAnsi="Calibri" w:cs="Calibri"/>
          <w:bCs/>
          <w:color w:val="3B3838" w:themeColor="background2" w:themeShade="40"/>
        </w:rPr>
        <w:t xml:space="preserve">assessment </w:t>
      </w:r>
      <w:r w:rsidR="008E57A4" w:rsidRPr="00350F1D">
        <w:rPr>
          <w:rFonts w:ascii="Calibri" w:hAnsi="Calibri" w:cs="Calibri"/>
          <w:bCs/>
          <w:color w:val="3B3838" w:themeColor="background2" w:themeShade="40"/>
        </w:rPr>
        <w:t xml:space="preserve">evidence we request: </w:t>
      </w:r>
    </w:p>
    <w:p w14:paraId="7A1AFD80" w14:textId="77777777" w:rsidR="008E57A4" w:rsidRPr="00350F1D" w:rsidRDefault="008E57A4" w:rsidP="003B6685">
      <w:pPr>
        <w:pStyle w:val="ListParagraph"/>
        <w:keepNext/>
        <w:keepLines/>
        <w:widowControl w:val="0"/>
        <w:numPr>
          <w:ilvl w:val="0"/>
          <w:numId w:val="29"/>
        </w:numPr>
        <w:spacing w:after="240"/>
        <w:jc w:val="both"/>
        <w:rPr>
          <w:rFonts w:ascii="Calibri" w:hAnsi="Calibri" w:cs="Calibri"/>
          <w:bCs/>
          <w:color w:val="3B3838" w:themeColor="background2" w:themeShade="40"/>
          <w:lang w:eastAsia="en-US"/>
        </w:rPr>
      </w:pPr>
      <w:r w:rsidRPr="00350F1D">
        <w:rPr>
          <w:rFonts w:ascii="Calibri" w:hAnsi="Calibri" w:cs="Arial"/>
          <w:color w:val="3B3838" w:themeColor="background2" w:themeShade="40"/>
          <w:kern w:val="24"/>
        </w:rPr>
        <w:t xml:space="preserve">A sample of evidence that captures </w:t>
      </w:r>
      <w:r w:rsidRPr="00350F1D">
        <w:rPr>
          <w:rFonts w:ascii="Calibri" w:hAnsi="Calibri" w:cs="Arial"/>
          <w:b/>
          <w:bCs/>
          <w:color w:val="3B3838" w:themeColor="background2" w:themeShade="40"/>
          <w:kern w:val="24"/>
        </w:rPr>
        <w:t xml:space="preserve">each qualification </w:t>
      </w:r>
      <w:r w:rsidRPr="00350F1D">
        <w:rPr>
          <w:rFonts w:ascii="Calibri" w:hAnsi="Calibri" w:cs="Arial"/>
          <w:color w:val="3B3838" w:themeColor="background2" w:themeShade="40"/>
          <w:kern w:val="24"/>
        </w:rPr>
        <w:t>delivered within the centre AND</w:t>
      </w:r>
    </w:p>
    <w:p w14:paraId="603AC057" w14:textId="1E5D0069" w:rsidR="008E57A4" w:rsidRPr="00350F1D" w:rsidRDefault="008E57A4" w:rsidP="003B6685">
      <w:pPr>
        <w:pStyle w:val="ListParagraph"/>
        <w:keepNext/>
        <w:keepLines/>
        <w:widowControl w:val="0"/>
        <w:numPr>
          <w:ilvl w:val="0"/>
          <w:numId w:val="29"/>
        </w:numPr>
        <w:spacing w:after="240"/>
        <w:jc w:val="both"/>
        <w:rPr>
          <w:rFonts w:ascii="Calibri" w:hAnsi="Calibri" w:cs="Calibri"/>
          <w:bCs/>
          <w:color w:val="3B3838" w:themeColor="background2" w:themeShade="40"/>
          <w:lang w:eastAsia="en-US"/>
        </w:rPr>
      </w:pPr>
      <w:r w:rsidRPr="00350F1D">
        <w:rPr>
          <w:rFonts w:ascii="Calibri" w:hAnsi="Calibri" w:cs="Arial"/>
          <w:color w:val="3B3838" w:themeColor="background2" w:themeShade="40"/>
          <w:kern w:val="24"/>
        </w:rPr>
        <w:t xml:space="preserve">A sample of evidence that captures </w:t>
      </w:r>
      <w:r w:rsidRPr="00350F1D">
        <w:rPr>
          <w:rFonts w:ascii="Calibri" w:hAnsi="Calibri" w:cs="Arial"/>
          <w:b/>
          <w:bCs/>
          <w:color w:val="3B3838" w:themeColor="background2" w:themeShade="40"/>
          <w:kern w:val="24"/>
        </w:rPr>
        <w:t>each registered tutor assessing</w:t>
      </w:r>
      <w:r w:rsidR="00305F81">
        <w:rPr>
          <w:rFonts w:ascii="Calibri" w:hAnsi="Calibri" w:cs="Arial"/>
          <w:b/>
          <w:bCs/>
          <w:color w:val="3B3838" w:themeColor="background2" w:themeShade="40"/>
          <w:kern w:val="24"/>
        </w:rPr>
        <w:t xml:space="preserve"> for each qualification level they teach and assess </w:t>
      </w:r>
      <w:r w:rsidRPr="00350F1D">
        <w:rPr>
          <w:rFonts w:ascii="Calibri" w:hAnsi="Calibri" w:cs="Arial"/>
          <w:color w:val="3B3838" w:themeColor="background2" w:themeShade="40"/>
          <w:kern w:val="24"/>
        </w:rPr>
        <w:t>within the centre AND</w:t>
      </w:r>
    </w:p>
    <w:p w14:paraId="29B4F2C4" w14:textId="77777777" w:rsidR="00FA432D" w:rsidRPr="00331B2D" w:rsidRDefault="008E57A4" w:rsidP="003B6685">
      <w:pPr>
        <w:pStyle w:val="ListParagraph"/>
        <w:keepNext/>
        <w:keepLines/>
        <w:widowControl w:val="0"/>
        <w:numPr>
          <w:ilvl w:val="0"/>
          <w:numId w:val="29"/>
        </w:numPr>
        <w:spacing w:after="240"/>
        <w:jc w:val="both"/>
        <w:rPr>
          <w:rFonts w:ascii="Calibri" w:hAnsi="Calibri" w:cs="Calibri"/>
          <w:bCs/>
          <w:color w:val="3B3838" w:themeColor="background2" w:themeShade="40"/>
          <w:lang w:eastAsia="en-US"/>
        </w:rPr>
      </w:pPr>
      <w:r w:rsidRPr="00350F1D">
        <w:rPr>
          <w:rFonts w:ascii="Calibri" w:hAnsi="Calibri" w:cs="Arial"/>
          <w:color w:val="3B3838" w:themeColor="background2" w:themeShade="40"/>
          <w:kern w:val="24"/>
        </w:rPr>
        <w:t xml:space="preserve">A sample of evidence that shows a </w:t>
      </w:r>
      <w:r w:rsidRPr="00350F1D">
        <w:rPr>
          <w:rFonts w:ascii="Calibri" w:hAnsi="Calibri" w:cs="Arial"/>
          <w:b/>
          <w:bCs/>
          <w:color w:val="3B3838" w:themeColor="background2" w:themeShade="40"/>
          <w:kern w:val="24"/>
        </w:rPr>
        <w:t>diverse range of candidate ability</w:t>
      </w:r>
    </w:p>
    <w:p w14:paraId="29352335" w14:textId="77777777" w:rsidR="00FA432D" w:rsidRPr="00331B2D" w:rsidRDefault="00FA432D" w:rsidP="00331B2D">
      <w:pPr>
        <w:pStyle w:val="ListParagraph"/>
        <w:keepNext/>
        <w:keepLines/>
        <w:widowControl w:val="0"/>
        <w:spacing w:after="240"/>
        <w:ind w:left="294"/>
        <w:jc w:val="both"/>
        <w:rPr>
          <w:rFonts w:ascii="Calibri" w:hAnsi="Calibri" w:cs="Calibri"/>
          <w:bCs/>
          <w:color w:val="3B3838" w:themeColor="background2" w:themeShade="40"/>
          <w:lang w:eastAsia="en-US"/>
        </w:rPr>
      </w:pPr>
    </w:p>
    <w:p w14:paraId="792DB7D7" w14:textId="5C0AE662" w:rsidR="00FA432D" w:rsidRDefault="00FA432D" w:rsidP="003B6685">
      <w:pPr>
        <w:pStyle w:val="ListParagraph"/>
        <w:keepNext/>
        <w:keepLines/>
        <w:widowControl w:val="0"/>
        <w:spacing w:after="240"/>
        <w:ind w:left="-426"/>
        <w:jc w:val="both"/>
        <w:rPr>
          <w:rFonts w:ascii="Calibri" w:hAnsi="Calibri" w:cs="Calibri"/>
          <w:b/>
          <w:bCs/>
        </w:rPr>
      </w:pPr>
      <w:r w:rsidRPr="00331B2D">
        <w:rPr>
          <w:rFonts w:ascii="Calibri" w:hAnsi="Calibri" w:cs="Calibri"/>
          <w:b/>
          <w:bCs/>
        </w:rPr>
        <w:t xml:space="preserve">Baseline Sampling </w:t>
      </w:r>
    </w:p>
    <w:p w14:paraId="4724E729" w14:textId="77777777" w:rsidR="007D120B" w:rsidRPr="007A54CE" w:rsidRDefault="007D120B" w:rsidP="00331B2D">
      <w:pPr>
        <w:keepNext/>
        <w:keepLines/>
        <w:spacing w:before="100" w:beforeAutospacing="1" w:after="100" w:afterAutospacing="1" w:line="300" w:lineRule="atLeast"/>
        <w:ind w:left="-426"/>
        <w:rPr>
          <w:rFonts w:ascii="Calibri" w:hAnsi="Calibri" w:cs="Calibri"/>
          <w:lang w:eastAsia="en-GB"/>
        </w:rPr>
      </w:pPr>
      <w:r w:rsidRPr="007A54CE">
        <w:rPr>
          <w:rFonts w:ascii="Calibri" w:hAnsi="Calibri" w:cs="Calibri"/>
          <w:lang w:eastAsia="en-GB"/>
        </w:rPr>
        <w:t xml:space="preserve">As part of CPCAB's quality assurance arrangements, centres are required to provide a minimum </w:t>
      </w:r>
      <w:r w:rsidRPr="007A54CE">
        <w:rPr>
          <w:rFonts w:ascii="Calibri" w:hAnsi="Calibri" w:cs="Calibri"/>
          <w:b/>
          <w:bCs/>
          <w:lang w:eastAsia="en-GB"/>
        </w:rPr>
        <w:t>baseline sample of four candidate portfolios (or samples of work) per tutor, per qualification level</w:t>
      </w:r>
      <w:r w:rsidRPr="007A54CE">
        <w:rPr>
          <w:rFonts w:ascii="Calibri" w:hAnsi="Calibri" w:cs="Calibri"/>
          <w:lang w:eastAsia="en-GB"/>
        </w:rPr>
        <w:t>. This enables the External Verifier (EV) to confirm that assessment decisions are accurate, consistent and meet qualification requirements.</w:t>
      </w:r>
    </w:p>
    <w:p w14:paraId="511BC6E4" w14:textId="57549A8D" w:rsidR="003F422B" w:rsidRPr="00350F1D" w:rsidRDefault="003F422B" w:rsidP="00331B2D">
      <w:pPr>
        <w:pStyle w:val="NormalWeb"/>
        <w:keepNext/>
        <w:keepLines/>
        <w:numPr>
          <w:ilvl w:val="0"/>
          <w:numId w:val="44"/>
        </w:numPr>
        <w:spacing w:before="0" w:beforeAutospacing="0" w:after="0" w:afterAutospacing="0"/>
        <w:ind w:left="993" w:hanging="567"/>
        <w:rPr>
          <w:rFonts w:asciiTheme="minorHAnsi" w:hAnsiTheme="minorHAnsi" w:cstheme="minorHAnsi"/>
        </w:rPr>
      </w:pPr>
      <w:r w:rsidRPr="00350F1D">
        <w:rPr>
          <w:rStyle w:val="Strong"/>
          <w:rFonts w:asciiTheme="minorHAnsi" w:hAnsiTheme="minorHAnsi" w:cstheme="minorHAnsi"/>
        </w:rPr>
        <w:t>Selection</w:t>
      </w:r>
      <w:r w:rsidRPr="00350F1D">
        <w:rPr>
          <w:rFonts w:asciiTheme="minorHAnsi" w:hAnsiTheme="minorHAnsi" w:cstheme="minorHAnsi"/>
        </w:rPr>
        <w:t>: Your EV will select the names of the candidates they wish to review and will ask you to arrange for these samples to be made available for them. The sample should contain evidence that reflects the assessment decisions of each tutor delivering on each registered qualification. This should include constructive, specific</w:t>
      </w:r>
      <w:r w:rsidR="00513BFC" w:rsidRPr="00350F1D">
        <w:rPr>
          <w:rFonts w:asciiTheme="minorHAnsi" w:hAnsiTheme="minorHAnsi" w:cstheme="minorHAnsi"/>
        </w:rPr>
        <w:t>,</w:t>
      </w:r>
      <w:r w:rsidRPr="00350F1D">
        <w:rPr>
          <w:rFonts w:asciiTheme="minorHAnsi" w:hAnsiTheme="minorHAnsi" w:cstheme="minorHAnsi"/>
        </w:rPr>
        <w:t xml:space="preserve"> and developmental feedback to the candidate.</w:t>
      </w:r>
      <w:r w:rsidR="00513BFC" w:rsidRPr="00350F1D">
        <w:rPr>
          <w:rFonts w:asciiTheme="minorHAnsi" w:hAnsiTheme="minorHAnsi" w:cstheme="minorHAnsi"/>
        </w:rPr>
        <w:t xml:space="preserve"> </w:t>
      </w:r>
    </w:p>
    <w:p w14:paraId="2B14D7A6" w14:textId="0B4F2FBC" w:rsidR="00096098" w:rsidRPr="00350F1D" w:rsidRDefault="003F422B" w:rsidP="00331B2D">
      <w:pPr>
        <w:pStyle w:val="NormalWeb"/>
        <w:keepNext/>
        <w:keepLines/>
        <w:numPr>
          <w:ilvl w:val="0"/>
          <w:numId w:val="44"/>
        </w:numPr>
        <w:spacing w:before="0" w:beforeAutospacing="0" w:after="0" w:afterAutospacing="0"/>
        <w:ind w:left="993" w:hanging="567"/>
        <w:rPr>
          <w:rStyle w:val="Strong"/>
          <w:rFonts w:ascii="Calibri" w:hAnsi="Calibri" w:cs="Calibri"/>
          <w:b w:val="0"/>
          <w:bCs w:val="0"/>
        </w:rPr>
      </w:pPr>
      <w:r w:rsidRPr="00350F1D">
        <w:rPr>
          <w:rStyle w:val="Strong"/>
          <w:rFonts w:ascii="Calibri" w:hAnsi="Calibri" w:cs="Calibri"/>
        </w:rPr>
        <w:t>Multiple Groups:</w:t>
      </w:r>
      <w:r w:rsidRPr="00350F1D">
        <w:rPr>
          <w:rStyle w:val="Strong"/>
          <w:rFonts w:ascii="Calibri" w:hAnsi="Calibri" w:cs="Calibri"/>
          <w:b w:val="0"/>
          <w:bCs w:val="0"/>
        </w:rPr>
        <w:t xml:space="preserve"> If the same tutor teaches multiple groups at the same level (e.g., 3 groups of CSK-L2), your EV will wish to see the assessed work of 4 candidates from this tutor</w:t>
      </w:r>
      <w:r w:rsidR="0051255F" w:rsidRPr="00350F1D">
        <w:rPr>
          <w:rStyle w:val="Strong"/>
          <w:rFonts w:ascii="Calibri" w:hAnsi="Calibri" w:cs="Calibri"/>
          <w:b w:val="0"/>
          <w:bCs w:val="0"/>
        </w:rPr>
        <w:t>.</w:t>
      </w:r>
      <w:r w:rsidRPr="00350F1D">
        <w:rPr>
          <w:rStyle w:val="Strong"/>
          <w:rFonts w:ascii="Calibri" w:hAnsi="Calibri" w:cs="Calibri"/>
          <w:b w:val="0"/>
          <w:bCs w:val="0"/>
        </w:rPr>
        <w:t xml:space="preserve"> </w:t>
      </w:r>
      <w:r w:rsidR="008E29ED" w:rsidRPr="00350F1D">
        <w:rPr>
          <w:rStyle w:val="Strong"/>
          <w:rFonts w:ascii="Calibri" w:hAnsi="Calibri" w:cs="Calibri"/>
          <w:b w:val="0"/>
          <w:bCs w:val="0"/>
        </w:rPr>
        <w:t>This may be a sample</w:t>
      </w:r>
      <w:r w:rsidRPr="00350F1D">
        <w:rPr>
          <w:rStyle w:val="Strong"/>
          <w:rFonts w:ascii="Calibri" w:hAnsi="Calibri" w:cs="Calibri"/>
          <w:b w:val="0"/>
          <w:bCs w:val="0"/>
        </w:rPr>
        <w:t xml:space="preserve"> across the qualification level</w:t>
      </w:r>
      <w:r w:rsidR="008E29ED" w:rsidRPr="00350F1D">
        <w:rPr>
          <w:rStyle w:val="Strong"/>
          <w:rFonts w:ascii="Calibri" w:hAnsi="Calibri" w:cs="Calibri"/>
          <w:b w:val="0"/>
          <w:bCs w:val="0"/>
        </w:rPr>
        <w:t xml:space="preserve"> or a single group</w:t>
      </w:r>
      <w:r w:rsidRPr="00350F1D">
        <w:rPr>
          <w:rStyle w:val="Strong"/>
          <w:rFonts w:ascii="Calibri" w:hAnsi="Calibri" w:cs="Calibri"/>
          <w:b w:val="0"/>
          <w:bCs w:val="0"/>
        </w:rPr>
        <w:t xml:space="preserve">. Please note: Your EV may wish to review additional samples, so please ensure these can be made readily available </w:t>
      </w:r>
      <w:r w:rsidR="0034168F" w:rsidRPr="00350F1D">
        <w:rPr>
          <w:rStyle w:val="Strong"/>
          <w:rFonts w:ascii="Calibri" w:hAnsi="Calibri" w:cs="Calibri"/>
          <w:b w:val="0"/>
          <w:bCs w:val="0"/>
        </w:rPr>
        <w:t>for</w:t>
      </w:r>
      <w:r w:rsidRPr="00350F1D">
        <w:rPr>
          <w:rStyle w:val="Strong"/>
          <w:rFonts w:ascii="Calibri" w:hAnsi="Calibri" w:cs="Calibri"/>
          <w:b w:val="0"/>
          <w:bCs w:val="0"/>
        </w:rPr>
        <w:t xml:space="preserve"> </w:t>
      </w:r>
      <w:r w:rsidR="0034168F" w:rsidRPr="00350F1D">
        <w:rPr>
          <w:rStyle w:val="Strong"/>
          <w:rFonts w:ascii="Calibri" w:hAnsi="Calibri" w:cs="Calibri"/>
          <w:b w:val="0"/>
          <w:bCs w:val="0"/>
        </w:rPr>
        <w:t xml:space="preserve">your </w:t>
      </w:r>
      <w:r w:rsidR="00A016C8" w:rsidRPr="00350F1D">
        <w:rPr>
          <w:rStyle w:val="Strong"/>
          <w:rFonts w:ascii="Calibri" w:hAnsi="Calibri" w:cs="Calibri"/>
          <w:b w:val="0"/>
          <w:bCs w:val="0"/>
        </w:rPr>
        <w:t>EV.</w:t>
      </w:r>
    </w:p>
    <w:p w14:paraId="076B1A9C" w14:textId="77777777" w:rsidR="00096098" w:rsidRPr="00350F1D" w:rsidRDefault="003F422B" w:rsidP="00331B2D">
      <w:pPr>
        <w:pStyle w:val="NormalWeb"/>
        <w:keepNext/>
        <w:keepLines/>
        <w:numPr>
          <w:ilvl w:val="0"/>
          <w:numId w:val="44"/>
        </w:numPr>
        <w:spacing w:before="0" w:beforeAutospacing="0" w:after="0" w:afterAutospacing="0"/>
        <w:ind w:left="993" w:hanging="567"/>
        <w:rPr>
          <w:rStyle w:val="Strong"/>
          <w:rFonts w:ascii="Calibri" w:hAnsi="Calibri" w:cs="Calibri"/>
          <w:b w:val="0"/>
          <w:bCs w:val="0"/>
        </w:rPr>
      </w:pPr>
      <w:r w:rsidRPr="00350F1D">
        <w:rPr>
          <w:rStyle w:val="Strong"/>
          <w:rFonts w:ascii="Calibri" w:hAnsi="Calibri" w:cs="Calibri"/>
        </w:rPr>
        <w:t>Multiple Levels</w:t>
      </w:r>
      <w:r w:rsidRPr="00350F1D">
        <w:rPr>
          <w:rStyle w:val="Strong"/>
          <w:rFonts w:ascii="Calibri" w:hAnsi="Calibri" w:cs="Calibri"/>
          <w:b w:val="0"/>
          <w:bCs w:val="0"/>
        </w:rPr>
        <w:t>: If the same tutor teaches at different levels, your EV will need samples from 4 candidates at each level.</w:t>
      </w:r>
    </w:p>
    <w:p w14:paraId="1C0501C6" w14:textId="27767923" w:rsidR="00096098" w:rsidRPr="00350F1D" w:rsidRDefault="003F422B" w:rsidP="00331B2D">
      <w:pPr>
        <w:pStyle w:val="NormalWeb"/>
        <w:keepNext/>
        <w:keepLines/>
        <w:numPr>
          <w:ilvl w:val="0"/>
          <w:numId w:val="44"/>
        </w:numPr>
        <w:spacing w:before="0" w:beforeAutospacing="0" w:after="0" w:afterAutospacing="0"/>
        <w:ind w:left="993" w:hanging="567"/>
        <w:rPr>
          <w:rStyle w:val="Strong"/>
          <w:rFonts w:ascii="Calibri" w:hAnsi="Calibri" w:cs="Calibri"/>
          <w:b w:val="0"/>
          <w:bCs w:val="0"/>
        </w:rPr>
      </w:pPr>
      <w:r w:rsidRPr="00350F1D">
        <w:rPr>
          <w:rStyle w:val="Strong"/>
          <w:rFonts w:ascii="Calibri" w:hAnsi="Calibri" w:cs="Calibri"/>
        </w:rPr>
        <w:t>Large Groups:</w:t>
      </w:r>
      <w:r w:rsidRPr="00350F1D">
        <w:rPr>
          <w:rStyle w:val="Strong"/>
          <w:rFonts w:ascii="Calibri" w:hAnsi="Calibri" w:cs="Calibri"/>
          <w:b w:val="0"/>
          <w:bCs w:val="0"/>
        </w:rPr>
        <w:t> </w:t>
      </w:r>
      <w:r w:rsidR="00E75E2F" w:rsidRPr="00350F1D">
        <w:rPr>
          <w:rStyle w:val="Strong"/>
          <w:rFonts w:ascii="Calibri" w:hAnsi="Calibri" w:cs="Calibri"/>
          <w:b w:val="0"/>
          <w:bCs w:val="0"/>
        </w:rPr>
        <w:t>Your EV might ask for more than 4 samples for large groups</w:t>
      </w:r>
      <w:r w:rsidRPr="00350F1D">
        <w:rPr>
          <w:rStyle w:val="Strong"/>
          <w:rFonts w:ascii="Calibri" w:hAnsi="Calibri" w:cs="Calibri"/>
          <w:b w:val="0"/>
          <w:bCs w:val="0"/>
        </w:rPr>
        <w:t>. They may wish to select some additional portfolios or pieces of evidence and go beyond the minimum requirements of 4 samples. If this is requested</w:t>
      </w:r>
      <w:r w:rsidR="00110BE1" w:rsidRPr="00350F1D">
        <w:rPr>
          <w:rStyle w:val="Strong"/>
          <w:rFonts w:ascii="Calibri" w:hAnsi="Calibri" w:cs="Calibri"/>
          <w:b w:val="0"/>
          <w:bCs w:val="0"/>
        </w:rPr>
        <w:t>,</w:t>
      </w:r>
      <w:r w:rsidRPr="00350F1D">
        <w:rPr>
          <w:rStyle w:val="Strong"/>
          <w:rFonts w:ascii="Calibri" w:hAnsi="Calibri" w:cs="Calibri"/>
          <w:b w:val="0"/>
          <w:bCs w:val="0"/>
        </w:rPr>
        <w:t xml:space="preserve"> your EV will liaise with </w:t>
      </w:r>
      <w:r w:rsidR="006B3D67" w:rsidRPr="00350F1D">
        <w:rPr>
          <w:rStyle w:val="Strong"/>
          <w:rFonts w:ascii="Calibri" w:hAnsi="Calibri" w:cs="Calibri"/>
          <w:b w:val="0"/>
          <w:bCs w:val="0"/>
        </w:rPr>
        <w:t>you.</w:t>
      </w:r>
      <w:r w:rsidRPr="00350F1D">
        <w:rPr>
          <w:rStyle w:val="Strong"/>
          <w:rFonts w:ascii="Calibri" w:hAnsi="Calibri" w:cs="Calibri"/>
          <w:b w:val="0"/>
          <w:bCs w:val="0"/>
        </w:rPr>
        <w:t xml:space="preserve">                          </w:t>
      </w:r>
    </w:p>
    <w:p w14:paraId="770223F1" w14:textId="77777777" w:rsidR="006D5E45" w:rsidRPr="00350F1D" w:rsidRDefault="003F422B" w:rsidP="00331B2D">
      <w:pPr>
        <w:pStyle w:val="NormalWeb"/>
        <w:keepNext/>
        <w:keepLines/>
        <w:numPr>
          <w:ilvl w:val="0"/>
          <w:numId w:val="44"/>
        </w:numPr>
        <w:spacing w:before="0" w:beforeAutospacing="0" w:after="0" w:afterAutospacing="0"/>
        <w:ind w:left="993" w:hanging="567"/>
        <w:rPr>
          <w:rStyle w:val="Strong"/>
          <w:rFonts w:ascii="Calibri" w:hAnsi="Calibri" w:cs="Calibri"/>
          <w:b w:val="0"/>
          <w:bCs w:val="0"/>
        </w:rPr>
      </w:pPr>
      <w:r w:rsidRPr="00350F1D">
        <w:rPr>
          <w:rStyle w:val="Strong"/>
          <w:rFonts w:ascii="Calibri" w:hAnsi="Calibri" w:cs="Calibri"/>
        </w:rPr>
        <w:t>Cross-Section of Ability</w:t>
      </w:r>
      <w:r w:rsidRPr="00350F1D">
        <w:rPr>
          <w:rStyle w:val="Strong"/>
          <w:rFonts w:ascii="Calibri" w:hAnsi="Calibri" w:cs="Calibri"/>
          <w:b w:val="0"/>
          <w:bCs w:val="0"/>
        </w:rPr>
        <w:t>: Your EV will prefer to see a mix of abilities (weak, strong, borderline) for each qualification. If the selected candidates do</w:t>
      </w:r>
      <w:r w:rsidR="00C127B7" w:rsidRPr="00350F1D">
        <w:rPr>
          <w:rStyle w:val="Strong"/>
          <w:rFonts w:ascii="Calibri" w:hAnsi="Calibri" w:cs="Calibri"/>
          <w:b w:val="0"/>
          <w:bCs w:val="0"/>
        </w:rPr>
        <w:t xml:space="preserve"> no</w:t>
      </w:r>
      <w:r w:rsidRPr="00350F1D">
        <w:rPr>
          <w:rStyle w:val="Strong"/>
          <w:rFonts w:ascii="Calibri" w:hAnsi="Calibri" w:cs="Calibri"/>
          <w:b w:val="0"/>
          <w:bCs w:val="0"/>
        </w:rPr>
        <w:t>t meet this, discuss this with your EV. Flexibility in sampling is allowed due to the diversity of centres.  </w:t>
      </w:r>
    </w:p>
    <w:p w14:paraId="3B406C53" w14:textId="14E7332D" w:rsidR="008D7794" w:rsidRDefault="008D7794" w:rsidP="003B6685">
      <w:pPr>
        <w:pStyle w:val="NormalWeb"/>
        <w:keepNext/>
        <w:keepLines/>
        <w:widowControl w:val="0"/>
        <w:numPr>
          <w:ilvl w:val="0"/>
          <w:numId w:val="44"/>
        </w:numPr>
        <w:spacing w:before="0" w:beforeAutospacing="0" w:after="240" w:afterAutospacing="0"/>
        <w:ind w:left="993" w:hanging="567"/>
        <w:jc w:val="both"/>
        <w:rPr>
          <w:rFonts w:asciiTheme="minorHAnsi" w:hAnsiTheme="minorHAnsi" w:cstheme="minorBidi"/>
        </w:rPr>
      </w:pPr>
      <w:r w:rsidRPr="00350F1D">
        <w:rPr>
          <w:rStyle w:val="Strong"/>
          <w:rFonts w:asciiTheme="minorHAnsi" w:hAnsiTheme="minorHAnsi" w:cstheme="minorHAnsi"/>
        </w:rPr>
        <w:lastRenderedPageBreak/>
        <w:t>Sampling Requirements</w:t>
      </w:r>
      <w:r w:rsidR="00A27D2B" w:rsidRPr="00350F1D">
        <w:rPr>
          <w:rStyle w:val="Strong"/>
          <w:rFonts w:asciiTheme="minorHAnsi" w:hAnsiTheme="minorHAnsi" w:cstheme="minorHAnsi"/>
        </w:rPr>
        <w:t xml:space="preserve">: </w:t>
      </w:r>
      <w:r w:rsidRPr="00350F1D">
        <w:rPr>
          <w:rFonts w:asciiTheme="minorHAnsi" w:hAnsiTheme="minorHAnsi" w:cstheme="minorBidi"/>
        </w:rPr>
        <w:t xml:space="preserve">If you use an e-portfolio system, please ensure that candidate samples are provided to your EV at least 2 weeks before the </w:t>
      </w:r>
      <w:r w:rsidR="002852CF">
        <w:rPr>
          <w:rFonts w:asciiTheme="minorHAnsi" w:hAnsiTheme="minorHAnsi" w:cstheme="minorBidi"/>
        </w:rPr>
        <w:t>sampling visit</w:t>
      </w:r>
      <w:r w:rsidR="00816034" w:rsidRPr="00350F1D">
        <w:rPr>
          <w:rFonts w:asciiTheme="minorHAnsi" w:hAnsiTheme="minorHAnsi" w:cstheme="minorBidi"/>
        </w:rPr>
        <w:t>.</w:t>
      </w:r>
      <w:r w:rsidRPr="00350F1D">
        <w:rPr>
          <w:rFonts w:asciiTheme="minorHAnsi" w:hAnsiTheme="minorHAnsi" w:cstheme="minorBidi"/>
        </w:rPr>
        <w:t xml:space="preserve"> This is particularly important if your </w:t>
      </w:r>
      <w:r w:rsidR="002852CF">
        <w:rPr>
          <w:rFonts w:asciiTheme="minorHAnsi" w:hAnsiTheme="minorHAnsi" w:cstheme="minorBidi"/>
        </w:rPr>
        <w:t>sampling visit</w:t>
      </w:r>
      <w:r w:rsidRPr="00350F1D">
        <w:rPr>
          <w:rFonts w:asciiTheme="minorHAnsi" w:hAnsiTheme="minorHAnsi" w:cstheme="minorBidi"/>
        </w:rPr>
        <w:t xml:space="preserve"> is online, as it allows the EV time to sample the work and provide feedback during their </w:t>
      </w:r>
      <w:r w:rsidR="002852CF">
        <w:rPr>
          <w:rFonts w:asciiTheme="minorHAnsi" w:hAnsiTheme="minorHAnsi" w:cstheme="minorBidi"/>
        </w:rPr>
        <w:t>sampling visit</w:t>
      </w:r>
      <w:r w:rsidRPr="00350F1D">
        <w:rPr>
          <w:rFonts w:asciiTheme="minorHAnsi" w:hAnsiTheme="minorHAnsi" w:cstheme="minorBidi"/>
        </w:rPr>
        <w:t xml:space="preserve">. </w:t>
      </w:r>
    </w:p>
    <w:p w14:paraId="2048E4A2" w14:textId="1D0E9A59" w:rsidR="00F41D61" w:rsidRPr="00331B2D" w:rsidRDefault="00F41D61" w:rsidP="003B6685">
      <w:pPr>
        <w:pStyle w:val="NormalWeb"/>
        <w:keepNext/>
        <w:keepLines/>
        <w:widowControl w:val="0"/>
        <w:spacing w:before="0" w:beforeAutospacing="0" w:after="240" w:afterAutospacing="0"/>
        <w:jc w:val="both"/>
        <w:rPr>
          <w:rFonts w:asciiTheme="minorHAnsi" w:hAnsiTheme="minorHAnsi" w:cstheme="minorBidi"/>
          <w:b/>
          <w:bCs/>
        </w:rPr>
      </w:pPr>
      <w:r w:rsidRPr="00331B2D">
        <w:rPr>
          <w:rFonts w:asciiTheme="minorHAnsi" w:hAnsiTheme="minorHAnsi" w:cstheme="minorBidi"/>
          <w:b/>
          <w:bCs/>
        </w:rPr>
        <w:t xml:space="preserve">Other </w:t>
      </w:r>
      <w:r w:rsidR="00D603A9">
        <w:rPr>
          <w:rFonts w:asciiTheme="minorHAnsi" w:hAnsiTheme="minorHAnsi" w:cstheme="minorBidi"/>
          <w:b/>
          <w:bCs/>
        </w:rPr>
        <w:t>documents</w:t>
      </w:r>
      <w:r w:rsidRPr="00331B2D">
        <w:rPr>
          <w:rFonts w:asciiTheme="minorHAnsi" w:hAnsiTheme="minorHAnsi" w:cstheme="minorBidi"/>
          <w:b/>
          <w:bCs/>
        </w:rPr>
        <w:t xml:space="preserve"> your EV will request</w:t>
      </w:r>
    </w:p>
    <w:p w14:paraId="01998E9B" w14:textId="33D15D51" w:rsidR="008C2BC4" w:rsidRDefault="008C2BC4" w:rsidP="003B6685">
      <w:pPr>
        <w:pStyle w:val="ListParagraph"/>
        <w:keepNext/>
        <w:keepLines/>
        <w:widowControl w:val="0"/>
        <w:numPr>
          <w:ilvl w:val="0"/>
          <w:numId w:val="31"/>
        </w:numPr>
        <w:spacing w:before="240" w:after="240"/>
        <w:jc w:val="both"/>
        <w:rPr>
          <w:rFonts w:asciiTheme="minorHAnsi" w:hAnsiTheme="minorHAnsi" w:cstheme="minorBidi"/>
        </w:rPr>
      </w:pPr>
      <w:r>
        <w:rPr>
          <w:rFonts w:asciiTheme="minorHAnsi" w:hAnsiTheme="minorHAnsi" w:cstheme="minorBidi"/>
        </w:rPr>
        <w:t>Internal Quality Assurance (IQA) documentation – S</w:t>
      </w:r>
      <w:r w:rsidR="00C91553">
        <w:rPr>
          <w:rFonts w:asciiTheme="minorHAnsi" w:hAnsiTheme="minorHAnsi" w:cstheme="minorBidi"/>
        </w:rPr>
        <w:t>ee</w:t>
      </w:r>
      <w:r>
        <w:rPr>
          <w:rFonts w:asciiTheme="minorHAnsi" w:hAnsiTheme="minorHAnsi" w:cstheme="minorBidi"/>
        </w:rPr>
        <w:t xml:space="preserve"> </w:t>
      </w:r>
      <w:hyperlink w:anchor="Part_8" w:history="1">
        <w:r w:rsidR="00A01A7C">
          <w:rPr>
            <w:rStyle w:val="Hyperlink"/>
            <w:rFonts w:asciiTheme="minorHAnsi" w:hAnsiTheme="minorHAnsi" w:cstheme="minorBidi"/>
          </w:rPr>
          <w:t>Part 8</w:t>
        </w:r>
      </w:hyperlink>
      <w:r>
        <w:rPr>
          <w:rFonts w:asciiTheme="minorHAnsi" w:hAnsiTheme="minorHAnsi" w:cstheme="minorBidi"/>
        </w:rPr>
        <w:t xml:space="preserve"> for more detailed information</w:t>
      </w:r>
    </w:p>
    <w:p w14:paraId="3CC634F2" w14:textId="18E418D6" w:rsidR="00F41D61" w:rsidRPr="00350F1D" w:rsidRDefault="00F41D61" w:rsidP="003B6685">
      <w:pPr>
        <w:pStyle w:val="ListParagraph"/>
        <w:keepNext/>
        <w:keepLines/>
        <w:widowControl w:val="0"/>
        <w:numPr>
          <w:ilvl w:val="0"/>
          <w:numId w:val="31"/>
        </w:numPr>
        <w:spacing w:before="240" w:after="240"/>
        <w:jc w:val="both"/>
        <w:rPr>
          <w:rFonts w:asciiTheme="minorHAnsi" w:hAnsiTheme="minorHAnsi" w:cstheme="minorBidi"/>
        </w:rPr>
      </w:pPr>
      <w:r w:rsidRPr="00350F1D">
        <w:rPr>
          <w:rFonts w:asciiTheme="minorHAnsi" w:hAnsiTheme="minorHAnsi" w:cstheme="minorBidi"/>
        </w:rPr>
        <w:t xml:space="preserve">The centre’s processes for checking entry requirements have been met, or the recognition of prior learning (RPL) for TC-L4 year 2 candidates (where appropriate). They will also wish to review the centre’s provision and the recording of any reasonable adjustments arranged for internal assessment. Please ensure this evidence is provided for them. </w:t>
      </w:r>
    </w:p>
    <w:p w14:paraId="1AE9EA61" w14:textId="77777777" w:rsidR="00F41D61" w:rsidRPr="00350F1D" w:rsidRDefault="00F41D61" w:rsidP="003B6685">
      <w:pPr>
        <w:pStyle w:val="ListParagraph"/>
        <w:keepNext/>
        <w:keepLines/>
        <w:widowControl w:val="0"/>
        <w:numPr>
          <w:ilvl w:val="0"/>
          <w:numId w:val="31"/>
        </w:numPr>
        <w:spacing w:before="240" w:after="240" w:line="259" w:lineRule="auto"/>
        <w:jc w:val="both"/>
        <w:rPr>
          <w:rFonts w:asciiTheme="minorHAnsi" w:hAnsiTheme="minorHAnsi" w:cstheme="minorBidi"/>
        </w:rPr>
      </w:pPr>
      <w:r w:rsidRPr="00350F1D">
        <w:rPr>
          <w:rFonts w:asciiTheme="minorHAnsi" w:hAnsiTheme="minorHAnsi" w:cstheme="minorBidi"/>
        </w:rPr>
        <w:t xml:space="preserve">The EV may request to see copies of schemes of work, CPD records and any centre policies, particularly if these have been updated recently.                                </w:t>
      </w:r>
    </w:p>
    <w:p w14:paraId="64894C43" w14:textId="3B02EA9A" w:rsidR="004C2D2E" w:rsidRPr="007A54CE" w:rsidRDefault="004C2D2E" w:rsidP="00331B2D">
      <w:pPr>
        <w:keepNext/>
        <w:keepLines/>
        <w:spacing w:before="100" w:beforeAutospacing="1" w:after="100" w:afterAutospacing="1" w:line="300" w:lineRule="atLeast"/>
        <w:outlineLvl w:val="2"/>
        <w:rPr>
          <w:rFonts w:ascii="Calibri" w:hAnsi="Calibri" w:cs="Calibri"/>
          <w:b/>
          <w:bCs/>
          <w:lang w:eastAsia="en-GB"/>
        </w:rPr>
      </w:pPr>
      <w:r w:rsidRPr="007A54CE">
        <w:rPr>
          <w:rFonts w:ascii="Calibri" w:hAnsi="Calibri" w:cs="Calibri"/>
          <w:b/>
          <w:bCs/>
          <w:lang w:eastAsia="en-GB"/>
        </w:rPr>
        <w:t xml:space="preserve"> Additional Sampling</w:t>
      </w:r>
    </w:p>
    <w:p w14:paraId="5BEB3670" w14:textId="77777777" w:rsidR="004C2D2E" w:rsidRPr="007A54CE" w:rsidRDefault="004C2D2E" w:rsidP="00331B2D">
      <w:pPr>
        <w:keepNext/>
        <w:keepLines/>
        <w:spacing w:before="100" w:beforeAutospacing="1" w:after="100" w:afterAutospacing="1" w:line="300" w:lineRule="atLeast"/>
        <w:rPr>
          <w:rFonts w:ascii="Calibri" w:hAnsi="Calibri" w:cs="Calibri"/>
          <w:lang w:eastAsia="en-GB"/>
        </w:rPr>
      </w:pPr>
      <w:r w:rsidRPr="007A54CE">
        <w:rPr>
          <w:rFonts w:ascii="Calibri" w:hAnsi="Calibri" w:cs="Calibri"/>
          <w:lang w:eastAsia="en-GB"/>
        </w:rPr>
        <w:t>In most cases, this baseline sample will provide sufficient assurance. However, there may be occasions when the EV or CPCAB requires additional sampling activity.</w:t>
      </w:r>
    </w:p>
    <w:p w14:paraId="699451FC" w14:textId="468BBC39" w:rsidR="004C2D2E" w:rsidRPr="007A54CE" w:rsidRDefault="004C2D2E" w:rsidP="00331B2D">
      <w:pPr>
        <w:keepNext/>
        <w:keepLines/>
        <w:spacing w:before="100" w:beforeAutospacing="1" w:after="100" w:afterAutospacing="1" w:line="300" w:lineRule="atLeast"/>
        <w:outlineLvl w:val="2"/>
        <w:rPr>
          <w:rFonts w:ascii="Calibri" w:hAnsi="Calibri" w:cs="Calibri"/>
          <w:b/>
          <w:bCs/>
          <w:lang w:eastAsia="en-GB"/>
        </w:rPr>
      </w:pPr>
      <w:r w:rsidRPr="007A54CE">
        <w:rPr>
          <w:rFonts w:ascii="Calibri" w:hAnsi="Calibri" w:cs="Calibri"/>
          <w:b/>
          <w:bCs/>
          <w:lang w:eastAsia="en-GB"/>
        </w:rPr>
        <w:t xml:space="preserve">Widening the Sample Before a </w:t>
      </w:r>
      <w:r w:rsidR="002852CF">
        <w:rPr>
          <w:rFonts w:ascii="Calibri" w:hAnsi="Calibri" w:cs="Calibri"/>
          <w:b/>
          <w:bCs/>
          <w:lang w:eastAsia="en-GB"/>
        </w:rPr>
        <w:t xml:space="preserve">Sampling </w:t>
      </w:r>
      <w:r w:rsidR="00273F27">
        <w:rPr>
          <w:rFonts w:ascii="Calibri" w:hAnsi="Calibri" w:cs="Calibri"/>
          <w:b/>
          <w:bCs/>
          <w:lang w:eastAsia="en-GB"/>
        </w:rPr>
        <w:t>Visit</w:t>
      </w:r>
    </w:p>
    <w:p w14:paraId="7A1A2595" w14:textId="3392BB2E" w:rsidR="004C2D2E" w:rsidRPr="007A54CE" w:rsidRDefault="004C2D2E" w:rsidP="00331B2D">
      <w:pPr>
        <w:keepNext/>
        <w:keepLines/>
        <w:spacing w:before="100" w:beforeAutospacing="1" w:after="100" w:afterAutospacing="1" w:line="300" w:lineRule="atLeast"/>
        <w:rPr>
          <w:rFonts w:ascii="Calibri" w:hAnsi="Calibri" w:cs="Calibri"/>
          <w:lang w:eastAsia="en-GB"/>
        </w:rPr>
      </w:pPr>
      <w:r w:rsidRPr="007A54CE">
        <w:rPr>
          <w:rFonts w:ascii="Calibri" w:hAnsi="Calibri" w:cs="Calibri"/>
          <w:lang w:eastAsia="en-GB"/>
        </w:rPr>
        <w:t xml:space="preserve">In some circumstances, CPCAB may request a larger sample before the </w:t>
      </w:r>
      <w:r w:rsidR="00273F27">
        <w:rPr>
          <w:rFonts w:ascii="Calibri" w:hAnsi="Calibri" w:cs="Calibri"/>
          <w:lang w:eastAsia="en-GB"/>
        </w:rPr>
        <w:t xml:space="preserve">sampling activity and </w:t>
      </w:r>
      <w:r w:rsidR="002852CF">
        <w:rPr>
          <w:rFonts w:ascii="Calibri" w:hAnsi="Calibri" w:cs="Calibri"/>
          <w:lang w:eastAsia="en-GB"/>
        </w:rPr>
        <w:t>visit</w:t>
      </w:r>
      <w:r w:rsidRPr="007A54CE">
        <w:rPr>
          <w:rFonts w:ascii="Calibri" w:hAnsi="Calibri" w:cs="Calibri"/>
          <w:lang w:eastAsia="en-GB"/>
        </w:rPr>
        <w:t xml:space="preserve"> takes place. This is typically where previous quality assurance activities have identified increased risk, for example:</w:t>
      </w:r>
    </w:p>
    <w:p w14:paraId="5820BAB1" w14:textId="77777777" w:rsidR="004C2D2E" w:rsidRPr="007A54CE" w:rsidRDefault="004C2D2E" w:rsidP="00331B2D">
      <w:pPr>
        <w:keepNext/>
        <w:keepLines/>
        <w:numPr>
          <w:ilvl w:val="0"/>
          <w:numId w:val="71"/>
        </w:numPr>
        <w:spacing w:before="100" w:beforeAutospacing="1" w:after="100" w:afterAutospacing="1" w:line="300" w:lineRule="atLeast"/>
        <w:rPr>
          <w:rFonts w:ascii="Calibri" w:hAnsi="Calibri" w:cs="Calibri"/>
          <w:lang w:eastAsia="en-GB"/>
        </w:rPr>
      </w:pPr>
      <w:r w:rsidRPr="007A54CE">
        <w:rPr>
          <w:rFonts w:ascii="Calibri" w:hAnsi="Calibri" w:cs="Calibri"/>
          <w:lang w:eastAsia="en-GB"/>
        </w:rPr>
        <w:t>Previous incorrect marking or incorrect results.</w:t>
      </w:r>
    </w:p>
    <w:p w14:paraId="7AA6F1FD" w14:textId="77777777" w:rsidR="004C2D2E" w:rsidRPr="007A54CE" w:rsidRDefault="004C2D2E" w:rsidP="00331B2D">
      <w:pPr>
        <w:keepNext/>
        <w:keepLines/>
        <w:numPr>
          <w:ilvl w:val="0"/>
          <w:numId w:val="71"/>
        </w:numPr>
        <w:spacing w:before="100" w:beforeAutospacing="1" w:after="100" w:afterAutospacing="1" w:line="300" w:lineRule="atLeast"/>
        <w:rPr>
          <w:rFonts w:ascii="Calibri" w:hAnsi="Calibri" w:cs="Calibri"/>
          <w:lang w:eastAsia="en-GB"/>
        </w:rPr>
      </w:pPr>
      <w:r w:rsidRPr="007A54CE">
        <w:rPr>
          <w:rFonts w:ascii="Calibri" w:hAnsi="Calibri" w:cs="Calibri"/>
          <w:lang w:eastAsia="en-GB"/>
        </w:rPr>
        <w:t>Active sanctions or compliance concerns.</w:t>
      </w:r>
    </w:p>
    <w:p w14:paraId="719E6102" w14:textId="77777777" w:rsidR="004C2D2E" w:rsidRPr="007A54CE" w:rsidRDefault="004C2D2E" w:rsidP="00331B2D">
      <w:pPr>
        <w:keepNext/>
        <w:keepLines/>
        <w:numPr>
          <w:ilvl w:val="0"/>
          <w:numId w:val="71"/>
        </w:numPr>
        <w:spacing w:before="100" w:beforeAutospacing="1" w:after="100" w:afterAutospacing="1" w:line="300" w:lineRule="atLeast"/>
        <w:rPr>
          <w:rFonts w:ascii="Calibri" w:hAnsi="Calibri" w:cs="Calibri"/>
          <w:lang w:eastAsia="en-GB"/>
        </w:rPr>
      </w:pPr>
      <w:r w:rsidRPr="007A54CE">
        <w:rPr>
          <w:rFonts w:ascii="Calibri" w:hAnsi="Calibri" w:cs="Calibri"/>
          <w:lang w:eastAsia="en-GB"/>
        </w:rPr>
        <w:t>Ongoing maladministration or malpractice investigations.</w:t>
      </w:r>
    </w:p>
    <w:p w14:paraId="63FC6B5B" w14:textId="77777777" w:rsidR="004C2D2E" w:rsidRPr="007A54CE" w:rsidRDefault="004C2D2E" w:rsidP="00331B2D">
      <w:pPr>
        <w:keepNext/>
        <w:keepLines/>
        <w:numPr>
          <w:ilvl w:val="0"/>
          <w:numId w:val="71"/>
        </w:numPr>
        <w:spacing w:before="100" w:beforeAutospacing="1" w:after="100" w:afterAutospacing="1" w:line="300" w:lineRule="atLeast"/>
        <w:rPr>
          <w:rFonts w:ascii="Calibri" w:hAnsi="Calibri" w:cs="Calibri"/>
          <w:lang w:eastAsia="en-GB"/>
        </w:rPr>
      </w:pPr>
      <w:r w:rsidRPr="007A54CE">
        <w:rPr>
          <w:rFonts w:ascii="Calibri" w:hAnsi="Calibri" w:cs="Calibri"/>
          <w:lang w:eastAsia="en-GB"/>
        </w:rPr>
        <w:t>Candidate complaints relating to assessment.</w:t>
      </w:r>
    </w:p>
    <w:p w14:paraId="65AF75F8" w14:textId="77777777" w:rsidR="004C2D2E" w:rsidRPr="007A54CE" w:rsidRDefault="004C2D2E" w:rsidP="00331B2D">
      <w:pPr>
        <w:keepNext/>
        <w:keepLines/>
        <w:numPr>
          <w:ilvl w:val="0"/>
          <w:numId w:val="71"/>
        </w:numPr>
        <w:spacing w:before="100" w:beforeAutospacing="1" w:after="100" w:afterAutospacing="1" w:line="300" w:lineRule="atLeast"/>
        <w:rPr>
          <w:rFonts w:ascii="Calibri" w:hAnsi="Calibri" w:cs="Calibri"/>
          <w:lang w:eastAsia="en-GB"/>
        </w:rPr>
      </w:pPr>
      <w:r w:rsidRPr="007A54CE">
        <w:rPr>
          <w:rFonts w:ascii="Calibri" w:hAnsi="Calibri" w:cs="Calibri"/>
          <w:lang w:eastAsia="en-GB"/>
        </w:rPr>
        <w:t>Significant changes to staffing or delivery.</w:t>
      </w:r>
    </w:p>
    <w:p w14:paraId="174DAB39" w14:textId="77777777" w:rsidR="004C2D2E" w:rsidRPr="007A54CE" w:rsidRDefault="004C2D2E" w:rsidP="00331B2D">
      <w:pPr>
        <w:keepNext/>
        <w:keepLines/>
        <w:numPr>
          <w:ilvl w:val="0"/>
          <w:numId w:val="71"/>
        </w:numPr>
        <w:spacing w:before="100" w:beforeAutospacing="1" w:after="100" w:afterAutospacing="1" w:line="300" w:lineRule="atLeast"/>
        <w:rPr>
          <w:rFonts w:ascii="Calibri" w:hAnsi="Calibri" w:cs="Calibri"/>
          <w:lang w:eastAsia="en-GB"/>
        </w:rPr>
      </w:pPr>
      <w:r w:rsidRPr="007A54CE">
        <w:rPr>
          <w:rFonts w:ascii="Calibri" w:hAnsi="Calibri" w:cs="Calibri"/>
          <w:lang w:eastAsia="en-GB"/>
        </w:rPr>
        <w:t>Previous concerns regarding assessment consistency.</w:t>
      </w:r>
    </w:p>
    <w:p w14:paraId="19AE746A" w14:textId="77777777" w:rsidR="004C2D2E" w:rsidRPr="007A54CE" w:rsidRDefault="004C2D2E" w:rsidP="00331B2D">
      <w:pPr>
        <w:keepNext/>
        <w:keepLines/>
        <w:spacing w:before="100" w:beforeAutospacing="1" w:after="100" w:afterAutospacing="1" w:line="300" w:lineRule="atLeast"/>
        <w:rPr>
          <w:rFonts w:ascii="Calibri" w:hAnsi="Calibri" w:cs="Calibri"/>
          <w:lang w:eastAsia="en-GB"/>
        </w:rPr>
      </w:pPr>
      <w:r w:rsidRPr="007A54CE">
        <w:rPr>
          <w:rFonts w:ascii="Calibri" w:hAnsi="Calibri" w:cs="Calibri"/>
          <w:lang w:eastAsia="en-GB"/>
        </w:rPr>
        <w:t>Where additional sampling is required, centres will be informed in advance and provided with details of the additional candidate work required.</w:t>
      </w:r>
    </w:p>
    <w:p w14:paraId="54B4BDA7" w14:textId="61B0DD3E" w:rsidR="004C2D2E" w:rsidRPr="007A54CE" w:rsidRDefault="004C2D2E" w:rsidP="00331B2D">
      <w:pPr>
        <w:keepNext/>
        <w:keepLines/>
        <w:spacing w:before="100" w:beforeAutospacing="1" w:after="100" w:afterAutospacing="1" w:line="300" w:lineRule="atLeast"/>
        <w:outlineLvl w:val="2"/>
        <w:rPr>
          <w:rFonts w:ascii="Calibri" w:hAnsi="Calibri" w:cs="Calibri"/>
          <w:b/>
          <w:bCs/>
          <w:lang w:eastAsia="en-GB"/>
        </w:rPr>
      </w:pPr>
      <w:r w:rsidRPr="007A54CE">
        <w:rPr>
          <w:rFonts w:ascii="Calibri" w:hAnsi="Calibri" w:cs="Calibri"/>
          <w:b/>
          <w:bCs/>
          <w:lang w:eastAsia="en-GB"/>
        </w:rPr>
        <w:t xml:space="preserve">Widening the Sample During a </w:t>
      </w:r>
      <w:r w:rsidR="002852CF">
        <w:rPr>
          <w:rFonts w:ascii="Calibri" w:hAnsi="Calibri" w:cs="Calibri"/>
          <w:b/>
          <w:bCs/>
          <w:lang w:eastAsia="en-GB"/>
        </w:rPr>
        <w:t xml:space="preserve">Sampling </w:t>
      </w:r>
      <w:r w:rsidR="003E0D26">
        <w:rPr>
          <w:rFonts w:ascii="Calibri" w:hAnsi="Calibri" w:cs="Calibri"/>
          <w:b/>
          <w:bCs/>
          <w:lang w:eastAsia="en-GB"/>
        </w:rPr>
        <w:t>Visit</w:t>
      </w:r>
    </w:p>
    <w:p w14:paraId="34DCA3E2" w14:textId="6728F6D1" w:rsidR="004C2D2E" w:rsidRPr="007A54CE" w:rsidRDefault="004C2D2E" w:rsidP="00331B2D">
      <w:pPr>
        <w:keepNext/>
        <w:keepLines/>
        <w:spacing w:before="100" w:beforeAutospacing="1" w:after="100" w:afterAutospacing="1" w:line="300" w:lineRule="atLeast"/>
        <w:rPr>
          <w:rFonts w:ascii="Calibri" w:hAnsi="Calibri" w:cs="Calibri"/>
          <w:lang w:eastAsia="en-GB"/>
        </w:rPr>
      </w:pPr>
      <w:r w:rsidRPr="007A54CE">
        <w:rPr>
          <w:rFonts w:ascii="Calibri" w:hAnsi="Calibri" w:cs="Calibri"/>
          <w:lang w:eastAsia="en-GB"/>
        </w:rPr>
        <w:t xml:space="preserve">Your EV may decide to widen the sample during the </w:t>
      </w:r>
      <w:r w:rsidR="003E0D26">
        <w:rPr>
          <w:rFonts w:ascii="Calibri" w:hAnsi="Calibri" w:cs="Calibri"/>
          <w:lang w:eastAsia="en-GB"/>
        </w:rPr>
        <w:t xml:space="preserve">sampling activity and </w:t>
      </w:r>
      <w:r w:rsidR="002852CF">
        <w:rPr>
          <w:rFonts w:ascii="Calibri" w:hAnsi="Calibri" w:cs="Calibri"/>
          <w:lang w:eastAsia="en-GB"/>
        </w:rPr>
        <w:t>visit</w:t>
      </w:r>
      <w:r w:rsidRPr="007A54CE">
        <w:rPr>
          <w:rFonts w:ascii="Calibri" w:hAnsi="Calibri" w:cs="Calibri"/>
          <w:lang w:eastAsia="en-GB"/>
        </w:rPr>
        <w:t xml:space="preserve"> if concerns arise that mean the baseline sample no longer provides sufficient assurance. Examples may include:</w:t>
      </w:r>
    </w:p>
    <w:p w14:paraId="0F87E461" w14:textId="77777777" w:rsidR="004C2D2E" w:rsidRPr="007A54CE" w:rsidRDefault="004C2D2E" w:rsidP="00331B2D">
      <w:pPr>
        <w:keepNext/>
        <w:keepLines/>
        <w:numPr>
          <w:ilvl w:val="0"/>
          <w:numId w:val="72"/>
        </w:numPr>
        <w:spacing w:before="100" w:beforeAutospacing="1" w:after="100" w:afterAutospacing="1" w:line="300" w:lineRule="atLeast"/>
        <w:rPr>
          <w:rFonts w:ascii="Calibri" w:hAnsi="Calibri" w:cs="Calibri"/>
          <w:lang w:eastAsia="en-GB"/>
        </w:rPr>
      </w:pPr>
      <w:r w:rsidRPr="007A54CE">
        <w:rPr>
          <w:rFonts w:ascii="Calibri" w:hAnsi="Calibri" w:cs="Calibri"/>
          <w:lang w:eastAsia="en-GB"/>
        </w:rPr>
        <w:t>Inconsistent assessment decisions between tutors.</w:t>
      </w:r>
    </w:p>
    <w:p w14:paraId="6B511775" w14:textId="77777777" w:rsidR="004C2D2E" w:rsidRPr="007A54CE" w:rsidRDefault="004C2D2E" w:rsidP="00331B2D">
      <w:pPr>
        <w:keepNext/>
        <w:keepLines/>
        <w:numPr>
          <w:ilvl w:val="0"/>
          <w:numId w:val="72"/>
        </w:numPr>
        <w:spacing w:before="100" w:beforeAutospacing="1" w:after="100" w:afterAutospacing="1" w:line="300" w:lineRule="atLeast"/>
        <w:rPr>
          <w:rFonts w:ascii="Calibri" w:hAnsi="Calibri" w:cs="Calibri"/>
          <w:lang w:eastAsia="en-GB"/>
        </w:rPr>
      </w:pPr>
      <w:r w:rsidRPr="007A54CE">
        <w:rPr>
          <w:rFonts w:ascii="Calibri" w:hAnsi="Calibri" w:cs="Calibri"/>
          <w:lang w:eastAsia="en-GB"/>
        </w:rPr>
        <w:t>Concerns about the accuracy of marking.</w:t>
      </w:r>
    </w:p>
    <w:p w14:paraId="20FDC284" w14:textId="77777777" w:rsidR="004C2D2E" w:rsidRPr="007A54CE" w:rsidRDefault="004C2D2E" w:rsidP="00331B2D">
      <w:pPr>
        <w:keepNext/>
        <w:keepLines/>
        <w:numPr>
          <w:ilvl w:val="0"/>
          <w:numId w:val="72"/>
        </w:numPr>
        <w:spacing w:before="100" w:beforeAutospacing="1" w:after="100" w:afterAutospacing="1" w:line="300" w:lineRule="atLeast"/>
        <w:rPr>
          <w:rFonts w:ascii="Calibri" w:hAnsi="Calibri" w:cs="Calibri"/>
          <w:lang w:eastAsia="en-GB"/>
        </w:rPr>
      </w:pPr>
      <w:r w:rsidRPr="007A54CE">
        <w:rPr>
          <w:rFonts w:ascii="Calibri" w:hAnsi="Calibri" w:cs="Calibri"/>
          <w:lang w:eastAsia="en-GB"/>
        </w:rPr>
        <w:t>Missing or insufficient assessment evidence.</w:t>
      </w:r>
    </w:p>
    <w:p w14:paraId="421C01B8" w14:textId="77777777" w:rsidR="004C2D2E" w:rsidRPr="007A54CE" w:rsidRDefault="004C2D2E" w:rsidP="00331B2D">
      <w:pPr>
        <w:keepNext/>
        <w:keepLines/>
        <w:numPr>
          <w:ilvl w:val="0"/>
          <w:numId w:val="72"/>
        </w:numPr>
        <w:spacing w:before="100" w:beforeAutospacing="1" w:after="100" w:afterAutospacing="1" w:line="300" w:lineRule="atLeast"/>
        <w:rPr>
          <w:rFonts w:ascii="Calibri" w:hAnsi="Calibri" w:cs="Calibri"/>
          <w:lang w:eastAsia="en-GB"/>
        </w:rPr>
      </w:pPr>
      <w:r w:rsidRPr="007A54CE">
        <w:rPr>
          <w:rFonts w:ascii="Calibri" w:hAnsi="Calibri" w:cs="Calibri"/>
          <w:lang w:eastAsia="en-GB"/>
        </w:rPr>
        <w:t>Limited developmental feedback to candidates.</w:t>
      </w:r>
    </w:p>
    <w:p w14:paraId="477AB96C" w14:textId="77777777" w:rsidR="004C2D2E" w:rsidRPr="007A54CE" w:rsidRDefault="004C2D2E" w:rsidP="00331B2D">
      <w:pPr>
        <w:keepNext/>
        <w:keepLines/>
        <w:numPr>
          <w:ilvl w:val="0"/>
          <w:numId w:val="72"/>
        </w:numPr>
        <w:spacing w:before="100" w:beforeAutospacing="1" w:after="100" w:afterAutospacing="1" w:line="300" w:lineRule="atLeast"/>
        <w:rPr>
          <w:rFonts w:ascii="Calibri" w:hAnsi="Calibri" w:cs="Calibri"/>
          <w:lang w:eastAsia="en-GB"/>
        </w:rPr>
      </w:pPr>
      <w:r w:rsidRPr="007A54CE">
        <w:rPr>
          <w:rFonts w:ascii="Calibri" w:hAnsi="Calibri" w:cs="Calibri"/>
          <w:lang w:eastAsia="en-GB"/>
        </w:rPr>
        <w:t>Large cohorts or fast-track delivery models.</w:t>
      </w:r>
    </w:p>
    <w:p w14:paraId="4A284C4F" w14:textId="77777777" w:rsidR="004C2D2E" w:rsidRPr="007A54CE" w:rsidRDefault="004C2D2E" w:rsidP="00331B2D">
      <w:pPr>
        <w:keepNext/>
        <w:keepLines/>
        <w:numPr>
          <w:ilvl w:val="0"/>
          <w:numId w:val="72"/>
        </w:numPr>
        <w:spacing w:before="100" w:beforeAutospacing="1" w:after="100" w:afterAutospacing="1" w:line="300" w:lineRule="atLeast"/>
        <w:rPr>
          <w:rFonts w:ascii="Calibri" w:hAnsi="Calibri" w:cs="Calibri"/>
          <w:lang w:eastAsia="en-GB"/>
        </w:rPr>
      </w:pPr>
      <w:r w:rsidRPr="007A54CE">
        <w:rPr>
          <w:rFonts w:ascii="Calibri" w:hAnsi="Calibri" w:cs="Calibri"/>
          <w:lang w:eastAsia="en-GB"/>
        </w:rPr>
        <w:lastRenderedPageBreak/>
        <w:t>Evidence suggesting assessment decisions may not be consistent across the cohort.</w:t>
      </w:r>
    </w:p>
    <w:p w14:paraId="07045802" w14:textId="77777777" w:rsidR="004C2D2E" w:rsidRPr="007A54CE" w:rsidRDefault="004C2D2E" w:rsidP="00331B2D">
      <w:pPr>
        <w:keepNext/>
        <w:keepLines/>
        <w:spacing w:before="100" w:beforeAutospacing="1" w:after="100" w:afterAutospacing="1" w:line="300" w:lineRule="atLeast"/>
        <w:rPr>
          <w:rFonts w:ascii="Calibri" w:hAnsi="Calibri" w:cs="Calibri"/>
          <w:lang w:eastAsia="en-GB"/>
        </w:rPr>
      </w:pPr>
      <w:r w:rsidRPr="007A54CE">
        <w:rPr>
          <w:rFonts w:ascii="Calibri" w:hAnsi="Calibri" w:cs="Calibri"/>
          <w:lang w:eastAsia="en-GB"/>
        </w:rPr>
        <w:t>Where this occurs, the EV may request additional candidate work, assessment records or portfolios to gain a fuller understanding of assessment practice.</w:t>
      </w:r>
    </w:p>
    <w:p w14:paraId="4CB0E804" w14:textId="698CAA49" w:rsidR="004C2D2E" w:rsidRPr="007A54CE" w:rsidRDefault="004C2D2E" w:rsidP="00331B2D">
      <w:pPr>
        <w:keepNext/>
        <w:keepLines/>
        <w:spacing w:before="100" w:beforeAutospacing="1" w:after="100" w:afterAutospacing="1" w:line="300" w:lineRule="atLeast"/>
        <w:outlineLvl w:val="2"/>
        <w:rPr>
          <w:rFonts w:ascii="Calibri" w:hAnsi="Calibri" w:cs="Calibri"/>
          <w:b/>
          <w:bCs/>
          <w:lang w:eastAsia="en-GB"/>
        </w:rPr>
      </w:pPr>
      <w:r w:rsidRPr="007A54CE">
        <w:rPr>
          <w:rFonts w:ascii="Calibri" w:hAnsi="Calibri" w:cs="Calibri"/>
          <w:b/>
          <w:bCs/>
          <w:lang w:eastAsia="en-GB"/>
        </w:rPr>
        <w:t xml:space="preserve">Re-Sampling or Additional Sampling After a </w:t>
      </w:r>
      <w:r w:rsidR="002852CF">
        <w:rPr>
          <w:rFonts w:ascii="Calibri" w:hAnsi="Calibri" w:cs="Calibri"/>
          <w:b/>
          <w:bCs/>
          <w:lang w:eastAsia="en-GB"/>
        </w:rPr>
        <w:t>Sampling visit</w:t>
      </w:r>
    </w:p>
    <w:p w14:paraId="39C1D07F" w14:textId="77777777" w:rsidR="004C2D2E" w:rsidRPr="007A54CE" w:rsidRDefault="004C2D2E" w:rsidP="00331B2D">
      <w:pPr>
        <w:keepNext/>
        <w:keepLines/>
        <w:spacing w:before="100" w:beforeAutospacing="1" w:after="100" w:afterAutospacing="1" w:line="300" w:lineRule="atLeast"/>
        <w:rPr>
          <w:rFonts w:ascii="Calibri" w:hAnsi="Calibri" w:cs="Calibri"/>
          <w:lang w:eastAsia="en-GB"/>
        </w:rPr>
      </w:pPr>
      <w:r w:rsidRPr="007A54CE">
        <w:rPr>
          <w:rFonts w:ascii="Calibri" w:hAnsi="Calibri" w:cs="Calibri"/>
          <w:lang w:eastAsia="en-GB"/>
        </w:rPr>
        <w:t>Following review of the EV report, CPCAB may require further sampling activity if additional assurance is needed. This may involve:</w:t>
      </w:r>
    </w:p>
    <w:p w14:paraId="5B687951" w14:textId="77777777" w:rsidR="004C2D2E" w:rsidRPr="007A54CE" w:rsidRDefault="004C2D2E" w:rsidP="00331B2D">
      <w:pPr>
        <w:keepNext/>
        <w:keepLines/>
        <w:numPr>
          <w:ilvl w:val="0"/>
          <w:numId w:val="73"/>
        </w:numPr>
        <w:spacing w:before="100" w:beforeAutospacing="1" w:after="100" w:afterAutospacing="1" w:line="300" w:lineRule="atLeast"/>
        <w:rPr>
          <w:rFonts w:ascii="Calibri" w:hAnsi="Calibri" w:cs="Calibri"/>
          <w:lang w:eastAsia="en-GB"/>
        </w:rPr>
      </w:pPr>
      <w:r w:rsidRPr="007A54CE">
        <w:rPr>
          <w:rFonts w:ascii="Calibri" w:hAnsi="Calibri" w:cs="Calibri"/>
          <w:lang w:eastAsia="en-GB"/>
        </w:rPr>
        <w:t>Re-sampling the same candidate work previously reviewed.</w:t>
      </w:r>
    </w:p>
    <w:p w14:paraId="520308D1" w14:textId="77777777" w:rsidR="004C2D2E" w:rsidRPr="007A54CE" w:rsidRDefault="004C2D2E" w:rsidP="00331B2D">
      <w:pPr>
        <w:keepNext/>
        <w:keepLines/>
        <w:numPr>
          <w:ilvl w:val="0"/>
          <w:numId w:val="73"/>
        </w:numPr>
        <w:spacing w:before="100" w:beforeAutospacing="1" w:after="100" w:afterAutospacing="1" w:line="300" w:lineRule="atLeast"/>
        <w:rPr>
          <w:rFonts w:ascii="Calibri" w:hAnsi="Calibri" w:cs="Calibri"/>
          <w:lang w:eastAsia="en-GB"/>
        </w:rPr>
      </w:pPr>
      <w:r w:rsidRPr="007A54CE">
        <w:rPr>
          <w:rFonts w:ascii="Calibri" w:hAnsi="Calibri" w:cs="Calibri"/>
          <w:lang w:eastAsia="en-GB"/>
        </w:rPr>
        <w:t>Sampling additional candidates.</w:t>
      </w:r>
    </w:p>
    <w:p w14:paraId="59762572" w14:textId="77777777" w:rsidR="004C2D2E" w:rsidRPr="007A54CE" w:rsidRDefault="004C2D2E" w:rsidP="00331B2D">
      <w:pPr>
        <w:keepNext/>
        <w:keepLines/>
        <w:numPr>
          <w:ilvl w:val="0"/>
          <w:numId w:val="73"/>
        </w:numPr>
        <w:spacing w:before="100" w:beforeAutospacing="1" w:after="100" w:afterAutospacing="1" w:line="300" w:lineRule="atLeast"/>
        <w:rPr>
          <w:rFonts w:ascii="Calibri" w:hAnsi="Calibri" w:cs="Calibri"/>
          <w:lang w:eastAsia="en-GB"/>
        </w:rPr>
      </w:pPr>
      <w:r w:rsidRPr="007A54CE">
        <w:rPr>
          <w:rFonts w:ascii="Calibri" w:hAnsi="Calibri" w:cs="Calibri"/>
          <w:lang w:eastAsia="en-GB"/>
        </w:rPr>
        <w:t>Reviewing further evidence from a tutor, qualification level or wider provision.</w:t>
      </w:r>
    </w:p>
    <w:p w14:paraId="1D5E8A7B" w14:textId="77777777" w:rsidR="00015425" w:rsidRDefault="004C2D2E" w:rsidP="003B6685">
      <w:pPr>
        <w:keepNext/>
        <w:keepLines/>
        <w:spacing w:before="100" w:beforeAutospacing="1" w:after="100" w:afterAutospacing="1" w:line="300" w:lineRule="atLeast"/>
        <w:rPr>
          <w:rFonts w:ascii="Calibri" w:hAnsi="Calibri" w:cs="Calibri"/>
          <w:lang w:eastAsia="en-GB"/>
        </w:rPr>
      </w:pPr>
      <w:r w:rsidRPr="007A54CE">
        <w:rPr>
          <w:rFonts w:ascii="Calibri" w:hAnsi="Calibri" w:cs="Calibri"/>
          <w:lang w:eastAsia="en-GB"/>
        </w:rPr>
        <w:t>This is undertaken where there is a need to confirm the accuracy and consistency of assessment decisions, ensure previous actions have been addressed, or protect candidates from the risk of incorrect results.</w:t>
      </w:r>
      <w:r w:rsidR="0062375B">
        <w:rPr>
          <w:rFonts w:ascii="Calibri" w:hAnsi="Calibri" w:cs="Calibri"/>
          <w:lang w:eastAsia="en-GB"/>
        </w:rPr>
        <w:t xml:space="preserve"> </w:t>
      </w:r>
    </w:p>
    <w:p w14:paraId="7C96E140" w14:textId="6ED24512" w:rsidR="008753E1" w:rsidRPr="00984645" w:rsidRDefault="4FA7CC8A" w:rsidP="00984645">
      <w:pPr>
        <w:keepNext/>
        <w:keepLines/>
        <w:spacing w:before="100" w:beforeAutospacing="1" w:after="100" w:afterAutospacing="1" w:line="300" w:lineRule="atLeast"/>
      </w:pPr>
      <w:r w:rsidRPr="00984645">
        <w:rPr>
          <w:rFonts w:ascii="Calibri" w:hAnsi="Calibri" w:cs="Calibri"/>
          <w:lang w:eastAsia="en-GB"/>
        </w:rPr>
        <w:t xml:space="preserve">Where re-sampling or </w:t>
      </w:r>
      <w:r w:rsidR="1529320A" w:rsidRPr="00984645">
        <w:rPr>
          <w:rFonts w:ascii="Calibri" w:hAnsi="Calibri" w:cs="Calibri"/>
          <w:lang w:eastAsia="en-GB"/>
        </w:rPr>
        <w:t xml:space="preserve">additional </w:t>
      </w:r>
      <w:r w:rsidRPr="00984645">
        <w:rPr>
          <w:rFonts w:ascii="Calibri" w:hAnsi="Calibri" w:cs="Calibri"/>
          <w:lang w:eastAsia="en-GB"/>
        </w:rPr>
        <w:t xml:space="preserve">sampling is required, CPCAB will issue a formal </w:t>
      </w:r>
      <w:r w:rsidRPr="00984645">
        <w:rPr>
          <w:rFonts w:ascii="Calibri" w:hAnsi="Calibri" w:cs="Calibri"/>
          <w:b/>
          <w:bCs/>
          <w:lang w:eastAsia="en-GB"/>
        </w:rPr>
        <w:t xml:space="preserve">Quality </w:t>
      </w:r>
      <w:r w:rsidR="11521ABB" w:rsidRPr="00984645">
        <w:rPr>
          <w:rFonts w:ascii="Calibri" w:hAnsi="Calibri" w:cs="Calibri"/>
          <w:b/>
          <w:bCs/>
          <w:lang w:eastAsia="en-GB"/>
        </w:rPr>
        <w:t>Assurance</w:t>
      </w:r>
      <w:r w:rsidRPr="00984645">
        <w:rPr>
          <w:rFonts w:ascii="Calibri" w:hAnsi="Calibri" w:cs="Calibri"/>
          <w:b/>
          <w:bCs/>
          <w:lang w:eastAsia="en-GB"/>
        </w:rPr>
        <w:t xml:space="preserve"> Compliance Action</w:t>
      </w:r>
      <w:r w:rsidRPr="00984645">
        <w:rPr>
          <w:rFonts w:ascii="Calibri" w:hAnsi="Calibri" w:cs="Calibri"/>
          <w:lang w:eastAsia="en-GB"/>
        </w:rPr>
        <w:t xml:space="preserve"> setting out the evidence required, the applicable </w:t>
      </w:r>
      <w:r w:rsidR="57A422C2" w:rsidRPr="00984645">
        <w:rPr>
          <w:rFonts w:ascii="Calibri" w:hAnsi="Calibri" w:cs="Calibri"/>
          <w:lang w:eastAsia="en-GB"/>
        </w:rPr>
        <w:t>deadline</w:t>
      </w:r>
      <w:r w:rsidRPr="00984645">
        <w:rPr>
          <w:rFonts w:ascii="Calibri" w:hAnsi="Calibri" w:cs="Calibri"/>
          <w:lang w:eastAsia="en-GB"/>
        </w:rPr>
        <w:t xml:space="preserve"> and any further sampling activity. CPCAB wil</w:t>
      </w:r>
      <w:r w:rsidR="44109BBC" w:rsidRPr="00984645">
        <w:rPr>
          <w:rFonts w:ascii="Calibri" w:hAnsi="Calibri" w:cs="Calibri"/>
          <w:lang w:eastAsia="en-GB"/>
        </w:rPr>
        <w:t xml:space="preserve">l assess the associated risks and determine whether </w:t>
      </w:r>
      <w:r w:rsidR="78C97034" w:rsidRPr="00984645">
        <w:rPr>
          <w:rFonts w:ascii="Calibri" w:hAnsi="Calibri" w:cs="Calibri"/>
          <w:lang w:eastAsia="en-GB"/>
        </w:rPr>
        <w:t>certification</w:t>
      </w:r>
      <w:r w:rsidR="44109BBC" w:rsidRPr="00984645">
        <w:rPr>
          <w:rFonts w:ascii="Calibri" w:hAnsi="Calibri" w:cs="Calibri"/>
          <w:lang w:eastAsia="en-GB"/>
        </w:rPr>
        <w:t xml:space="preserve"> must be temporarily </w:t>
      </w:r>
      <w:r w:rsidR="7185FBD5" w:rsidRPr="00984645">
        <w:rPr>
          <w:rFonts w:ascii="Calibri" w:hAnsi="Calibri" w:cs="Calibri"/>
          <w:lang w:eastAsia="en-GB"/>
        </w:rPr>
        <w:t>restricted</w:t>
      </w:r>
      <w:r w:rsidR="44109BBC" w:rsidRPr="00984645">
        <w:rPr>
          <w:rFonts w:ascii="Calibri" w:hAnsi="Calibri" w:cs="Calibri"/>
          <w:lang w:eastAsia="en-GB"/>
        </w:rPr>
        <w:t xml:space="preserve">. Any restriction will remain in place until CPCAB is satisfied that assessment decisions are valid, fair, consistent and meet </w:t>
      </w:r>
      <w:r w:rsidR="365BAF3D" w:rsidRPr="00984645">
        <w:rPr>
          <w:rFonts w:ascii="Calibri" w:hAnsi="Calibri" w:cs="Calibri"/>
          <w:lang w:eastAsia="en-GB"/>
        </w:rPr>
        <w:t>qualification</w:t>
      </w:r>
      <w:r w:rsidR="44109BBC" w:rsidRPr="00984645">
        <w:rPr>
          <w:rFonts w:ascii="Calibri" w:hAnsi="Calibri" w:cs="Calibri"/>
          <w:lang w:eastAsia="en-GB"/>
        </w:rPr>
        <w:t xml:space="preserve"> requiremen</w:t>
      </w:r>
      <w:r w:rsidR="3AA91AE8" w:rsidRPr="00984645">
        <w:rPr>
          <w:rFonts w:ascii="Calibri" w:hAnsi="Calibri" w:cs="Calibri"/>
          <w:lang w:eastAsia="en-GB"/>
        </w:rPr>
        <w:t xml:space="preserve">ts. </w:t>
      </w:r>
    </w:p>
    <w:p w14:paraId="37BF5690" w14:textId="13B0C937" w:rsidR="008753E1" w:rsidRDefault="6E5744F5" w:rsidP="3BAB8F45">
      <w:pPr>
        <w:keepNext/>
        <w:keepLines/>
        <w:spacing w:beforeAutospacing="1" w:afterAutospacing="1" w:line="300" w:lineRule="atLeast"/>
        <w:rPr>
          <w:rFonts w:ascii="Calibri" w:hAnsi="Calibri" w:cs="Calibri"/>
          <w:lang w:eastAsia="en-GB"/>
        </w:rPr>
      </w:pPr>
      <w:r w:rsidRPr="3A071FB0">
        <w:rPr>
          <w:rFonts w:ascii="Calibri" w:hAnsi="Calibri" w:cs="Calibri"/>
          <w:b/>
          <w:bCs/>
          <w:lang w:eastAsia="en-GB"/>
        </w:rPr>
        <w:t>Please note:</w:t>
      </w:r>
      <w:r w:rsidRPr="3A071FB0">
        <w:rPr>
          <w:rFonts w:ascii="Calibri" w:hAnsi="Calibri" w:cs="Calibri"/>
          <w:lang w:eastAsia="en-GB"/>
        </w:rPr>
        <w:t xml:space="preserve"> Where sampling identifies concerns about assessment decisions</w:t>
      </w:r>
      <w:r w:rsidR="251FFA03" w:rsidRPr="3A071FB0">
        <w:rPr>
          <w:rFonts w:ascii="Calibri" w:hAnsi="Calibri" w:cs="Calibri"/>
          <w:lang w:eastAsia="en-GB"/>
        </w:rPr>
        <w:t>, a</w:t>
      </w:r>
      <w:r w:rsidRPr="3A071FB0">
        <w:rPr>
          <w:rFonts w:ascii="Calibri" w:hAnsi="Calibri" w:cs="Calibri"/>
          <w:lang w:eastAsia="en-GB"/>
        </w:rPr>
        <w:t>dditional quality assurance actions may also be required to support the centre in addressing any identified concerns.</w:t>
      </w:r>
    </w:p>
    <w:p w14:paraId="7C4763F5" w14:textId="77777777" w:rsidR="004C2D2E" w:rsidRPr="007A54CE" w:rsidRDefault="004C2D2E" w:rsidP="00331B2D">
      <w:pPr>
        <w:keepNext/>
        <w:keepLines/>
        <w:spacing w:before="100" w:beforeAutospacing="1" w:after="100" w:afterAutospacing="1" w:line="300" w:lineRule="atLeast"/>
        <w:outlineLvl w:val="2"/>
        <w:rPr>
          <w:rFonts w:ascii="Calibri" w:hAnsi="Calibri" w:cs="Calibri"/>
          <w:b/>
          <w:bCs/>
          <w:lang w:eastAsia="en-GB"/>
        </w:rPr>
      </w:pPr>
      <w:r w:rsidRPr="007A54CE">
        <w:rPr>
          <w:rFonts w:ascii="Calibri" w:hAnsi="Calibri" w:cs="Calibri"/>
          <w:b/>
          <w:bCs/>
          <w:lang w:eastAsia="en-GB"/>
        </w:rPr>
        <w:t>Centre Responsibilities</w:t>
      </w:r>
    </w:p>
    <w:p w14:paraId="59D2AE48" w14:textId="77777777" w:rsidR="004C2D2E" w:rsidRDefault="004C2D2E" w:rsidP="003B6685">
      <w:pPr>
        <w:keepNext/>
        <w:keepLines/>
        <w:spacing w:before="100" w:beforeAutospacing="1" w:after="100" w:afterAutospacing="1" w:line="300" w:lineRule="atLeast"/>
        <w:rPr>
          <w:rFonts w:ascii="Calibri" w:hAnsi="Calibri" w:cs="Calibri"/>
          <w:lang w:eastAsia="en-GB"/>
        </w:rPr>
      </w:pPr>
      <w:r w:rsidRPr="007A54CE">
        <w:rPr>
          <w:rFonts w:ascii="Calibri" w:hAnsi="Calibri" w:cs="Calibri"/>
          <w:lang w:eastAsia="en-GB"/>
        </w:rPr>
        <w:t>Centres should ensure that requested candidate work, assessment records and IQA documentation can be made available promptly if additional sampling is required.</w:t>
      </w:r>
    </w:p>
    <w:p w14:paraId="22D8F5AC" w14:textId="77777777" w:rsidR="001A1916" w:rsidRDefault="001A1916" w:rsidP="00331B2D">
      <w:pPr>
        <w:keepNext/>
        <w:keepLines/>
        <w:pBdr>
          <w:bottom w:val="single" w:sz="8" w:space="1" w:color="auto"/>
        </w:pBdr>
        <w:spacing w:before="100" w:beforeAutospacing="1" w:after="100" w:afterAutospacing="1" w:line="300" w:lineRule="atLeast"/>
        <w:rPr>
          <w:rFonts w:ascii="Calibri" w:hAnsi="Calibri" w:cs="Calibri"/>
          <w:lang w:eastAsia="en-GB"/>
        </w:rPr>
      </w:pPr>
    </w:p>
    <w:p w14:paraId="5E945CA9" w14:textId="7DD6FE2A" w:rsidR="00F358E8" w:rsidRDefault="00120096" w:rsidP="00095DB0">
      <w:pPr>
        <w:keepNext/>
        <w:keepLines/>
        <w:spacing w:before="100" w:beforeAutospacing="1" w:after="100" w:afterAutospacing="1" w:line="300" w:lineRule="atLeast"/>
        <w:outlineLvl w:val="1"/>
        <w:rPr>
          <w:rFonts w:ascii="Calibri" w:hAnsi="Calibri" w:cs="Calibri"/>
          <w:b/>
          <w:bCs/>
          <w:color w:val="E27A72"/>
          <w:kern w:val="36"/>
          <w:sz w:val="28"/>
          <w:szCs w:val="28"/>
        </w:rPr>
      </w:pPr>
      <w:r>
        <w:rPr>
          <w:rFonts w:ascii="Calibri" w:hAnsi="Calibri" w:cs="Calibri"/>
          <w:b/>
          <w:bCs/>
          <w:color w:val="E27A72"/>
          <w:kern w:val="36"/>
          <w:sz w:val="28"/>
          <w:szCs w:val="28"/>
        </w:rPr>
        <w:t>8</w:t>
      </w:r>
      <w:r w:rsidR="008A1B3A">
        <w:rPr>
          <w:rFonts w:ascii="Calibri" w:hAnsi="Calibri" w:cs="Calibri"/>
          <w:b/>
          <w:bCs/>
          <w:color w:val="E27A72"/>
          <w:kern w:val="36"/>
          <w:sz w:val="28"/>
          <w:szCs w:val="28"/>
        </w:rPr>
        <w:t xml:space="preserve">. </w:t>
      </w:r>
      <w:r w:rsidR="008A1B3A" w:rsidRPr="00331B2D">
        <w:rPr>
          <w:rFonts w:ascii="Calibri" w:hAnsi="Calibri" w:cs="Calibri"/>
          <w:b/>
          <w:bCs/>
          <w:color w:val="E27A72"/>
          <w:kern w:val="36"/>
          <w:sz w:val="28"/>
          <w:szCs w:val="28"/>
        </w:rPr>
        <w:t>Internal Quality Assurance (IQA)</w:t>
      </w:r>
      <w:bookmarkStart w:id="8" w:name="Part_8"/>
      <w:bookmarkEnd w:id="8"/>
    </w:p>
    <w:p w14:paraId="791DB305" w14:textId="77777777" w:rsidR="008A1B3A" w:rsidRPr="0077352B" w:rsidRDefault="008A1B3A" w:rsidP="00331B2D">
      <w:pPr>
        <w:keepNext/>
        <w:keepLines/>
        <w:spacing w:before="100" w:beforeAutospacing="1" w:after="100" w:afterAutospacing="1" w:line="300" w:lineRule="atLeast"/>
        <w:rPr>
          <w:rFonts w:ascii="Calibri" w:hAnsi="Calibri" w:cs="Calibri"/>
          <w:lang w:eastAsia="en-GB"/>
        </w:rPr>
      </w:pPr>
      <w:r w:rsidRPr="0077352B">
        <w:rPr>
          <w:rFonts w:ascii="Calibri" w:hAnsi="Calibri" w:cs="Calibri"/>
          <w:lang w:eastAsia="en-GB"/>
        </w:rPr>
        <w:t>As part of the External Verification process, your EV will review the effectiveness of your centre's Internal Quality Assurance (IQA) arrangements. Robust IQA is a key requirement of CPCAB's Centre Assessment Standards Scrutiny Strategy (CASS) and plays a vital role in ensuring that assessment decisions are valid, reliable, fair and consistent.</w:t>
      </w:r>
    </w:p>
    <w:p w14:paraId="0369AED2" w14:textId="77777777" w:rsidR="008A1B3A" w:rsidRPr="0077352B" w:rsidRDefault="008A1B3A" w:rsidP="00331B2D">
      <w:pPr>
        <w:keepNext/>
        <w:keepLines/>
        <w:spacing w:before="100" w:beforeAutospacing="1" w:after="100" w:afterAutospacing="1" w:line="300" w:lineRule="atLeast"/>
        <w:outlineLvl w:val="2"/>
        <w:rPr>
          <w:rFonts w:ascii="Calibri" w:hAnsi="Calibri" w:cs="Calibri"/>
          <w:b/>
          <w:bCs/>
          <w:lang w:eastAsia="en-GB"/>
        </w:rPr>
      </w:pPr>
      <w:r w:rsidRPr="0077352B">
        <w:rPr>
          <w:rFonts w:ascii="Calibri" w:hAnsi="Calibri" w:cs="Calibri"/>
          <w:b/>
          <w:bCs/>
          <w:lang w:eastAsia="en-GB"/>
        </w:rPr>
        <w:t>Internal Moderation (IM)</w:t>
      </w:r>
    </w:p>
    <w:p w14:paraId="08646644" w14:textId="77777777" w:rsidR="008A1B3A" w:rsidRPr="0077352B" w:rsidRDefault="008A1B3A" w:rsidP="00331B2D">
      <w:pPr>
        <w:keepNext/>
        <w:keepLines/>
        <w:spacing w:before="100" w:beforeAutospacing="1" w:after="100" w:afterAutospacing="1" w:line="300" w:lineRule="atLeast"/>
        <w:rPr>
          <w:rFonts w:ascii="Calibri" w:hAnsi="Calibri" w:cs="Calibri"/>
          <w:lang w:eastAsia="en-GB"/>
        </w:rPr>
      </w:pPr>
      <w:r w:rsidRPr="0077352B">
        <w:rPr>
          <w:rFonts w:ascii="Calibri" w:hAnsi="Calibri" w:cs="Calibri"/>
          <w:lang w:eastAsia="en-GB"/>
        </w:rPr>
        <w:t xml:space="preserve">Your EV will request evidence of </w:t>
      </w:r>
      <w:r w:rsidRPr="0077352B">
        <w:rPr>
          <w:rFonts w:ascii="Calibri" w:hAnsi="Calibri" w:cs="Calibri"/>
          <w:b/>
          <w:bCs/>
          <w:lang w:eastAsia="en-GB"/>
        </w:rPr>
        <w:t>Internal Moderation (IM)</w:t>
      </w:r>
      <w:r w:rsidRPr="0077352B">
        <w:rPr>
          <w:rFonts w:ascii="Calibri" w:hAnsi="Calibri" w:cs="Calibri"/>
          <w:lang w:eastAsia="en-GB"/>
        </w:rPr>
        <w:t xml:space="preserve"> for each tutor delivering a qualification.</w:t>
      </w:r>
    </w:p>
    <w:p w14:paraId="0EB3E61E" w14:textId="77777777" w:rsidR="008A1B3A" w:rsidRPr="0077352B" w:rsidRDefault="008A1B3A" w:rsidP="00331B2D">
      <w:pPr>
        <w:keepNext/>
        <w:keepLines/>
        <w:spacing w:before="100" w:beforeAutospacing="1" w:after="100" w:afterAutospacing="1" w:line="300" w:lineRule="atLeast"/>
        <w:rPr>
          <w:rFonts w:ascii="Calibri" w:hAnsi="Calibri" w:cs="Calibri"/>
          <w:lang w:eastAsia="en-GB"/>
        </w:rPr>
      </w:pPr>
      <w:r w:rsidRPr="0077352B">
        <w:rPr>
          <w:rFonts w:ascii="Calibri" w:hAnsi="Calibri" w:cs="Calibri"/>
          <w:lang w:eastAsia="en-GB"/>
        </w:rPr>
        <w:lastRenderedPageBreak/>
        <w:t>Internal Moderation is the process by which an appropriately qualified Internal Moderator reviews tutor assessment decisions to ensure that:</w:t>
      </w:r>
    </w:p>
    <w:p w14:paraId="268FD535" w14:textId="77777777" w:rsidR="008A1B3A" w:rsidRPr="0077352B" w:rsidRDefault="008A1B3A" w:rsidP="00331B2D">
      <w:pPr>
        <w:keepNext/>
        <w:keepLines/>
        <w:numPr>
          <w:ilvl w:val="0"/>
          <w:numId w:val="74"/>
        </w:numPr>
        <w:spacing w:before="100" w:beforeAutospacing="1" w:after="100" w:afterAutospacing="1" w:line="300" w:lineRule="atLeast"/>
        <w:rPr>
          <w:rFonts w:ascii="Calibri" w:hAnsi="Calibri" w:cs="Calibri"/>
          <w:lang w:eastAsia="en-GB"/>
        </w:rPr>
      </w:pPr>
      <w:r w:rsidRPr="0077352B">
        <w:rPr>
          <w:rFonts w:ascii="Calibri" w:hAnsi="Calibri" w:cs="Calibri"/>
          <w:lang w:eastAsia="en-GB"/>
        </w:rPr>
        <w:t>Assessment decisions are accurate, fair and consistent.</w:t>
      </w:r>
    </w:p>
    <w:p w14:paraId="76F31097" w14:textId="77777777" w:rsidR="008A1B3A" w:rsidRPr="0077352B" w:rsidRDefault="008A1B3A" w:rsidP="00331B2D">
      <w:pPr>
        <w:keepNext/>
        <w:keepLines/>
        <w:numPr>
          <w:ilvl w:val="0"/>
          <w:numId w:val="74"/>
        </w:numPr>
        <w:spacing w:before="100" w:beforeAutospacing="1" w:after="100" w:afterAutospacing="1" w:line="300" w:lineRule="atLeast"/>
        <w:rPr>
          <w:rFonts w:ascii="Calibri" w:hAnsi="Calibri" w:cs="Calibri"/>
          <w:lang w:eastAsia="en-GB"/>
        </w:rPr>
      </w:pPr>
      <w:r w:rsidRPr="0077352B">
        <w:rPr>
          <w:rFonts w:ascii="Calibri" w:hAnsi="Calibri" w:cs="Calibri"/>
          <w:lang w:eastAsia="en-GB"/>
        </w:rPr>
        <w:t>Qualification requirements are being applied correctly.</w:t>
      </w:r>
    </w:p>
    <w:p w14:paraId="65D075DA" w14:textId="77777777" w:rsidR="008A1B3A" w:rsidRPr="0077352B" w:rsidRDefault="008A1B3A" w:rsidP="00331B2D">
      <w:pPr>
        <w:keepNext/>
        <w:keepLines/>
        <w:numPr>
          <w:ilvl w:val="0"/>
          <w:numId w:val="74"/>
        </w:numPr>
        <w:spacing w:before="100" w:beforeAutospacing="1" w:after="100" w:afterAutospacing="1" w:line="300" w:lineRule="atLeast"/>
        <w:rPr>
          <w:rFonts w:ascii="Calibri" w:hAnsi="Calibri" w:cs="Calibri"/>
          <w:lang w:eastAsia="en-GB"/>
        </w:rPr>
      </w:pPr>
      <w:r w:rsidRPr="0077352B">
        <w:rPr>
          <w:rFonts w:ascii="Calibri" w:hAnsi="Calibri" w:cs="Calibri"/>
          <w:lang w:eastAsia="en-GB"/>
        </w:rPr>
        <w:t>Assessment decisions are made at the appropriate qualification level.</w:t>
      </w:r>
    </w:p>
    <w:p w14:paraId="094615EC" w14:textId="77777777" w:rsidR="008A1B3A" w:rsidRPr="0077352B" w:rsidRDefault="008A1B3A" w:rsidP="00331B2D">
      <w:pPr>
        <w:keepNext/>
        <w:keepLines/>
        <w:numPr>
          <w:ilvl w:val="0"/>
          <w:numId w:val="74"/>
        </w:numPr>
        <w:spacing w:before="100" w:beforeAutospacing="1" w:after="100" w:afterAutospacing="1" w:line="300" w:lineRule="atLeast"/>
        <w:rPr>
          <w:rFonts w:ascii="Calibri" w:hAnsi="Calibri" w:cs="Calibri"/>
          <w:lang w:eastAsia="en-GB"/>
        </w:rPr>
      </w:pPr>
      <w:r w:rsidRPr="0077352B">
        <w:rPr>
          <w:rFonts w:ascii="Calibri" w:hAnsi="Calibri" w:cs="Calibri"/>
          <w:lang w:eastAsia="en-GB"/>
        </w:rPr>
        <w:t>Candidates are receiving accurate, constructive and developmental feedback.</w:t>
      </w:r>
    </w:p>
    <w:p w14:paraId="60C3BD86" w14:textId="77777777" w:rsidR="008A1B3A" w:rsidRPr="0077352B" w:rsidRDefault="008A1B3A" w:rsidP="00331B2D">
      <w:pPr>
        <w:keepNext/>
        <w:keepLines/>
        <w:numPr>
          <w:ilvl w:val="0"/>
          <w:numId w:val="74"/>
        </w:numPr>
        <w:spacing w:before="100" w:beforeAutospacing="1" w:after="100" w:afterAutospacing="1" w:line="300" w:lineRule="atLeast"/>
        <w:rPr>
          <w:rFonts w:ascii="Calibri" w:hAnsi="Calibri" w:cs="Calibri"/>
          <w:lang w:eastAsia="en-GB"/>
        </w:rPr>
      </w:pPr>
      <w:r w:rsidRPr="0077352B">
        <w:rPr>
          <w:rFonts w:ascii="Calibri" w:hAnsi="Calibri" w:cs="Calibri"/>
          <w:lang w:eastAsia="en-GB"/>
        </w:rPr>
        <w:t>Assessment standards are being applied consistently across groups and tutors.</w:t>
      </w:r>
    </w:p>
    <w:p w14:paraId="504A9FC3" w14:textId="1FFBA50E" w:rsidR="008A1B3A" w:rsidRPr="0077352B" w:rsidRDefault="008A1B3A" w:rsidP="00331B2D">
      <w:pPr>
        <w:keepNext/>
        <w:keepLines/>
        <w:spacing w:before="100" w:beforeAutospacing="1" w:after="100" w:afterAutospacing="1" w:line="300" w:lineRule="atLeast"/>
        <w:rPr>
          <w:rFonts w:ascii="Calibri" w:hAnsi="Calibri" w:cs="Calibri"/>
          <w:lang w:eastAsia="en-GB"/>
        </w:rPr>
      </w:pPr>
      <w:r w:rsidRPr="0077352B">
        <w:rPr>
          <w:rFonts w:ascii="Calibri" w:hAnsi="Calibri" w:cs="Calibri"/>
          <w:lang w:eastAsia="en-GB"/>
        </w:rPr>
        <w:t xml:space="preserve">Certain qualifications have specific moderation requirements, including qualifications where Internal Moderation is required for every candidate group. Centres should refer to the </w:t>
      </w:r>
      <w:hyperlink r:id="rId19" w:history="1">
        <w:r w:rsidR="00781DAE">
          <w:rPr>
            <w:rStyle w:val="Hyperlink"/>
            <w:rFonts w:ascii="Calibri" w:hAnsi="Calibri" w:cs="Calibri"/>
            <w:lang w:eastAsia="en-GB"/>
          </w:rPr>
          <w:t>CPCAB IQA Policy</w:t>
        </w:r>
      </w:hyperlink>
      <w:r w:rsidR="00781DAE">
        <w:rPr>
          <w:rFonts w:ascii="Calibri" w:hAnsi="Calibri" w:cs="Calibri"/>
          <w:lang w:eastAsia="en-GB"/>
        </w:rPr>
        <w:t xml:space="preserve"> </w:t>
      </w:r>
      <w:r w:rsidRPr="0077352B">
        <w:rPr>
          <w:rFonts w:ascii="Calibri" w:hAnsi="Calibri" w:cs="Calibri"/>
          <w:lang w:eastAsia="en-GB"/>
        </w:rPr>
        <w:t>for qualification-specific requirements and minimum moderation expectations.</w:t>
      </w:r>
    </w:p>
    <w:p w14:paraId="59DFCCC3" w14:textId="77777777" w:rsidR="008A1B3A" w:rsidRPr="0077352B" w:rsidRDefault="008A1B3A" w:rsidP="00331B2D">
      <w:pPr>
        <w:keepNext/>
        <w:keepLines/>
        <w:spacing w:before="100" w:beforeAutospacing="1" w:after="100" w:afterAutospacing="1" w:line="300" w:lineRule="atLeast"/>
        <w:outlineLvl w:val="2"/>
        <w:rPr>
          <w:rFonts w:ascii="Calibri" w:hAnsi="Calibri" w:cs="Calibri"/>
          <w:b/>
          <w:bCs/>
          <w:lang w:eastAsia="en-GB"/>
        </w:rPr>
      </w:pPr>
      <w:r w:rsidRPr="0077352B">
        <w:rPr>
          <w:rFonts w:ascii="Calibri" w:hAnsi="Calibri" w:cs="Calibri"/>
          <w:b/>
          <w:bCs/>
          <w:lang w:eastAsia="en-GB"/>
        </w:rPr>
        <w:t>Internal Verification (IV)</w:t>
      </w:r>
    </w:p>
    <w:p w14:paraId="79BF3545" w14:textId="77777777" w:rsidR="008A1B3A" w:rsidRPr="0077352B" w:rsidRDefault="008A1B3A" w:rsidP="00331B2D">
      <w:pPr>
        <w:keepNext/>
        <w:keepLines/>
        <w:spacing w:before="100" w:beforeAutospacing="1" w:after="100" w:afterAutospacing="1" w:line="300" w:lineRule="atLeast"/>
        <w:rPr>
          <w:rFonts w:ascii="Calibri" w:hAnsi="Calibri" w:cs="Calibri"/>
          <w:lang w:eastAsia="en-GB"/>
        </w:rPr>
      </w:pPr>
      <w:r w:rsidRPr="0077352B">
        <w:rPr>
          <w:rFonts w:ascii="Calibri" w:hAnsi="Calibri" w:cs="Calibri"/>
          <w:lang w:eastAsia="en-GB"/>
        </w:rPr>
        <w:t xml:space="preserve">Your EV will also request evidence that </w:t>
      </w:r>
      <w:r w:rsidRPr="0077352B">
        <w:rPr>
          <w:rFonts w:ascii="Calibri" w:hAnsi="Calibri" w:cs="Calibri"/>
          <w:b/>
          <w:bCs/>
          <w:lang w:eastAsia="en-GB"/>
        </w:rPr>
        <w:t>Internal Verification (IV)</w:t>
      </w:r>
      <w:r w:rsidRPr="0077352B">
        <w:rPr>
          <w:rFonts w:ascii="Calibri" w:hAnsi="Calibri" w:cs="Calibri"/>
          <w:lang w:eastAsia="en-GB"/>
        </w:rPr>
        <w:t xml:space="preserve"> has taken place for each qualification delivered by the centre.</w:t>
      </w:r>
    </w:p>
    <w:p w14:paraId="376B8F81" w14:textId="77777777" w:rsidR="008A1B3A" w:rsidRPr="0077352B" w:rsidRDefault="008A1B3A" w:rsidP="00331B2D">
      <w:pPr>
        <w:keepNext/>
        <w:keepLines/>
        <w:spacing w:before="100" w:beforeAutospacing="1" w:after="100" w:afterAutospacing="1" w:line="300" w:lineRule="atLeast"/>
        <w:rPr>
          <w:rFonts w:ascii="Calibri" w:hAnsi="Calibri" w:cs="Calibri"/>
          <w:lang w:eastAsia="en-GB"/>
        </w:rPr>
      </w:pPr>
      <w:r w:rsidRPr="0077352B">
        <w:rPr>
          <w:rFonts w:ascii="Calibri" w:hAnsi="Calibri" w:cs="Calibri"/>
          <w:lang w:eastAsia="en-GB"/>
        </w:rPr>
        <w:t>Internal Verification provides oversight of the quality of qualification delivery and assessment processes within the centre. It is normally completed at least annually for each qualification and helps ensure that:</w:t>
      </w:r>
    </w:p>
    <w:p w14:paraId="346D1005" w14:textId="77777777" w:rsidR="008A1B3A" w:rsidRPr="0077352B" w:rsidRDefault="008A1B3A" w:rsidP="00331B2D">
      <w:pPr>
        <w:keepNext/>
        <w:keepLines/>
        <w:numPr>
          <w:ilvl w:val="0"/>
          <w:numId w:val="75"/>
        </w:numPr>
        <w:spacing w:before="100" w:beforeAutospacing="1" w:after="100" w:afterAutospacing="1" w:line="300" w:lineRule="atLeast"/>
        <w:rPr>
          <w:rFonts w:ascii="Calibri" w:hAnsi="Calibri" w:cs="Calibri"/>
          <w:lang w:eastAsia="en-GB"/>
        </w:rPr>
      </w:pPr>
      <w:r w:rsidRPr="0077352B">
        <w:rPr>
          <w:rFonts w:ascii="Calibri" w:hAnsi="Calibri" w:cs="Calibri"/>
          <w:lang w:eastAsia="en-GB"/>
        </w:rPr>
        <w:t>Qualification requirements are being met.</w:t>
      </w:r>
    </w:p>
    <w:p w14:paraId="570C6695" w14:textId="77777777" w:rsidR="008A1B3A" w:rsidRPr="0077352B" w:rsidRDefault="008A1B3A" w:rsidP="00331B2D">
      <w:pPr>
        <w:keepNext/>
        <w:keepLines/>
        <w:numPr>
          <w:ilvl w:val="0"/>
          <w:numId w:val="75"/>
        </w:numPr>
        <w:spacing w:before="100" w:beforeAutospacing="1" w:after="100" w:afterAutospacing="1" w:line="300" w:lineRule="atLeast"/>
        <w:rPr>
          <w:rFonts w:ascii="Calibri" w:hAnsi="Calibri" w:cs="Calibri"/>
          <w:lang w:eastAsia="en-GB"/>
        </w:rPr>
      </w:pPr>
      <w:r w:rsidRPr="0077352B">
        <w:rPr>
          <w:rFonts w:ascii="Calibri" w:hAnsi="Calibri" w:cs="Calibri"/>
          <w:lang w:eastAsia="en-GB"/>
        </w:rPr>
        <w:t>Assessment processes are robust and effective.</w:t>
      </w:r>
    </w:p>
    <w:p w14:paraId="11C84902" w14:textId="77777777" w:rsidR="008A1B3A" w:rsidRPr="0077352B" w:rsidRDefault="008A1B3A" w:rsidP="00331B2D">
      <w:pPr>
        <w:keepNext/>
        <w:keepLines/>
        <w:numPr>
          <w:ilvl w:val="0"/>
          <w:numId w:val="75"/>
        </w:numPr>
        <w:spacing w:before="100" w:beforeAutospacing="1" w:after="100" w:afterAutospacing="1" w:line="300" w:lineRule="atLeast"/>
        <w:rPr>
          <w:rFonts w:ascii="Calibri" w:hAnsi="Calibri" w:cs="Calibri"/>
          <w:lang w:eastAsia="en-GB"/>
        </w:rPr>
      </w:pPr>
      <w:r w:rsidRPr="0077352B">
        <w:rPr>
          <w:rFonts w:ascii="Calibri" w:hAnsi="Calibri" w:cs="Calibri"/>
          <w:lang w:eastAsia="en-GB"/>
        </w:rPr>
        <w:t>Internal Moderation arrangements are operating appropriately.</w:t>
      </w:r>
    </w:p>
    <w:p w14:paraId="4BA59443" w14:textId="77777777" w:rsidR="008A1B3A" w:rsidRPr="0077352B" w:rsidRDefault="008A1B3A" w:rsidP="00331B2D">
      <w:pPr>
        <w:keepNext/>
        <w:keepLines/>
        <w:numPr>
          <w:ilvl w:val="0"/>
          <w:numId w:val="75"/>
        </w:numPr>
        <w:spacing w:before="100" w:beforeAutospacing="1" w:after="100" w:afterAutospacing="1" w:line="300" w:lineRule="atLeast"/>
        <w:rPr>
          <w:rFonts w:ascii="Calibri" w:hAnsi="Calibri" w:cs="Calibri"/>
          <w:lang w:eastAsia="en-GB"/>
        </w:rPr>
      </w:pPr>
      <w:r w:rsidRPr="0077352B">
        <w:rPr>
          <w:rFonts w:ascii="Calibri" w:hAnsi="Calibri" w:cs="Calibri"/>
          <w:lang w:eastAsia="en-GB"/>
        </w:rPr>
        <w:t>Tutors and assessors are supported to maintain consistent national standards.</w:t>
      </w:r>
    </w:p>
    <w:p w14:paraId="2A35B392" w14:textId="77777777" w:rsidR="008A1B3A" w:rsidRDefault="008A1B3A" w:rsidP="00BC62B7">
      <w:pPr>
        <w:keepNext/>
        <w:keepLines/>
        <w:numPr>
          <w:ilvl w:val="0"/>
          <w:numId w:val="75"/>
        </w:numPr>
        <w:spacing w:before="100" w:beforeAutospacing="1" w:after="100" w:afterAutospacing="1" w:line="300" w:lineRule="atLeast"/>
        <w:rPr>
          <w:rFonts w:ascii="Calibri" w:hAnsi="Calibri" w:cs="Calibri"/>
          <w:lang w:eastAsia="en-GB"/>
        </w:rPr>
      </w:pPr>
      <w:r w:rsidRPr="0077352B">
        <w:rPr>
          <w:rFonts w:ascii="Calibri" w:hAnsi="Calibri" w:cs="Calibri"/>
          <w:lang w:eastAsia="en-GB"/>
        </w:rPr>
        <w:t>Centre policies and quality assurance procedures are being followed.</w:t>
      </w:r>
    </w:p>
    <w:p w14:paraId="1CDE8119" w14:textId="5AAC1D93" w:rsidR="00240B31" w:rsidRPr="00331B2D" w:rsidRDefault="00240B31" w:rsidP="00331B2D">
      <w:pPr>
        <w:keepNext/>
        <w:keepLines/>
        <w:spacing w:before="100" w:beforeAutospacing="1" w:after="100" w:afterAutospacing="1" w:line="300" w:lineRule="atLeast"/>
        <w:rPr>
          <w:rFonts w:ascii="Calibri" w:hAnsi="Calibri" w:cs="Calibri"/>
        </w:rPr>
      </w:pPr>
      <w:r w:rsidRPr="00331B2D">
        <w:rPr>
          <w:rFonts w:ascii="Calibri" w:hAnsi="Calibri" w:cs="Calibri"/>
        </w:rPr>
        <w:t xml:space="preserve">Centres should refer to the </w:t>
      </w:r>
      <w:hyperlink r:id="rId20" w:history="1">
        <w:r w:rsidRPr="00240B31">
          <w:rPr>
            <w:rStyle w:val="Hyperlink"/>
            <w:rFonts w:ascii="Calibri" w:hAnsi="Calibri" w:cs="Calibri"/>
            <w:lang w:eastAsia="en-GB"/>
          </w:rPr>
          <w:t>CPCAB IQA Policy</w:t>
        </w:r>
      </w:hyperlink>
      <w:r w:rsidRPr="00331B2D">
        <w:rPr>
          <w:rFonts w:ascii="Calibri" w:hAnsi="Calibri" w:cs="Calibri"/>
        </w:rPr>
        <w:t xml:space="preserve"> for qualification-specific requirements and minimum </w:t>
      </w:r>
      <w:r>
        <w:rPr>
          <w:rFonts w:ascii="Calibri" w:hAnsi="Calibri" w:cs="Calibri"/>
        </w:rPr>
        <w:t>internal verification</w:t>
      </w:r>
      <w:r w:rsidRPr="00331B2D">
        <w:rPr>
          <w:rFonts w:ascii="Calibri" w:hAnsi="Calibri" w:cs="Calibri"/>
        </w:rPr>
        <w:t xml:space="preserve"> expectations.</w:t>
      </w:r>
    </w:p>
    <w:p w14:paraId="6936AAB9" w14:textId="77777777" w:rsidR="008A1B3A" w:rsidRPr="0077352B" w:rsidRDefault="008A1B3A" w:rsidP="00331B2D">
      <w:pPr>
        <w:keepNext/>
        <w:keepLines/>
        <w:spacing w:before="100" w:beforeAutospacing="1" w:after="100" w:afterAutospacing="1" w:line="300" w:lineRule="atLeast"/>
        <w:outlineLvl w:val="2"/>
        <w:rPr>
          <w:rFonts w:ascii="Calibri" w:hAnsi="Calibri" w:cs="Calibri"/>
          <w:b/>
          <w:bCs/>
          <w:lang w:eastAsia="en-GB"/>
        </w:rPr>
      </w:pPr>
      <w:r w:rsidRPr="0077352B">
        <w:rPr>
          <w:rFonts w:ascii="Calibri" w:hAnsi="Calibri" w:cs="Calibri"/>
          <w:b/>
          <w:bCs/>
          <w:lang w:eastAsia="en-GB"/>
        </w:rPr>
        <w:t>Why is IQA Important?</w:t>
      </w:r>
    </w:p>
    <w:p w14:paraId="71406E5E" w14:textId="6D2AA0FE" w:rsidR="008A1B3A" w:rsidRPr="0077352B" w:rsidRDefault="008A1B3A" w:rsidP="00331B2D">
      <w:pPr>
        <w:keepNext/>
        <w:keepLines/>
        <w:spacing w:before="100" w:beforeAutospacing="1" w:after="100" w:afterAutospacing="1" w:line="300" w:lineRule="atLeast"/>
        <w:rPr>
          <w:rFonts w:ascii="Calibri" w:hAnsi="Calibri" w:cs="Calibri"/>
          <w:lang w:eastAsia="en-GB"/>
        </w:rPr>
      </w:pPr>
      <w:r w:rsidRPr="0077352B">
        <w:rPr>
          <w:rFonts w:ascii="Calibri" w:hAnsi="Calibri" w:cs="Calibri"/>
          <w:lang w:eastAsia="en-GB"/>
        </w:rPr>
        <w:t xml:space="preserve">Effective IQA </w:t>
      </w:r>
      <w:r w:rsidR="002A7FEB">
        <w:rPr>
          <w:rFonts w:ascii="Calibri" w:hAnsi="Calibri" w:cs="Calibri"/>
          <w:lang w:eastAsia="en-GB"/>
        </w:rPr>
        <w:t>assures</w:t>
      </w:r>
      <w:r w:rsidRPr="0077352B">
        <w:rPr>
          <w:rFonts w:ascii="Calibri" w:hAnsi="Calibri" w:cs="Calibri"/>
          <w:lang w:eastAsia="en-GB"/>
        </w:rPr>
        <w:t xml:space="preserve"> that assessment decisions can be trusted and that candidates are being assessed fairly and consistently. It is also an important safeguard for candidates, helping to identify and address issues before certification is claimed.</w:t>
      </w:r>
    </w:p>
    <w:p w14:paraId="4FD71352" w14:textId="77777777" w:rsidR="008A1B3A" w:rsidRPr="0077352B" w:rsidRDefault="008A1B3A" w:rsidP="00331B2D">
      <w:pPr>
        <w:keepNext/>
        <w:keepLines/>
        <w:spacing w:before="100" w:beforeAutospacing="1" w:after="100" w:afterAutospacing="1" w:line="300" w:lineRule="atLeast"/>
        <w:rPr>
          <w:rFonts w:ascii="Calibri" w:hAnsi="Calibri" w:cs="Calibri"/>
          <w:lang w:eastAsia="en-GB"/>
        </w:rPr>
      </w:pPr>
      <w:r w:rsidRPr="0077352B">
        <w:rPr>
          <w:rFonts w:ascii="Calibri" w:hAnsi="Calibri" w:cs="Calibri"/>
          <w:lang w:eastAsia="en-GB"/>
        </w:rPr>
        <w:t>Where IQA arrangements are absent, incomplete or ineffective, there may be an increased risk of:</w:t>
      </w:r>
    </w:p>
    <w:p w14:paraId="090CFE58" w14:textId="77777777" w:rsidR="008A1B3A" w:rsidRPr="0077352B" w:rsidRDefault="008A1B3A" w:rsidP="00331B2D">
      <w:pPr>
        <w:keepNext/>
        <w:keepLines/>
        <w:numPr>
          <w:ilvl w:val="0"/>
          <w:numId w:val="76"/>
        </w:numPr>
        <w:spacing w:before="100" w:beforeAutospacing="1" w:after="100" w:afterAutospacing="1" w:line="300" w:lineRule="atLeast"/>
        <w:rPr>
          <w:rFonts w:ascii="Calibri" w:hAnsi="Calibri" w:cs="Calibri"/>
          <w:lang w:eastAsia="en-GB"/>
        </w:rPr>
      </w:pPr>
      <w:r w:rsidRPr="0077352B">
        <w:rPr>
          <w:rFonts w:ascii="Calibri" w:hAnsi="Calibri" w:cs="Calibri"/>
          <w:lang w:eastAsia="en-GB"/>
        </w:rPr>
        <w:t>Inconsistent assessment decisions.</w:t>
      </w:r>
    </w:p>
    <w:p w14:paraId="5286295E" w14:textId="77777777" w:rsidR="008A1B3A" w:rsidRPr="0077352B" w:rsidRDefault="008A1B3A" w:rsidP="00331B2D">
      <w:pPr>
        <w:keepNext/>
        <w:keepLines/>
        <w:numPr>
          <w:ilvl w:val="0"/>
          <w:numId w:val="76"/>
        </w:numPr>
        <w:spacing w:before="100" w:beforeAutospacing="1" w:after="100" w:afterAutospacing="1" w:line="300" w:lineRule="atLeast"/>
        <w:rPr>
          <w:rFonts w:ascii="Calibri" w:hAnsi="Calibri" w:cs="Calibri"/>
          <w:lang w:eastAsia="en-GB"/>
        </w:rPr>
      </w:pPr>
      <w:r w:rsidRPr="0077352B">
        <w:rPr>
          <w:rFonts w:ascii="Calibri" w:hAnsi="Calibri" w:cs="Calibri"/>
          <w:lang w:eastAsia="en-GB"/>
        </w:rPr>
        <w:t>Candidates receiving incorrect results.</w:t>
      </w:r>
    </w:p>
    <w:p w14:paraId="7FEDEC36" w14:textId="77777777" w:rsidR="008A1B3A" w:rsidRPr="0077352B" w:rsidRDefault="008A1B3A" w:rsidP="00331B2D">
      <w:pPr>
        <w:keepNext/>
        <w:keepLines/>
        <w:numPr>
          <w:ilvl w:val="0"/>
          <w:numId w:val="76"/>
        </w:numPr>
        <w:spacing w:before="100" w:beforeAutospacing="1" w:after="100" w:afterAutospacing="1" w:line="300" w:lineRule="atLeast"/>
        <w:rPr>
          <w:rFonts w:ascii="Calibri" w:hAnsi="Calibri" w:cs="Calibri"/>
          <w:lang w:eastAsia="en-GB"/>
        </w:rPr>
      </w:pPr>
      <w:r w:rsidRPr="0077352B">
        <w:rPr>
          <w:rFonts w:ascii="Calibri" w:hAnsi="Calibri" w:cs="Calibri"/>
          <w:lang w:eastAsia="en-GB"/>
        </w:rPr>
        <w:t>Qualification requirements not being fully met.</w:t>
      </w:r>
    </w:p>
    <w:p w14:paraId="658BD77D" w14:textId="77777777" w:rsidR="008A1B3A" w:rsidRDefault="008A1B3A" w:rsidP="00BC62B7">
      <w:pPr>
        <w:keepNext/>
        <w:keepLines/>
        <w:numPr>
          <w:ilvl w:val="0"/>
          <w:numId w:val="76"/>
        </w:numPr>
        <w:spacing w:before="100" w:beforeAutospacing="1" w:after="100" w:afterAutospacing="1" w:line="300" w:lineRule="atLeast"/>
        <w:rPr>
          <w:rFonts w:ascii="Calibri" w:hAnsi="Calibri" w:cs="Calibri"/>
          <w:lang w:eastAsia="en-GB"/>
        </w:rPr>
      </w:pPr>
      <w:r w:rsidRPr="0077352B">
        <w:rPr>
          <w:rFonts w:ascii="Calibri" w:hAnsi="Calibri" w:cs="Calibri"/>
          <w:lang w:eastAsia="en-GB"/>
        </w:rPr>
        <w:t>Delays to certification.</w:t>
      </w:r>
    </w:p>
    <w:p w14:paraId="188F1432" w14:textId="77777777" w:rsidR="000C70CC" w:rsidRPr="0077352B" w:rsidRDefault="000C70CC" w:rsidP="000C70CC">
      <w:pPr>
        <w:keepNext/>
        <w:keepLines/>
        <w:spacing w:before="100" w:beforeAutospacing="1" w:after="100" w:afterAutospacing="1" w:line="300" w:lineRule="atLeast"/>
        <w:rPr>
          <w:rFonts w:ascii="Calibri" w:hAnsi="Calibri" w:cs="Calibri"/>
          <w:lang w:eastAsia="en-GB"/>
        </w:rPr>
      </w:pPr>
    </w:p>
    <w:p w14:paraId="40D6CAA0" w14:textId="77777777" w:rsidR="008A1B3A" w:rsidRPr="0077352B" w:rsidRDefault="008A1B3A" w:rsidP="00331B2D">
      <w:pPr>
        <w:keepNext/>
        <w:keepLines/>
        <w:spacing w:before="100" w:beforeAutospacing="1" w:after="100" w:afterAutospacing="1" w:line="300" w:lineRule="atLeast"/>
        <w:outlineLvl w:val="2"/>
        <w:rPr>
          <w:rFonts w:ascii="Calibri" w:hAnsi="Calibri" w:cs="Calibri"/>
          <w:b/>
          <w:bCs/>
          <w:lang w:eastAsia="en-GB"/>
        </w:rPr>
      </w:pPr>
      <w:r w:rsidRPr="0077352B">
        <w:rPr>
          <w:rFonts w:ascii="Calibri" w:hAnsi="Calibri" w:cs="Calibri"/>
          <w:b/>
          <w:bCs/>
          <w:lang w:eastAsia="en-GB"/>
        </w:rPr>
        <w:lastRenderedPageBreak/>
        <w:t>If IQA Requirements Are Not Met</w:t>
      </w:r>
    </w:p>
    <w:p w14:paraId="0B282B67" w14:textId="0B45532F" w:rsidR="008A1B3A" w:rsidRPr="0077352B" w:rsidRDefault="008A1B3A" w:rsidP="00331B2D">
      <w:pPr>
        <w:keepNext/>
        <w:keepLines/>
        <w:spacing w:before="100" w:beforeAutospacing="1" w:after="100" w:afterAutospacing="1" w:line="300" w:lineRule="atLeast"/>
        <w:rPr>
          <w:rFonts w:ascii="Calibri" w:hAnsi="Calibri" w:cs="Calibri"/>
          <w:lang w:eastAsia="en-GB"/>
        </w:rPr>
      </w:pPr>
      <w:r w:rsidRPr="0077352B">
        <w:rPr>
          <w:rFonts w:ascii="Calibri" w:hAnsi="Calibri" w:cs="Calibri"/>
          <w:lang w:eastAsia="en-GB"/>
        </w:rPr>
        <w:t xml:space="preserve">If your EV identifies that required Internal Moderation or Internal Verification activity has not taken place, or that the evidence provided is insufficient, this will be recorded within the EV report and may result in a </w:t>
      </w:r>
      <w:r w:rsidR="002C70EE" w:rsidRPr="00331B2D">
        <w:rPr>
          <w:rFonts w:ascii="Calibri" w:hAnsi="Calibri" w:cs="Calibri"/>
          <w:b/>
          <w:bCs/>
          <w:lang w:eastAsia="en-GB"/>
        </w:rPr>
        <w:t xml:space="preserve">CPCAB </w:t>
      </w:r>
      <w:r w:rsidRPr="00331B2D">
        <w:rPr>
          <w:rFonts w:ascii="Calibri" w:hAnsi="Calibri" w:cs="Calibri"/>
          <w:b/>
          <w:bCs/>
          <w:lang w:eastAsia="en-GB"/>
        </w:rPr>
        <w:t>Quality Assurance Compliance Action</w:t>
      </w:r>
      <w:r w:rsidRPr="0077352B">
        <w:rPr>
          <w:rFonts w:ascii="Calibri" w:hAnsi="Calibri" w:cs="Calibri"/>
          <w:lang w:eastAsia="en-GB"/>
        </w:rPr>
        <w:t xml:space="preserve"> being issued.</w:t>
      </w:r>
    </w:p>
    <w:p w14:paraId="1F15C8A4" w14:textId="77777777" w:rsidR="008A1B3A" w:rsidRPr="0077352B" w:rsidRDefault="008A1B3A" w:rsidP="00331B2D">
      <w:pPr>
        <w:keepNext/>
        <w:keepLines/>
        <w:spacing w:before="100" w:beforeAutospacing="1" w:after="100" w:afterAutospacing="1" w:line="300" w:lineRule="atLeast"/>
        <w:rPr>
          <w:rFonts w:ascii="Calibri" w:hAnsi="Calibri" w:cs="Calibri"/>
          <w:lang w:eastAsia="en-GB"/>
        </w:rPr>
      </w:pPr>
      <w:r w:rsidRPr="0077352B">
        <w:rPr>
          <w:rFonts w:ascii="Calibri" w:hAnsi="Calibri" w:cs="Calibri"/>
          <w:lang w:eastAsia="en-GB"/>
        </w:rPr>
        <w:t>Depending on the nature and severity of the concern, CPCAB may require:</w:t>
      </w:r>
    </w:p>
    <w:p w14:paraId="21BEF43A" w14:textId="77777777" w:rsidR="008A1B3A" w:rsidRPr="0077352B" w:rsidRDefault="008A1B3A" w:rsidP="00331B2D">
      <w:pPr>
        <w:keepNext/>
        <w:keepLines/>
        <w:numPr>
          <w:ilvl w:val="0"/>
          <w:numId w:val="77"/>
        </w:numPr>
        <w:spacing w:before="100" w:beforeAutospacing="1" w:after="100" w:afterAutospacing="1" w:line="300" w:lineRule="atLeast"/>
        <w:rPr>
          <w:rFonts w:ascii="Calibri" w:hAnsi="Calibri" w:cs="Calibri"/>
          <w:lang w:eastAsia="en-GB"/>
        </w:rPr>
      </w:pPr>
      <w:r w:rsidRPr="0077352B">
        <w:rPr>
          <w:rFonts w:ascii="Calibri" w:hAnsi="Calibri" w:cs="Calibri"/>
          <w:lang w:eastAsia="en-GB"/>
        </w:rPr>
        <w:t>Additional IQA evidence to be submitted.</w:t>
      </w:r>
    </w:p>
    <w:p w14:paraId="35AC14D6" w14:textId="77777777" w:rsidR="008A1B3A" w:rsidRPr="0077352B" w:rsidRDefault="008A1B3A" w:rsidP="00331B2D">
      <w:pPr>
        <w:keepNext/>
        <w:keepLines/>
        <w:numPr>
          <w:ilvl w:val="0"/>
          <w:numId w:val="77"/>
        </w:numPr>
        <w:spacing w:before="100" w:beforeAutospacing="1" w:after="100" w:afterAutospacing="1" w:line="300" w:lineRule="atLeast"/>
        <w:rPr>
          <w:rFonts w:ascii="Calibri" w:hAnsi="Calibri" w:cs="Calibri"/>
          <w:lang w:eastAsia="en-GB"/>
        </w:rPr>
      </w:pPr>
      <w:r w:rsidRPr="0077352B">
        <w:rPr>
          <w:rFonts w:ascii="Calibri" w:hAnsi="Calibri" w:cs="Calibri"/>
          <w:lang w:eastAsia="en-GB"/>
        </w:rPr>
        <w:t>Further sampling of candidate work.</w:t>
      </w:r>
    </w:p>
    <w:p w14:paraId="25A81F53" w14:textId="67399436" w:rsidR="008A1B3A" w:rsidRPr="0077352B" w:rsidRDefault="008A1B3A" w:rsidP="00331B2D">
      <w:pPr>
        <w:keepNext/>
        <w:keepLines/>
        <w:numPr>
          <w:ilvl w:val="0"/>
          <w:numId w:val="77"/>
        </w:numPr>
        <w:spacing w:before="100" w:beforeAutospacing="1" w:after="100" w:afterAutospacing="1" w:line="300" w:lineRule="atLeast"/>
        <w:rPr>
          <w:rFonts w:ascii="Calibri" w:hAnsi="Calibri" w:cs="Calibri"/>
          <w:lang w:eastAsia="en-GB"/>
        </w:rPr>
      </w:pPr>
      <w:r w:rsidRPr="0077352B">
        <w:rPr>
          <w:rFonts w:ascii="Calibri" w:hAnsi="Calibri" w:cs="Calibri"/>
          <w:lang w:eastAsia="en-GB"/>
        </w:rPr>
        <w:t xml:space="preserve">Additional support from </w:t>
      </w:r>
      <w:r w:rsidR="00CD1DA1">
        <w:rPr>
          <w:rFonts w:ascii="Calibri" w:hAnsi="Calibri" w:cs="Calibri"/>
          <w:lang w:eastAsia="en-GB"/>
        </w:rPr>
        <w:t>the</w:t>
      </w:r>
      <w:r w:rsidRPr="0077352B">
        <w:rPr>
          <w:rFonts w:ascii="Calibri" w:hAnsi="Calibri" w:cs="Calibri"/>
          <w:lang w:eastAsia="en-GB"/>
        </w:rPr>
        <w:t xml:space="preserve"> CPCAB </w:t>
      </w:r>
      <w:r w:rsidR="00CD1DA1">
        <w:rPr>
          <w:rFonts w:ascii="Calibri" w:hAnsi="Calibri" w:cs="Calibri"/>
          <w:lang w:eastAsia="en-GB"/>
        </w:rPr>
        <w:t>CQP for Quality</w:t>
      </w:r>
      <w:r w:rsidRPr="0077352B">
        <w:rPr>
          <w:rFonts w:ascii="Calibri" w:hAnsi="Calibri" w:cs="Calibri"/>
          <w:lang w:eastAsia="en-GB"/>
        </w:rPr>
        <w:t xml:space="preserve"> Assurance.</w:t>
      </w:r>
    </w:p>
    <w:p w14:paraId="3DC674DD" w14:textId="77777777" w:rsidR="008A1B3A" w:rsidRPr="0077352B" w:rsidRDefault="008A1B3A" w:rsidP="00331B2D">
      <w:pPr>
        <w:keepNext/>
        <w:keepLines/>
        <w:numPr>
          <w:ilvl w:val="0"/>
          <w:numId w:val="77"/>
        </w:numPr>
        <w:spacing w:before="100" w:beforeAutospacing="1" w:after="100" w:afterAutospacing="1" w:line="300" w:lineRule="atLeast"/>
        <w:rPr>
          <w:rFonts w:ascii="Calibri" w:hAnsi="Calibri" w:cs="Calibri"/>
          <w:lang w:eastAsia="en-GB"/>
        </w:rPr>
      </w:pPr>
      <w:r w:rsidRPr="0077352B">
        <w:rPr>
          <w:rFonts w:ascii="Calibri" w:hAnsi="Calibri" w:cs="Calibri"/>
          <w:lang w:eastAsia="en-GB"/>
        </w:rPr>
        <w:t>Enhanced monitoring of the centre.</w:t>
      </w:r>
    </w:p>
    <w:p w14:paraId="017E2798" w14:textId="77777777" w:rsidR="008A1B3A" w:rsidRPr="0077352B" w:rsidRDefault="008A1B3A" w:rsidP="00331B2D">
      <w:pPr>
        <w:keepNext/>
        <w:keepLines/>
        <w:numPr>
          <w:ilvl w:val="0"/>
          <w:numId w:val="77"/>
        </w:numPr>
        <w:spacing w:before="100" w:beforeAutospacing="1" w:after="100" w:afterAutospacing="1" w:line="300" w:lineRule="atLeast"/>
        <w:rPr>
          <w:rFonts w:ascii="Calibri" w:hAnsi="Calibri" w:cs="Calibri"/>
          <w:lang w:eastAsia="en-GB"/>
        </w:rPr>
      </w:pPr>
      <w:r w:rsidRPr="0077352B">
        <w:rPr>
          <w:rFonts w:ascii="Calibri" w:hAnsi="Calibri" w:cs="Calibri"/>
          <w:lang w:eastAsia="en-GB"/>
        </w:rPr>
        <w:t>Restrictions on certification until sufficient assurance has been obtained.</w:t>
      </w:r>
    </w:p>
    <w:p w14:paraId="5FC19582" w14:textId="77777777" w:rsidR="008A1B3A" w:rsidRDefault="008A1B3A" w:rsidP="00BC62B7">
      <w:pPr>
        <w:keepNext/>
        <w:keepLines/>
        <w:spacing w:before="100" w:beforeAutospacing="1" w:after="100" w:afterAutospacing="1" w:line="300" w:lineRule="atLeast"/>
        <w:rPr>
          <w:rFonts w:ascii="Calibri" w:hAnsi="Calibri" w:cs="Calibri"/>
          <w:lang w:eastAsia="en-GB"/>
        </w:rPr>
      </w:pPr>
      <w:r w:rsidRPr="0077352B">
        <w:rPr>
          <w:rFonts w:ascii="Calibri" w:hAnsi="Calibri" w:cs="Calibri"/>
          <w:lang w:eastAsia="en-GB"/>
        </w:rPr>
        <w:t xml:space="preserve">Where concerns can be resolved within agreed timescales, CPCAB will work collaboratively with centres to provide guidance and support. However, centres are reminded that completion of </w:t>
      </w:r>
      <w:r w:rsidRPr="00331B2D">
        <w:rPr>
          <w:rFonts w:ascii="Calibri" w:hAnsi="Calibri" w:cs="Calibri"/>
          <w:b/>
          <w:bCs/>
          <w:lang w:eastAsia="en-GB"/>
        </w:rPr>
        <w:t>IQA activity is a mandatory requirement</w:t>
      </w:r>
      <w:r w:rsidRPr="0077352B">
        <w:rPr>
          <w:rFonts w:ascii="Calibri" w:hAnsi="Calibri" w:cs="Calibri"/>
          <w:lang w:eastAsia="en-GB"/>
        </w:rPr>
        <w:t xml:space="preserve"> and forms part of the centre's ongoing compliance with CPCAB approval requirements.</w:t>
      </w:r>
    </w:p>
    <w:p w14:paraId="5202BEFA" w14:textId="77777777" w:rsidR="001A1916" w:rsidRDefault="001A1916" w:rsidP="00331B2D">
      <w:pPr>
        <w:keepNext/>
        <w:keepLines/>
        <w:pBdr>
          <w:bottom w:val="single" w:sz="8" w:space="1" w:color="auto"/>
        </w:pBdr>
        <w:spacing w:before="100" w:beforeAutospacing="1" w:after="100" w:afterAutospacing="1" w:line="300" w:lineRule="atLeast"/>
        <w:rPr>
          <w:rFonts w:ascii="Calibri" w:hAnsi="Calibri" w:cs="Calibri"/>
          <w:lang w:eastAsia="en-GB"/>
        </w:rPr>
      </w:pPr>
    </w:p>
    <w:p w14:paraId="1CB93071" w14:textId="059FE0FB" w:rsidR="001A1916" w:rsidRPr="00350F1D" w:rsidRDefault="00BB6856" w:rsidP="00331B2D">
      <w:pPr>
        <w:keepNext/>
        <w:keepLines/>
        <w:spacing w:before="100" w:beforeAutospacing="1" w:after="100" w:afterAutospacing="1" w:line="300" w:lineRule="atLeast"/>
        <w:outlineLvl w:val="1"/>
        <w:rPr>
          <w:rFonts w:ascii="Calibri" w:hAnsi="Calibri" w:cs="Calibri"/>
          <w:b/>
          <w:bCs/>
          <w:color w:val="E27A72"/>
          <w:kern w:val="36"/>
          <w:sz w:val="28"/>
          <w:szCs w:val="28"/>
        </w:rPr>
      </w:pPr>
      <w:bookmarkStart w:id="9" w:name="During_visit"/>
      <w:bookmarkEnd w:id="9"/>
      <w:r>
        <w:rPr>
          <w:rFonts w:ascii="Calibri" w:hAnsi="Calibri" w:cs="Calibri"/>
          <w:b/>
          <w:bCs/>
          <w:color w:val="E27A72"/>
          <w:kern w:val="36"/>
          <w:sz w:val="28"/>
          <w:szCs w:val="28"/>
        </w:rPr>
        <w:t>9.</w:t>
      </w:r>
      <w:r w:rsidR="00DA1375">
        <w:rPr>
          <w:rFonts w:ascii="Calibri" w:hAnsi="Calibri" w:cs="Calibri"/>
          <w:b/>
          <w:bCs/>
          <w:color w:val="E27A72"/>
          <w:kern w:val="36"/>
          <w:sz w:val="28"/>
          <w:szCs w:val="28"/>
        </w:rPr>
        <w:t xml:space="preserve"> </w:t>
      </w:r>
      <w:r w:rsidR="00481580">
        <w:rPr>
          <w:rFonts w:ascii="Calibri" w:hAnsi="Calibri" w:cs="Calibri"/>
          <w:b/>
          <w:bCs/>
          <w:color w:val="E27A72"/>
          <w:kern w:val="36"/>
          <w:sz w:val="28"/>
          <w:szCs w:val="28"/>
        </w:rPr>
        <w:t xml:space="preserve">Centre Responsibilities </w:t>
      </w:r>
      <w:r w:rsidR="006646BA">
        <w:rPr>
          <w:rFonts w:ascii="Calibri" w:hAnsi="Calibri" w:cs="Calibri"/>
          <w:b/>
          <w:bCs/>
          <w:color w:val="E27A72"/>
          <w:kern w:val="36"/>
          <w:sz w:val="28"/>
          <w:szCs w:val="28"/>
        </w:rPr>
        <w:t xml:space="preserve">to Support </w:t>
      </w:r>
      <w:r w:rsidR="00AF18DA">
        <w:rPr>
          <w:rFonts w:ascii="Calibri" w:hAnsi="Calibri" w:cs="Calibri"/>
          <w:b/>
          <w:bCs/>
          <w:color w:val="E27A72"/>
          <w:kern w:val="36"/>
          <w:sz w:val="28"/>
          <w:szCs w:val="28"/>
        </w:rPr>
        <w:t>t</w:t>
      </w:r>
      <w:r w:rsidR="00F407FE" w:rsidRPr="00350F1D">
        <w:rPr>
          <w:rFonts w:ascii="Calibri" w:hAnsi="Calibri" w:cs="Calibri"/>
          <w:b/>
          <w:bCs/>
          <w:color w:val="E27A72"/>
          <w:kern w:val="36"/>
          <w:sz w:val="28"/>
          <w:szCs w:val="28"/>
        </w:rPr>
        <w:t>he</w:t>
      </w:r>
      <w:r>
        <w:rPr>
          <w:rFonts w:ascii="Calibri" w:hAnsi="Calibri" w:cs="Calibri"/>
          <w:b/>
          <w:bCs/>
          <w:color w:val="E27A72"/>
          <w:kern w:val="36"/>
          <w:sz w:val="28"/>
          <w:szCs w:val="28"/>
        </w:rPr>
        <w:t xml:space="preserve"> </w:t>
      </w:r>
      <w:r w:rsidR="006A3995">
        <w:rPr>
          <w:rFonts w:ascii="Calibri" w:hAnsi="Calibri" w:cs="Calibri"/>
          <w:b/>
          <w:bCs/>
          <w:color w:val="E27A72"/>
          <w:kern w:val="36"/>
          <w:sz w:val="28"/>
          <w:szCs w:val="28"/>
        </w:rPr>
        <w:t xml:space="preserve">Sampling Activity and </w:t>
      </w:r>
      <w:r w:rsidR="005A25F0">
        <w:rPr>
          <w:rFonts w:ascii="Calibri" w:hAnsi="Calibri" w:cs="Calibri"/>
          <w:b/>
          <w:bCs/>
          <w:color w:val="E27A72"/>
          <w:kern w:val="36"/>
          <w:sz w:val="28"/>
          <w:szCs w:val="28"/>
        </w:rPr>
        <w:t>V</w:t>
      </w:r>
      <w:r w:rsidR="002852CF">
        <w:rPr>
          <w:rFonts w:ascii="Calibri" w:hAnsi="Calibri" w:cs="Calibri"/>
          <w:b/>
          <w:bCs/>
          <w:color w:val="E27A72"/>
          <w:kern w:val="36"/>
          <w:sz w:val="28"/>
          <w:szCs w:val="28"/>
        </w:rPr>
        <w:t>isit</w:t>
      </w:r>
      <w:bookmarkStart w:id="10" w:name="Part_9"/>
      <w:bookmarkEnd w:id="10"/>
      <w:r w:rsidR="00F407FE" w:rsidRPr="00350F1D">
        <w:rPr>
          <w:rFonts w:ascii="Calibri" w:hAnsi="Calibri" w:cs="Calibri"/>
          <w:b/>
          <w:bCs/>
          <w:color w:val="E27A72"/>
          <w:kern w:val="36"/>
          <w:sz w:val="28"/>
          <w:szCs w:val="28"/>
        </w:rPr>
        <w:t xml:space="preserve"> </w:t>
      </w:r>
    </w:p>
    <w:p w14:paraId="1B431C6E" w14:textId="77777777" w:rsidR="00B74A05" w:rsidRPr="00B74A05" w:rsidRDefault="00B74A05" w:rsidP="00B74A05">
      <w:pPr>
        <w:pStyle w:val="NormalWeb"/>
        <w:keepNext/>
        <w:keepLines/>
        <w:spacing w:line="300" w:lineRule="atLeast"/>
        <w:rPr>
          <w:rFonts w:ascii="Calibri" w:hAnsi="Calibri" w:cs="Calibri"/>
        </w:rPr>
      </w:pPr>
      <w:r w:rsidRPr="00B74A05">
        <w:rPr>
          <w:rFonts w:ascii="Calibri" w:hAnsi="Calibri" w:cs="Calibri"/>
        </w:rPr>
        <w:t>To support a smooth, efficient and collaborative External Verification (EV) process, Centres are asked to ensure the following arrangements are in place before the sampling activity and visit. These preparations will help your External Verifier conduct the review effectively and minimise any delays during the verification process.</w:t>
      </w:r>
    </w:p>
    <w:p w14:paraId="73432F0E" w14:textId="77777777" w:rsidR="00B74A05" w:rsidRDefault="00B74A05" w:rsidP="00B74A05">
      <w:pPr>
        <w:pStyle w:val="NormalWeb"/>
        <w:keepNext/>
        <w:keepLines/>
        <w:spacing w:line="300" w:lineRule="atLeast"/>
        <w:rPr>
          <w:rStyle w:val="Strong"/>
          <w:rFonts w:ascii="Calibri" w:hAnsi="Calibri" w:cs="Calibri"/>
        </w:rPr>
      </w:pPr>
      <w:r w:rsidRPr="00B74A05">
        <w:rPr>
          <w:rStyle w:val="Strong"/>
          <w:rFonts w:ascii="Calibri" w:hAnsi="Calibri" w:cs="Calibri"/>
        </w:rPr>
        <w:t>Centre responsibilities:</w:t>
      </w:r>
    </w:p>
    <w:p w14:paraId="44EE6DAA" w14:textId="72990434" w:rsidR="001E6995" w:rsidRDefault="001E6995" w:rsidP="000F4D8E">
      <w:pPr>
        <w:pStyle w:val="NormalWeb"/>
        <w:keepNext/>
        <w:keepLines/>
        <w:numPr>
          <w:ilvl w:val="0"/>
          <w:numId w:val="96"/>
        </w:numPr>
        <w:spacing w:before="0" w:beforeAutospacing="0" w:after="0" w:afterAutospacing="0" w:line="300" w:lineRule="atLeast"/>
        <w:rPr>
          <w:rFonts w:ascii="Calibri" w:hAnsi="Calibri" w:cs="Calibri"/>
        </w:rPr>
      </w:pPr>
      <w:r>
        <w:rPr>
          <w:rFonts w:ascii="Calibri" w:hAnsi="Calibri" w:cs="Calibri"/>
        </w:rPr>
        <w:t>Ensure all documentation requested is available for the sampling activity and visit.</w:t>
      </w:r>
    </w:p>
    <w:p w14:paraId="3D428373" w14:textId="3BA300D0" w:rsidR="006A2F5B" w:rsidRDefault="006A2F5B" w:rsidP="000F4D8E">
      <w:pPr>
        <w:keepNext/>
        <w:keepLines/>
        <w:numPr>
          <w:ilvl w:val="0"/>
          <w:numId w:val="77"/>
        </w:numPr>
        <w:ind w:left="714" w:hanging="357"/>
        <w:rPr>
          <w:rFonts w:ascii="Calibri" w:hAnsi="Calibri" w:cs="Calibri"/>
        </w:rPr>
      </w:pPr>
      <w:r>
        <w:rPr>
          <w:rFonts w:ascii="Calibri" w:hAnsi="Calibri" w:cs="Calibri"/>
        </w:rPr>
        <w:t xml:space="preserve">Ensure that the pre-visit questionnaire has been completed </w:t>
      </w:r>
      <w:r w:rsidR="00AE00DF">
        <w:rPr>
          <w:rFonts w:ascii="Calibri" w:hAnsi="Calibri" w:cs="Calibri"/>
        </w:rPr>
        <w:t>within the deadline submitted</w:t>
      </w:r>
      <w:r w:rsidR="00F1374D">
        <w:rPr>
          <w:rFonts w:ascii="Calibri" w:hAnsi="Calibri" w:cs="Calibri"/>
        </w:rPr>
        <w:t>.</w:t>
      </w:r>
    </w:p>
    <w:p w14:paraId="68324268" w14:textId="77777777" w:rsidR="00122B9C" w:rsidRDefault="006A6DD8" w:rsidP="000F4D8E">
      <w:pPr>
        <w:keepNext/>
        <w:keepLines/>
        <w:numPr>
          <w:ilvl w:val="0"/>
          <w:numId w:val="77"/>
        </w:numPr>
        <w:ind w:left="714" w:hanging="357"/>
        <w:rPr>
          <w:rFonts w:ascii="Calibri" w:hAnsi="Calibri" w:cs="Calibri"/>
        </w:rPr>
      </w:pPr>
      <w:r w:rsidRPr="1725715F">
        <w:rPr>
          <w:rFonts w:ascii="Calibri" w:hAnsi="Calibri" w:cs="Calibri"/>
          <w:lang w:eastAsia="en-GB"/>
        </w:rPr>
        <w:t xml:space="preserve">For in-person </w:t>
      </w:r>
      <w:r w:rsidR="00A10C63" w:rsidRPr="1725715F">
        <w:rPr>
          <w:rFonts w:ascii="Calibri" w:hAnsi="Calibri" w:cs="Calibri"/>
          <w:lang w:eastAsia="en-GB"/>
        </w:rPr>
        <w:t>visits, please provide</w:t>
      </w:r>
      <w:r w:rsidR="062AA7AD" w:rsidRPr="00331B2D">
        <w:rPr>
          <w:rFonts w:ascii="Calibri" w:hAnsi="Calibri" w:cs="Calibri"/>
          <w:lang w:eastAsia="en-GB"/>
        </w:rPr>
        <w:t xml:space="preserve"> a suitable room to provide enough working space for </w:t>
      </w:r>
      <w:r w:rsidR="00F7371E" w:rsidRPr="1725715F">
        <w:rPr>
          <w:rFonts w:ascii="Calibri" w:hAnsi="Calibri" w:cs="Calibri"/>
          <w:lang w:eastAsia="en-GB"/>
        </w:rPr>
        <w:t>your EV</w:t>
      </w:r>
      <w:r w:rsidR="062AA7AD" w:rsidRPr="00331B2D">
        <w:rPr>
          <w:rFonts w:ascii="Calibri" w:hAnsi="Calibri" w:cs="Calibri"/>
          <w:lang w:eastAsia="en-GB"/>
        </w:rPr>
        <w:t xml:space="preserve"> to speak with staff and look at candidate evidence comfortably. </w:t>
      </w:r>
    </w:p>
    <w:p w14:paraId="1C1ACE82" w14:textId="329306A7" w:rsidR="00F407FE" w:rsidRPr="00331B2D" w:rsidRDefault="062AA7AD" w:rsidP="000F4D8E">
      <w:pPr>
        <w:keepNext/>
        <w:keepLines/>
        <w:numPr>
          <w:ilvl w:val="0"/>
          <w:numId w:val="77"/>
        </w:numPr>
        <w:ind w:left="714" w:hanging="357"/>
        <w:rPr>
          <w:rFonts w:ascii="Calibri" w:hAnsi="Calibri" w:cs="Calibri"/>
        </w:rPr>
      </w:pPr>
      <w:r w:rsidRPr="00331B2D">
        <w:rPr>
          <w:rFonts w:ascii="Calibri" w:hAnsi="Calibri" w:cs="Calibri"/>
          <w:lang w:eastAsia="en-GB"/>
        </w:rPr>
        <w:t xml:space="preserve">If the </w:t>
      </w:r>
      <w:r w:rsidR="002852CF">
        <w:rPr>
          <w:rFonts w:ascii="Calibri" w:hAnsi="Calibri" w:cs="Calibri"/>
          <w:lang w:eastAsia="en-GB"/>
        </w:rPr>
        <w:t xml:space="preserve">sampling </w:t>
      </w:r>
      <w:r w:rsidR="006A3995">
        <w:rPr>
          <w:rFonts w:ascii="Calibri" w:hAnsi="Calibri" w:cs="Calibri"/>
          <w:lang w:eastAsia="en-GB"/>
        </w:rPr>
        <w:t xml:space="preserve">activity and </w:t>
      </w:r>
      <w:r w:rsidR="002852CF">
        <w:rPr>
          <w:rFonts w:ascii="Calibri" w:hAnsi="Calibri" w:cs="Calibri"/>
          <w:lang w:eastAsia="en-GB"/>
        </w:rPr>
        <w:t>visit</w:t>
      </w:r>
      <w:r w:rsidRPr="00331B2D">
        <w:rPr>
          <w:rFonts w:ascii="Calibri" w:hAnsi="Calibri" w:cs="Calibri"/>
          <w:lang w:eastAsia="en-GB"/>
        </w:rPr>
        <w:t xml:space="preserve"> </w:t>
      </w:r>
      <w:r w:rsidR="006A3995">
        <w:rPr>
          <w:rFonts w:ascii="Calibri" w:hAnsi="Calibri" w:cs="Calibri"/>
          <w:lang w:eastAsia="en-GB"/>
        </w:rPr>
        <w:t>are</w:t>
      </w:r>
      <w:r w:rsidRPr="00331B2D">
        <w:rPr>
          <w:rFonts w:ascii="Calibri" w:hAnsi="Calibri" w:cs="Calibri"/>
          <w:lang w:eastAsia="en-GB"/>
        </w:rPr>
        <w:t xml:space="preserve"> online, </w:t>
      </w:r>
      <w:r w:rsidR="00122B9C">
        <w:rPr>
          <w:rFonts w:ascii="Calibri" w:hAnsi="Calibri" w:cs="Calibri"/>
          <w:lang w:eastAsia="en-GB"/>
        </w:rPr>
        <w:t xml:space="preserve">please ensure </w:t>
      </w:r>
      <w:r w:rsidRPr="00331B2D">
        <w:rPr>
          <w:rFonts w:ascii="Calibri" w:hAnsi="Calibri" w:cs="Calibri"/>
          <w:lang w:eastAsia="en-GB"/>
        </w:rPr>
        <w:t xml:space="preserve">access to candidate portfolios </w:t>
      </w:r>
      <w:r w:rsidR="00133331" w:rsidRPr="00133331">
        <w:rPr>
          <w:rFonts w:ascii="Calibri" w:hAnsi="Calibri" w:cs="Calibri"/>
          <w:lang w:eastAsia="en-GB"/>
        </w:rPr>
        <w:t>and other requested documentation, including IQA evidence</w:t>
      </w:r>
      <w:r w:rsidR="00105AEB">
        <w:rPr>
          <w:rFonts w:ascii="Calibri" w:hAnsi="Calibri" w:cs="Calibri"/>
          <w:lang w:eastAsia="en-GB"/>
        </w:rPr>
        <w:t>,</w:t>
      </w:r>
      <w:r w:rsidR="00133331">
        <w:rPr>
          <w:rFonts w:ascii="Calibri" w:hAnsi="Calibri" w:cs="Calibri"/>
          <w:lang w:eastAsia="en-GB"/>
        </w:rPr>
        <w:t xml:space="preserve"> is </w:t>
      </w:r>
      <w:r w:rsidR="00133331" w:rsidRPr="00331B2D">
        <w:rPr>
          <w:rFonts w:ascii="Calibri" w:hAnsi="Calibri" w:cs="Calibri"/>
          <w:lang w:eastAsia="en-GB"/>
        </w:rPr>
        <w:t xml:space="preserve">provided to </w:t>
      </w:r>
      <w:r w:rsidR="00105AEB">
        <w:rPr>
          <w:rFonts w:ascii="Calibri" w:hAnsi="Calibri" w:cs="Calibri"/>
          <w:lang w:eastAsia="en-GB"/>
        </w:rPr>
        <w:t>your EV</w:t>
      </w:r>
      <w:r w:rsidR="00133331" w:rsidRPr="00331B2D">
        <w:rPr>
          <w:rFonts w:ascii="Calibri" w:hAnsi="Calibri" w:cs="Calibri"/>
          <w:lang w:eastAsia="en-GB"/>
        </w:rPr>
        <w:t xml:space="preserve"> </w:t>
      </w:r>
      <w:r w:rsidR="00133331" w:rsidRPr="00331B2D">
        <w:rPr>
          <w:rFonts w:ascii="Calibri" w:hAnsi="Calibri" w:cs="Calibri"/>
          <w:b/>
          <w:bCs/>
          <w:lang w:eastAsia="en-GB"/>
        </w:rPr>
        <w:t>at least 2 weeks</w:t>
      </w:r>
      <w:r w:rsidR="00133331" w:rsidRPr="00331B2D">
        <w:rPr>
          <w:rFonts w:ascii="Calibri" w:hAnsi="Calibri" w:cs="Calibri"/>
          <w:lang w:eastAsia="en-GB"/>
        </w:rPr>
        <w:t xml:space="preserve"> before the online </w:t>
      </w:r>
      <w:r w:rsidR="00133331" w:rsidRPr="00133331">
        <w:rPr>
          <w:rFonts w:ascii="Calibri" w:hAnsi="Calibri" w:cs="Calibri"/>
          <w:lang w:eastAsia="en-GB"/>
        </w:rPr>
        <w:t>visit</w:t>
      </w:r>
      <w:r w:rsidR="00133331" w:rsidRPr="00331B2D">
        <w:rPr>
          <w:rFonts w:ascii="Calibri" w:hAnsi="Calibri" w:cs="Calibri"/>
          <w:lang w:eastAsia="en-GB"/>
        </w:rPr>
        <w:t>.</w:t>
      </w:r>
    </w:p>
    <w:p w14:paraId="308048AB" w14:textId="43D57355" w:rsidR="00BC27EE" w:rsidRPr="00331B2D" w:rsidRDefault="00B936CB" w:rsidP="00331B2D">
      <w:pPr>
        <w:keepNext/>
        <w:keepLines/>
        <w:numPr>
          <w:ilvl w:val="0"/>
          <w:numId w:val="77"/>
        </w:numPr>
        <w:ind w:left="714" w:hanging="357"/>
        <w:rPr>
          <w:rFonts w:ascii="Calibri" w:hAnsi="Calibri" w:cs="Calibri"/>
        </w:rPr>
      </w:pPr>
      <w:r w:rsidRPr="00133331">
        <w:rPr>
          <w:rFonts w:ascii="Calibri" w:hAnsi="Calibri" w:cs="Calibri"/>
          <w:lang w:eastAsia="en-GB"/>
        </w:rPr>
        <w:t>To</w:t>
      </w:r>
      <w:r w:rsidR="00692592" w:rsidRPr="00133331">
        <w:rPr>
          <w:rFonts w:ascii="Calibri" w:hAnsi="Calibri" w:cs="Calibri"/>
          <w:lang w:eastAsia="en-GB"/>
        </w:rPr>
        <w:t xml:space="preserve"> </w:t>
      </w:r>
      <w:r w:rsidR="00133331" w:rsidRPr="00133331">
        <w:rPr>
          <w:rFonts w:ascii="Calibri" w:hAnsi="Calibri" w:cs="Calibri"/>
          <w:lang w:eastAsia="en-GB"/>
        </w:rPr>
        <w:t>notify</w:t>
      </w:r>
      <w:r w:rsidR="00692592" w:rsidRPr="00133331">
        <w:rPr>
          <w:rFonts w:ascii="Calibri" w:hAnsi="Calibri" w:cs="Calibri"/>
          <w:lang w:eastAsia="en-GB"/>
        </w:rPr>
        <w:t xml:space="preserve"> and</w:t>
      </w:r>
      <w:r w:rsidRPr="00133331">
        <w:rPr>
          <w:rFonts w:ascii="Calibri" w:hAnsi="Calibri" w:cs="Calibri"/>
          <w:lang w:eastAsia="en-GB"/>
        </w:rPr>
        <w:t xml:space="preserve"> arrange </w:t>
      </w:r>
      <w:r w:rsidR="00D142A5" w:rsidRPr="00133331">
        <w:rPr>
          <w:rFonts w:ascii="Calibri" w:hAnsi="Calibri" w:cs="Calibri"/>
          <w:lang w:eastAsia="en-GB"/>
        </w:rPr>
        <w:t xml:space="preserve">availability of </w:t>
      </w:r>
      <w:r w:rsidR="00F407FE" w:rsidRPr="00331B2D">
        <w:rPr>
          <w:rFonts w:ascii="Calibri" w:hAnsi="Calibri" w:cs="Calibri"/>
          <w:lang w:eastAsia="en-GB"/>
        </w:rPr>
        <w:t>centre management staff, centre coordinators, any staff involved in the internal quality procedures, tutors, assessors and candidates</w:t>
      </w:r>
      <w:r w:rsidR="00442D29">
        <w:rPr>
          <w:rFonts w:ascii="Calibri" w:hAnsi="Calibri" w:cs="Calibri"/>
          <w:lang w:eastAsia="en-GB"/>
        </w:rPr>
        <w:t xml:space="preserve"> to meet</w:t>
      </w:r>
      <w:r w:rsidR="00CF215E">
        <w:rPr>
          <w:rFonts w:ascii="Calibri" w:hAnsi="Calibri" w:cs="Calibri"/>
          <w:lang w:eastAsia="en-GB"/>
        </w:rPr>
        <w:t xml:space="preserve"> with</w:t>
      </w:r>
      <w:r w:rsidR="00442D29">
        <w:rPr>
          <w:rFonts w:ascii="Calibri" w:hAnsi="Calibri" w:cs="Calibri"/>
          <w:lang w:eastAsia="en-GB"/>
        </w:rPr>
        <w:t xml:space="preserve"> your EV during the visit.</w:t>
      </w:r>
      <w:r w:rsidR="00440823">
        <w:rPr>
          <w:rFonts w:ascii="Calibri" w:hAnsi="Calibri" w:cs="Calibri"/>
          <w:lang w:eastAsia="en-GB"/>
        </w:rPr>
        <w:t xml:space="preserve"> </w:t>
      </w:r>
      <w:r w:rsidR="00BC27EE" w:rsidRPr="00331B2D">
        <w:rPr>
          <w:rFonts w:ascii="Calibri" w:hAnsi="Calibri" w:cs="Calibri"/>
          <w:lang w:eastAsia="en-GB"/>
        </w:rPr>
        <w:t xml:space="preserve">If for any reason a candidate group is not available for both types of </w:t>
      </w:r>
      <w:r w:rsidR="00BC27EE">
        <w:rPr>
          <w:rFonts w:ascii="Calibri" w:hAnsi="Calibri" w:cs="Calibri"/>
          <w:lang w:eastAsia="en-GB"/>
        </w:rPr>
        <w:t>visits</w:t>
      </w:r>
      <w:r w:rsidR="00BC27EE" w:rsidRPr="00331B2D">
        <w:rPr>
          <w:rFonts w:ascii="Calibri" w:hAnsi="Calibri" w:cs="Calibri"/>
          <w:lang w:eastAsia="en-GB"/>
        </w:rPr>
        <w:t xml:space="preserve">, candidate evaluations will need to be completed from the group the EV would have selected to meet. Please see </w:t>
      </w:r>
      <w:hyperlink w:anchor="Appendix_2" w:history="1">
        <w:r w:rsidR="00BC27EE" w:rsidRPr="00331B2D">
          <w:rPr>
            <w:rStyle w:val="Hyperlink"/>
            <w:rFonts w:ascii="Calibri" w:hAnsi="Calibri" w:cs="Calibri"/>
          </w:rPr>
          <w:t xml:space="preserve">Appendix </w:t>
        </w:r>
        <w:r w:rsidR="00BC27EE" w:rsidRPr="00D455D4">
          <w:rPr>
            <w:rStyle w:val="Hyperlink"/>
            <w:rFonts w:ascii="Calibri" w:hAnsi="Calibri" w:cs="Calibri"/>
          </w:rPr>
          <w:t>2</w:t>
        </w:r>
      </w:hyperlink>
      <w:r w:rsidR="00BC27EE">
        <w:rPr>
          <w:rFonts w:ascii="Calibri" w:hAnsi="Calibri" w:cs="Calibri"/>
          <w:color w:val="0070C0"/>
          <w:u w:val="single"/>
          <w:lang w:eastAsia="en-GB"/>
        </w:rPr>
        <w:t xml:space="preserve"> </w:t>
      </w:r>
      <w:r w:rsidR="00BC27EE" w:rsidRPr="00331B2D">
        <w:rPr>
          <w:rFonts w:ascii="Calibri" w:hAnsi="Calibri" w:cs="Calibri"/>
          <w:lang w:eastAsia="en-GB"/>
        </w:rPr>
        <w:t xml:space="preserve"> for a blank proforma you may wish to use.</w:t>
      </w:r>
      <w:r w:rsidR="00BC27EE">
        <w:rPr>
          <w:rFonts w:ascii="Calibri" w:hAnsi="Calibri" w:cs="Calibri"/>
          <w:lang w:eastAsia="en-GB"/>
        </w:rPr>
        <w:t xml:space="preserve"> </w:t>
      </w:r>
    </w:p>
    <w:p w14:paraId="5A96F0C6" w14:textId="73D879C3" w:rsidR="00F407FE" w:rsidRPr="00331B2D" w:rsidRDefault="00EF6D54" w:rsidP="00331B2D">
      <w:pPr>
        <w:keepNext/>
        <w:keepLines/>
        <w:numPr>
          <w:ilvl w:val="0"/>
          <w:numId w:val="77"/>
        </w:numPr>
        <w:ind w:left="714" w:hanging="357"/>
        <w:rPr>
          <w:rFonts w:ascii="Calibri" w:hAnsi="Calibri" w:cs="Calibri"/>
        </w:rPr>
      </w:pPr>
      <w:r>
        <w:rPr>
          <w:rFonts w:ascii="Calibri" w:hAnsi="Calibri" w:cs="Calibri"/>
          <w:lang w:eastAsia="en-GB"/>
        </w:rPr>
        <w:t xml:space="preserve">Ensure any </w:t>
      </w:r>
      <w:r w:rsidR="00F407FE" w:rsidRPr="00331B2D">
        <w:rPr>
          <w:rFonts w:ascii="Calibri" w:hAnsi="Calibri" w:cs="Calibri"/>
          <w:lang w:eastAsia="en-GB"/>
        </w:rPr>
        <w:t xml:space="preserve">actions from the previous </w:t>
      </w:r>
      <w:r w:rsidR="002852CF">
        <w:rPr>
          <w:rFonts w:ascii="Calibri" w:hAnsi="Calibri" w:cs="Calibri"/>
          <w:lang w:eastAsia="en-GB"/>
        </w:rPr>
        <w:t>sampling</w:t>
      </w:r>
      <w:r w:rsidR="00DF7591">
        <w:rPr>
          <w:rFonts w:ascii="Calibri" w:hAnsi="Calibri" w:cs="Calibri"/>
          <w:lang w:eastAsia="en-GB"/>
        </w:rPr>
        <w:t xml:space="preserve"> activity and</w:t>
      </w:r>
      <w:r w:rsidR="002852CF">
        <w:rPr>
          <w:rFonts w:ascii="Calibri" w:hAnsi="Calibri" w:cs="Calibri"/>
          <w:lang w:eastAsia="en-GB"/>
        </w:rPr>
        <w:t xml:space="preserve"> visit</w:t>
      </w:r>
      <w:r w:rsidR="00F407FE" w:rsidRPr="00331B2D">
        <w:rPr>
          <w:rFonts w:ascii="Calibri" w:hAnsi="Calibri" w:cs="Calibri"/>
          <w:lang w:eastAsia="en-GB"/>
        </w:rPr>
        <w:t xml:space="preserve"> </w:t>
      </w:r>
      <w:r>
        <w:rPr>
          <w:rFonts w:ascii="Calibri" w:hAnsi="Calibri" w:cs="Calibri"/>
          <w:lang w:eastAsia="en-GB"/>
        </w:rPr>
        <w:t xml:space="preserve">have been </w:t>
      </w:r>
      <w:r w:rsidR="00342882">
        <w:rPr>
          <w:rFonts w:ascii="Calibri" w:hAnsi="Calibri" w:cs="Calibri"/>
          <w:lang w:eastAsia="en-GB"/>
        </w:rPr>
        <w:t>reviewed and implemented.</w:t>
      </w:r>
    </w:p>
    <w:p w14:paraId="6B9FC7F9" w14:textId="02D05819" w:rsidR="00F407FE" w:rsidRPr="00331B2D" w:rsidRDefault="00342882" w:rsidP="00331B2D">
      <w:pPr>
        <w:keepNext/>
        <w:keepLines/>
        <w:numPr>
          <w:ilvl w:val="0"/>
          <w:numId w:val="77"/>
        </w:numPr>
        <w:ind w:left="714" w:hanging="357"/>
        <w:rPr>
          <w:rFonts w:ascii="Calibri" w:hAnsi="Calibri" w:cs="Calibri"/>
        </w:rPr>
      </w:pPr>
      <w:r>
        <w:rPr>
          <w:rFonts w:ascii="Calibri" w:hAnsi="Calibri" w:cs="Calibri"/>
          <w:lang w:eastAsia="en-GB"/>
        </w:rPr>
        <w:lastRenderedPageBreak/>
        <w:t>Work</w:t>
      </w:r>
      <w:r w:rsidR="00BB1B6F">
        <w:rPr>
          <w:rFonts w:ascii="Calibri" w:hAnsi="Calibri" w:cs="Calibri"/>
          <w:lang w:eastAsia="en-GB"/>
        </w:rPr>
        <w:t xml:space="preserve"> </w:t>
      </w:r>
      <w:r w:rsidR="00AD1A7C">
        <w:rPr>
          <w:rFonts w:ascii="Calibri" w:hAnsi="Calibri" w:cs="Calibri"/>
          <w:lang w:eastAsia="en-GB"/>
        </w:rPr>
        <w:t xml:space="preserve">collaboratively </w:t>
      </w:r>
      <w:r>
        <w:rPr>
          <w:rFonts w:ascii="Calibri" w:hAnsi="Calibri" w:cs="Calibri"/>
          <w:lang w:eastAsia="en-GB"/>
        </w:rPr>
        <w:t xml:space="preserve">with your EV </w:t>
      </w:r>
      <w:r w:rsidR="00E705EC">
        <w:rPr>
          <w:rFonts w:ascii="Calibri" w:hAnsi="Calibri" w:cs="Calibri"/>
          <w:lang w:eastAsia="en-GB"/>
        </w:rPr>
        <w:t xml:space="preserve">following feedback </w:t>
      </w:r>
      <w:r w:rsidR="001A2506">
        <w:rPr>
          <w:rFonts w:ascii="Calibri" w:hAnsi="Calibri" w:cs="Calibri"/>
          <w:lang w:eastAsia="en-GB"/>
        </w:rPr>
        <w:t xml:space="preserve">if </w:t>
      </w:r>
      <w:r w:rsidR="00B64DBB">
        <w:rPr>
          <w:rFonts w:ascii="Calibri" w:hAnsi="Calibri" w:cs="Calibri"/>
          <w:lang w:eastAsia="en-GB"/>
        </w:rPr>
        <w:t xml:space="preserve">an action plan needs drafting </w:t>
      </w:r>
      <w:r w:rsidR="00AD1A7C">
        <w:rPr>
          <w:rFonts w:ascii="Calibri" w:hAnsi="Calibri" w:cs="Calibri"/>
          <w:lang w:eastAsia="en-GB"/>
        </w:rPr>
        <w:t>to address any areas of development or immediate actions to meet all CPCAB qualification and quality assurance requirements.</w:t>
      </w:r>
    </w:p>
    <w:p w14:paraId="63160120" w14:textId="64EC9BF2" w:rsidR="00842B52" w:rsidRPr="00331B2D" w:rsidRDefault="00710535" w:rsidP="00331B2D">
      <w:pPr>
        <w:keepNext/>
        <w:keepLines/>
        <w:numPr>
          <w:ilvl w:val="0"/>
          <w:numId w:val="77"/>
        </w:numPr>
        <w:ind w:left="714" w:hanging="357"/>
        <w:rPr>
          <w:rFonts w:ascii="Calibri" w:hAnsi="Calibri" w:cs="Calibri"/>
        </w:rPr>
      </w:pPr>
      <w:r w:rsidRPr="00CA24B0">
        <w:rPr>
          <w:rFonts w:ascii="Calibri" w:hAnsi="Calibri" w:cs="Calibri"/>
          <w:lang w:eastAsia="en-GB"/>
        </w:rPr>
        <w:t>F</w:t>
      </w:r>
      <w:r w:rsidRPr="00331B2D">
        <w:rPr>
          <w:rFonts w:ascii="Calibri" w:hAnsi="Calibri" w:cs="Calibri"/>
          <w:lang w:eastAsia="en-GB"/>
        </w:rPr>
        <w:t xml:space="preserve">or any candidates registered before </w:t>
      </w:r>
      <w:r w:rsidRPr="00331B2D">
        <w:rPr>
          <w:rFonts w:ascii="Calibri" w:hAnsi="Calibri" w:cs="Calibri"/>
          <w:b/>
          <w:bCs/>
          <w:lang w:eastAsia="en-GB"/>
        </w:rPr>
        <w:t>September 1st 2024</w:t>
      </w:r>
      <w:r w:rsidRPr="00CA24B0">
        <w:rPr>
          <w:rFonts w:ascii="Calibri" w:hAnsi="Calibri" w:cs="Calibri"/>
          <w:b/>
          <w:bCs/>
          <w:lang w:eastAsia="en-GB"/>
        </w:rPr>
        <w:t xml:space="preserve">, </w:t>
      </w:r>
      <w:r w:rsidRPr="00CA24B0">
        <w:rPr>
          <w:rFonts w:ascii="Calibri" w:hAnsi="Calibri" w:cs="Calibri"/>
          <w:lang w:eastAsia="en-GB"/>
        </w:rPr>
        <w:t>c</w:t>
      </w:r>
      <w:r w:rsidR="00F407FE" w:rsidRPr="00331B2D">
        <w:rPr>
          <w:rFonts w:ascii="Calibri" w:hAnsi="Calibri" w:cs="Calibri"/>
          <w:lang w:eastAsia="en-GB"/>
        </w:rPr>
        <w:t xml:space="preserve">onfirm </w:t>
      </w:r>
      <w:r w:rsidR="004A0B61" w:rsidRPr="00CA24B0">
        <w:rPr>
          <w:rFonts w:ascii="Calibri" w:hAnsi="Calibri" w:cs="Calibri"/>
          <w:lang w:eastAsia="en-GB"/>
        </w:rPr>
        <w:t xml:space="preserve">with your EV </w:t>
      </w:r>
      <w:r w:rsidR="00331D2E" w:rsidRPr="00CA24B0">
        <w:rPr>
          <w:rFonts w:ascii="Calibri" w:hAnsi="Calibri" w:cs="Calibri"/>
          <w:lang w:eastAsia="en-GB"/>
        </w:rPr>
        <w:t xml:space="preserve">if you have any candidates </w:t>
      </w:r>
      <w:r w:rsidR="00871EC0" w:rsidRPr="00CA24B0">
        <w:rPr>
          <w:rFonts w:ascii="Calibri" w:hAnsi="Calibri" w:cs="Calibri"/>
          <w:lang w:eastAsia="en-GB"/>
        </w:rPr>
        <w:t xml:space="preserve">that are still </w:t>
      </w:r>
      <w:r w:rsidRPr="00CA24B0">
        <w:rPr>
          <w:rFonts w:ascii="Calibri" w:hAnsi="Calibri" w:cs="Calibri"/>
          <w:lang w:eastAsia="en-GB"/>
        </w:rPr>
        <w:t>required</w:t>
      </w:r>
      <w:r w:rsidR="00871EC0" w:rsidRPr="00CA24B0">
        <w:rPr>
          <w:rFonts w:ascii="Calibri" w:hAnsi="Calibri" w:cs="Calibri"/>
          <w:lang w:eastAsia="en-GB"/>
        </w:rPr>
        <w:t xml:space="preserve"> </w:t>
      </w:r>
      <w:r w:rsidRPr="00CA24B0">
        <w:rPr>
          <w:rFonts w:ascii="Calibri" w:hAnsi="Calibri" w:cs="Calibri"/>
          <w:lang w:eastAsia="en-GB"/>
        </w:rPr>
        <w:t xml:space="preserve">to </w:t>
      </w:r>
      <w:proofErr w:type="spellStart"/>
      <w:r w:rsidRPr="00CA24B0">
        <w:rPr>
          <w:rFonts w:ascii="Calibri" w:hAnsi="Calibri" w:cs="Calibri"/>
          <w:lang w:eastAsia="en-GB"/>
        </w:rPr>
        <w:t>resit</w:t>
      </w:r>
      <w:proofErr w:type="spellEnd"/>
      <w:r w:rsidRPr="00CA24B0">
        <w:rPr>
          <w:rFonts w:ascii="Calibri" w:hAnsi="Calibri" w:cs="Calibri"/>
          <w:lang w:eastAsia="en-GB"/>
        </w:rPr>
        <w:t xml:space="preserve"> the </w:t>
      </w:r>
      <w:r w:rsidR="00F407FE" w:rsidRPr="00331B2D">
        <w:rPr>
          <w:rFonts w:ascii="Calibri" w:hAnsi="Calibri" w:cs="Calibri"/>
          <w:lang w:eastAsia="en-GB"/>
        </w:rPr>
        <w:t>External Assessment (EA)</w:t>
      </w:r>
      <w:r w:rsidR="00842B52" w:rsidRPr="00331B2D">
        <w:rPr>
          <w:rFonts w:ascii="Calibri" w:hAnsi="Calibri" w:cs="Calibri"/>
          <w:lang w:eastAsia="en-GB"/>
        </w:rPr>
        <w:t>.</w:t>
      </w:r>
    </w:p>
    <w:p w14:paraId="30A9996E" w14:textId="77777777" w:rsidR="00CB6746" w:rsidRPr="00331B2D" w:rsidRDefault="00CB6746" w:rsidP="00331B2D">
      <w:pPr>
        <w:keepNext/>
        <w:keepLines/>
        <w:pBdr>
          <w:bottom w:val="single" w:sz="8" w:space="1" w:color="auto"/>
        </w:pBdr>
        <w:ind w:left="-284"/>
        <w:rPr>
          <w:rFonts w:ascii="Calibri" w:hAnsi="Calibri" w:cs="Calibri"/>
        </w:rPr>
      </w:pPr>
    </w:p>
    <w:p w14:paraId="27009016" w14:textId="5C106742" w:rsidR="0086426F" w:rsidRDefault="0086426F" w:rsidP="00153C2F">
      <w:pPr>
        <w:pStyle w:val="ListParagraph"/>
        <w:keepNext/>
        <w:keepLines/>
        <w:widowControl w:val="0"/>
        <w:spacing w:after="240"/>
        <w:ind w:left="-284"/>
        <w:jc w:val="both"/>
        <w:rPr>
          <w:rFonts w:ascii="Calibri" w:hAnsi="Calibri" w:cs="Calibri"/>
          <w:lang w:eastAsia="en-US"/>
        </w:rPr>
      </w:pPr>
    </w:p>
    <w:p w14:paraId="625EAE76" w14:textId="4B1D20A1" w:rsidR="00675A6C" w:rsidRPr="00350F1D" w:rsidRDefault="00CB6746" w:rsidP="00331B2D">
      <w:pPr>
        <w:pStyle w:val="ListParagraph"/>
        <w:keepNext/>
        <w:keepLines/>
        <w:widowControl w:val="0"/>
        <w:spacing w:after="240"/>
        <w:ind w:left="-284"/>
        <w:jc w:val="both"/>
        <w:rPr>
          <w:rFonts w:ascii="Calibri" w:hAnsi="Calibri" w:cs="Calibri"/>
          <w:b/>
          <w:bCs/>
          <w:color w:val="E27A72"/>
          <w:kern w:val="36"/>
          <w:sz w:val="28"/>
          <w:szCs w:val="28"/>
        </w:rPr>
      </w:pPr>
      <w:bookmarkStart w:id="11" w:name="Observations"/>
      <w:bookmarkEnd w:id="11"/>
      <w:r>
        <w:rPr>
          <w:rFonts w:ascii="Calibri" w:hAnsi="Calibri" w:cs="Calibri"/>
          <w:b/>
          <w:bCs/>
          <w:color w:val="E27A72"/>
          <w:kern w:val="36"/>
          <w:sz w:val="28"/>
          <w:szCs w:val="28"/>
        </w:rPr>
        <w:t>10</w:t>
      </w:r>
      <w:r w:rsidR="007F0C1C">
        <w:rPr>
          <w:rFonts w:ascii="Calibri" w:hAnsi="Calibri" w:cs="Calibri"/>
          <w:b/>
          <w:bCs/>
          <w:color w:val="E27A72"/>
          <w:kern w:val="36"/>
          <w:sz w:val="28"/>
          <w:szCs w:val="28"/>
        </w:rPr>
        <w:t xml:space="preserve">. </w:t>
      </w:r>
      <w:r w:rsidR="00675A6C" w:rsidRPr="00350F1D">
        <w:rPr>
          <w:rFonts w:ascii="Calibri" w:hAnsi="Calibri" w:cs="Calibri"/>
          <w:b/>
          <w:bCs/>
          <w:color w:val="E27A72"/>
          <w:kern w:val="36"/>
          <w:sz w:val="28"/>
          <w:szCs w:val="28"/>
        </w:rPr>
        <w:t xml:space="preserve">The </w:t>
      </w:r>
      <w:r w:rsidR="00C125AA" w:rsidRPr="00350F1D">
        <w:rPr>
          <w:rFonts w:ascii="Calibri" w:hAnsi="Calibri" w:cs="Calibri"/>
          <w:b/>
          <w:bCs/>
          <w:color w:val="E27A72"/>
          <w:kern w:val="36"/>
          <w:sz w:val="28"/>
          <w:szCs w:val="28"/>
        </w:rPr>
        <w:t>External Verification</w:t>
      </w:r>
      <w:r w:rsidR="00675A6C" w:rsidRPr="00350F1D">
        <w:rPr>
          <w:rFonts w:ascii="Calibri" w:hAnsi="Calibri" w:cs="Calibri"/>
          <w:b/>
          <w:bCs/>
          <w:color w:val="E27A72"/>
          <w:kern w:val="36"/>
          <w:sz w:val="28"/>
          <w:szCs w:val="28"/>
        </w:rPr>
        <w:t xml:space="preserve"> </w:t>
      </w:r>
      <w:r w:rsidR="004E203B">
        <w:rPr>
          <w:rFonts w:ascii="Calibri" w:hAnsi="Calibri" w:cs="Calibri"/>
          <w:b/>
          <w:bCs/>
          <w:color w:val="E27A72"/>
          <w:kern w:val="36"/>
          <w:sz w:val="28"/>
          <w:szCs w:val="28"/>
        </w:rPr>
        <w:t>Sampling R</w:t>
      </w:r>
      <w:r w:rsidR="00675A6C" w:rsidRPr="00350F1D">
        <w:rPr>
          <w:rFonts w:ascii="Calibri" w:hAnsi="Calibri" w:cs="Calibri"/>
          <w:b/>
          <w:bCs/>
          <w:color w:val="E27A72"/>
          <w:kern w:val="36"/>
          <w:sz w:val="28"/>
          <w:szCs w:val="28"/>
        </w:rPr>
        <w:t>eport</w:t>
      </w:r>
      <w:bookmarkStart w:id="12" w:name="Part_10"/>
      <w:bookmarkEnd w:id="12"/>
    </w:p>
    <w:p w14:paraId="348F2C45" w14:textId="3B2DE182" w:rsidR="004D3533" w:rsidRPr="001E4A1C" w:rsidRDefault="004D3533" w:rsidP="00331B2D">
      <w:pPr>
        <w:keepNext/>
        <w:keepLines/>
        <w:spacing w:before="100" w:beforeAutospacing="1" w:after="100" w:afterAutospacing="1" w:line="300" w:lineRule="atLeast"/>
        <w:ind w:left="-284"/>
        <w:rPr>
          <w:rFonts w:ascii="Calibri" w:hAnsi="Calibri" w:cs="Calibri"/>
          <w:lang w:eastAsia="en-GB"/>
        </w:rPr>
      </w:pPr>
      <w:r w:rsidRPr="001E4A1C">
        <w:rPr>
          <w:rFonts w:ascii="Calibri" w:hAnsi="Calibri" w:cs="Calibri"/>
          <w:lang w:eastAsia="en-GB"/>
        </w:rPr>
        <w:t xml:space="preserve">Following the completion of the External Verification (EV) sampling activity, including </w:t>
      </w:r>
      <w:r w:rsidR="00EB0014">
        <w:rPr>
          <w:rFonts w:ascii="Calibri" w:hAnsi="Calibri" w:cs="Calibri"/>
          <w:lang w:eastAsia="en-GB"/>
        </w:rPr>
        <w:t xml:space="preserve">the </w:t>
      </w:r>
      <w:r w:rsidR="002852CF">
        <w:rPr>
          <w:rFonts w:ascii="Calibri" w:hAnsi="Calibri" w:cs="Calibri"/>
          <w:lang w:eastAsia="en-GB"/>
        </w:rPr>
        <w:t>visit</w:t>
      </w:r>
      <w:r w:rsidRPr="001E4A1C">
        <w:rPr>
          <w:rFonts w:ascii="Calibri" w:hAnsi="Calibri" w:cs="Calibri"/>
          <w:lang w:eastAsia="en-GB"/>
        </w:rPr>
        <w:t xml:space="preserve">, your EV will complete an </w:t>
      </w:r>
      <w:r w:rsidRPr="001E4A1C">
        <w:rPr>
          <w:rFonts w:ascii="Calibri" w:hAnsi="Calibri" w:cs="Calibri"/>
          <w:b/>
          <w:bCs/>
          <w:lang w:eastAsia="en-GB"/>
        </w:rPr>
        <w:t>External Verifi</w:t>
      </w:r>
      <w:r>
        <w:rPr>
          <w:rFonts w:ascii="Calibri" w:hAnsi="Calibri" w:cs="Calibri"/>
          <w:b/>
          <w:bCs/>
          <w:lang w:eastAsia="en-GB"/>
        </w:rPr>
        <w:t>er</w:t>
      </w:r>
      <w:r w:rsidRPr="001E4A1C">
        <w:rPr>
          <w:rFonts w:ascii="Calibri" w:hAnsi="Calibri" w:cs="Calibri"/>
          <w:b/>
          <w:bCs/>
          <w:lang w:eastAsia="en-GB"/>
        </w:rPr>
        <w:t xml:space="preserve"> Sampling Report</w:t>
      </w:r>
      <w:r w:rsidRPr="001E4A1C">
        <w:rPr>
          <w:rFonts w:ascii="Calibri" w:hAnsi="Calibri" w:cs="Calibri"/>
          <w:lang w:eastAsia="en-GB"/>
        </w:rPr>
        <w:t>. This report incorporates the information provided by the centre within the pre-</w:t>
      </w:r>
      <w:r w:rsidR="002852CF">
        <w:rPr>
          <w:rFonts w:ascii="Calibri" w:hAnsi="Calibri" w:cs="Calibri"/>
          <w:lang w:eastAsia="en-GB"/>
        </w:rPr>
        <w:t>sampling visit</w:t>
      </w:r>
      <w:r w:rsidRPr="001E4A1C">
        <w:rPr>
          <w:rFonts w:ascii="Calibri" w:hAnsi="Calibri" w:cs="Calibri"/>
          <w:lang w:eastAsia="en-GB"/>
        </w:rPr>
        <w:t xml:space="preserve"> questionnaire and records the outcomes of the sampling activity, including strengths, areas of good practice, observations, actions and recommendations.</w:t>
      </w:r>
    </w:p>
    <w:p w14:paraId="73A2159A" w14:textId="742CD5E6" w:rsidR="004D3533" w:rsidRPr="001E4A1C" w:rsidRDefault="004D3533" w:rsidP="00331B2D">
      <w:pPr>
        <w:keepNext/>
        <w:keepLines/>
        <w:spacing w:before="100" w:beforeAutospacing="1" w:after="100" w:afterAutospacing="1" w:line="300" w:lineRule="atLeast"/>
        <w:ind w:left="-284"/>
        <w:rPr>
          <w:rFonts w:ascii="Calibri" w:hAnsi="Calibri" w:cs="Calibri"/>
          <w:lang w:eastAsia="en-GB"/>
        </w:rPr>
      </w:pPr>
      <w:r w:rsidRPr="001E4A1C">
        <w:rPr>
          <w:rFonts w:ascii="Calibri" w:hAnsi="Calibri" w:cs="Calibri"/>
          <w:lang w:eastAsia="en-GB"/>
        </w:rPr>
        <w:t xml:space="preserve">The report is an important part of </w:t>
      </w:r>
      <w:r>
        <w:rPr>
          <w:rFonts w:ascii="Calibri" w:hAnsi="Calibri" w:cs="Calibri"/>
          <w:lang w:eastAsia="en-GB"/>
        </w:rPr>
        <w:t>CPCAB</w:t>
      </w:r>
      <w:r w:rsidRPr="001E4A1C">
        <w:rPr>
          <w:rFonts w:ascii="Calibri" w:hAnsi="Calibri" w:cs="Calibri"/>
          <w:lang w:eastAsia="en-GB"/>
        </w:rPr>
        <w:t xml:space="preserve">'s quality assurance framework and is designed to support centres in maintaining and continuously improving the quality of delivery, assessment and Internal Quality Assurance (IQA) practices. As well as recognising </w:t>
      </w:r>
      <w:r>
        <w:rPr>
          <w:rFonts w:ascii="Calibri" w:hAnsi="Calibri" w:cs="Calibri"/>
          <w:lang w:eastAsia="en-GB"/>
        </w:rPr>
        <w:t>good</w:t>
      </w:r>
      <w:r w:rsidRPr="001E4A1C">
        <w:rPr>
          <w:rFonts w:ascii="Calibri" w:hAnsi="Calibri" w:cs="Calibri"/>
          <w:lang w:eastAsia="en-GB"/>
        </w:rPr>
        <w:t xml:space="preserve"> practice</w:t>
      </w:r>
      <w:r>
        <w:rPr>
          <w:rFonts w:ascii="Calibri" w:hAnsi="Calibri" w:cs="Calibri"/>
          <w:lang w:eastAsia="en-GB"/>
        </w:rPr>
        <w:t xml:space="preserve"> within </w:t>
      </w:r>
      <w:r w:rsidR="008F6713">
        <w:rPr>
          <w:rFonts w:ascii="Calibri" w:hAnsi="Calibri" w:cs="Calibri"/>
          <w:lang w:eastAsia="en-GB"/>
        </w:rPr>
        <w:t xml:space="preserve">the </w:t>
      </w:r>
      <w:r>
        <w:rPr>
          <w:rFonts w:ascii="Calibri" w:hAnsi="Calibri" w:cs="Calibri"/>
          <w:lang w:eastAsia="en-GB"/>
        </w:rPr>
        <w:t>centre. T</w:t>
      </w:r>
      <w:r w:rsidRPr="001E4A1C">
        <w:rPr>
          <w:rFonts w:ascii="Calibri" w:hAnsi="Calibri" w:cs="Calibri"/>
          <w:lang w:eastAsia="en-GB"/>
        </w:rPr>
        <w:t>he report provides constructive feedback and guidance where improvements may be required.</w:t>
      </w:r>
    </w:p>
    <w:p w14:paraId="2C239A2D" w14:textId="77777777" w:rsidR="004D3533" w:rsidRPr="001E4A1C" w:rsidRDefault="004D3533" w:rsidP="00331B2D">
      <w:pPr>
        <w:keepNext/>
        <w:keepLines/>
        <w:spacing w:before="100" w:beforeAutospacing="1" w:after="100" w:afterAutospacing="1" w:line="300" w:lineRule="atLeast"/>
        <w:ind w:left="-284"/>
        <w:rPr>
          <w:rFonts w:ascii="Calibri" w:hAnsi="Calibri" w:cs="Calibri"/>
          <w:lang w:eastAsia="en-GB"/>
        </w:rPr>
      </w:pPr>
      <w:r w:rsidRPr="001E4A1C">
        <w:rPr>
          <w:rFonts w:ascii="Calibri" w:hAnsi="Calibri" w:cs="Calibri"/>
          <w:lang w:eastAsia="en-GB"/>
        </w:rPr>
        <w:t>Where concerns are identified, the report will clearly outline any actions required and the rationale for these. This may include situations where:</w:t>
      </w:r>
    </w:p>
    <w:p w14:paraId="6CDE731B" w14:textId="77777777" w:rsidR="004D3533" w:rsidRPr="001E4A1C" w:rsidRDefault="004D3533" w:rsidP="00331B2D">
      <w:pPr>
        <w:keepNext/>
        <w:keepLines/>
        <w:numPr>
          <w:ilvl w:val="0"/>
          <w:numId w:val="78"/>
        </w:numPr>
        <w:spacing w:before="100" w:beforeAutospacing="1" w:after="100" w:afterAutospacing="1" w:line="300" w:lineRule="atLeast"/>
        <w:rPr>
          <w:rFonts w:ascii="Calibri" w:hAnsi="Calibri" w:cs="Calibri"/>
          <w:lang w:eastAsia="en-GB"/>
        </w:rPr>
      </w:pPr>
      <w:r w:rsidRPr="001E4A1C">
        <w:rPr>
          <w:rFonts w:ascii="Calibri" w:hAnsi="Calibri" w:cs="Calibri"/>
          <w:lang w:eastAsia="en-GB"/>
        </w:rPr>
        <w:t>Assessment practice requires further development or clarification.</w:t>
      </w:r>
    </w:p>
    <w:p w14:paraId="2CF2CCF1" w14:textId="77777777" w:rsidR="004D3533" w:rsidRPr="001E4A1C" w:rsidRDefault="004D3533" w:rsidP="00331B2D">
      <w:pPr>
        <w:keepNext/>
        <w:keepLines/>
        <w:numPr>
          <w:ilvl w:val="0"/>
          <w:numId w:val="78"/>
        </w:numPr>
        <w:spacing w:before="100" w:beforeAutospacing="1" w:after="100" w:afterAutospacing="1" w:line="300" w:lineRule="atLeast"/>
        <w:rPr>
          <w:rFonts w:ascii="Calibri" w:hAnsi="Calibri" w:cs="Calibri"/>
          <w:lang w:eastAsia="en-GB"/>
        </w:rPr>
      </w:pPr>
      <w:r w:rsidRPr="001E4A1C">
        <w:rPr>
          <w:rFonts w:ascii="Calibri" w:hAnsi="Calibri" w:cs="Calibri"/>
          <w:lang w:eastAsia="en-GB"/>
        </w:rPr>
        <w:t>Internal Quality Assurance requirements have not been fully met.</w:t>
      </w:r>
    </w:p>
    <w:p w14:paraId="79AD1662" w14:textId="77777777" w:rsidR="004D3533" w:rsidRPr="001E4A1C" w:rsidRDefault="004D3533" w:rsidP="00331B2D">
      <w:pPr>
        <w:keepNext/>
        <w:keepLines/>
        <w:numPr>
          <w:ilvl w:val="0"/>
          <w:numId w:val="78"/>
        </w:numPr>
        <w:spacing w:before="100" w:beforeAutospacing="1" w:after="100" w:afterAutospacing="1" w:line="300" w:lineRule="atLeast"/>
        <w:rPr>
          <w:rFonts w:ascii="Calibri" w:hAnsi="Calibri" w:cs="Calibri"/>
          <w:lang w:eastAsia="en-GB"/>
        </w:rPr>
      </w:pPr>
      <w:r w:rsidRPr="001E4A1C">
        <w:rPr>
          <w:rFonts w:ascii="Calibri" w:hAnsi="Calibri" w:cs="Calibri"/>
          <w:lang w:eastAsia="en-GB"/>
        </w:rPr>
        <w:t>Baseline sampling requirements have not been achieved.</w:t>
      </w:r>
    </w:p>
    <w:p w14:paraId="0040AFD5" w14:textId="77777777" w:rsidR="004D3533" w:rsidRPr="001E4A1C" w:rsidRDefault="004D3533" w:rsidP="00331B2D">
      <w:pPr>
        <w:keepNext/>
        <w:keepLines/>
        <w:numPr>
          <w:ilvl w:val="0"/>
          <w:numId w:val="78"/>
        </w:numPr>
        <w:spacing w:before="100" w:beforeAutospacing="1" w:after="100" w:afterAutospacing="1" w:line="300" w:lineRule="atLeast"/>
        <w:rPr>
          <w:rFonts w:ascii="Calibri" w:hAnsi="Calibri" w:cs="Calibri"/>
          <w:lang w:eastAsia="en-GB"/>
        </w:rPr>
      </w:pPr>
      <w:r w:rsidRPr="001E4A1C">
        <w:rPr>
          <w:rFonts w:ascii="Calibri" w:hAnsi="Calibri" w:cs="Calibri"/>
          <w:lang w:eastAsia="en-GB"/>
        </w:rPr>
        <w:t>Additional evidence or sampling is required to provide sufficient assurance.</w:t>
      </w:r>
    </w:p>
    <w:p w14:paraId="4CA6262A" w14:textId="77777777" w:rsidR="004D3533" w:rsidRPr="001E4A1C" w:rsidRDefault="004D3533" w:rsidP="00331B2D">
      <w:pPr>
        <w:keepNext/>
        <w:keepLines/>
        <w:numPr>
          <w:ilvl w:val="0"/>
          <w:numId w:val="78"/>
        </w:numPr>
        <w:spacing w:before="100" w:beforeAutospacing="1" w:after="100" w:afterAutospacing="1" w:line="300" w:lineRule="atLeast"/>
        <w:rPr>
          <w:rFonts w:ascii="Calibri" w:hAnsi="Calibri" w:cs="Calibri"/>
          <w:lang w:eastAsia="en-GB"/>
        </w:rPr>
      </w:pPr>
      <w:r w:rsidRPr="001E4A1C">
        <w:rPr>
          <w:rFonts w:ascii="Calibri" w:hAnsi="Calibri" w:cs="Calibri"/>
          <w:lang w:eastAsia="en-GB"/>
        </w:rPr>
        <w:t>Risks have been identified that may affect assessment validity, qualification standards or candidate outcomes.</w:t>
      </w:r>
    </w:p>
    <w:p w14:paraId="1D130469" w14:textId="77777777" w:rsidR="004D3533" w:rsidRPr="001E4A1C" w:rsidRDefault="004D3533" w:rsidP="00331B2D">
      <w:pPr>
        <w:keepNext/>
        <w:keepLines/>
        <w:spacing w:before="100" w:beforeAutospacing="1" w:after="100" w:afterAutospacing="1" w:line="300" w:lineRule="atLeast"/>
        <w:ind w:left="-284"/>
        <w:rPr>
          <w:rFonts w:ascii="Calibri" w:hAnsi="Calibri" w:cs="Calibri"/>
          <w:lang w:eastAsia="en-GB"/>
        </w:rPr>
      </w:pPr>
      <w:r w:rsidRPr="001E4A1C">
        <w:rPr>
          <w:rFonts w:ascii="Calibri" w:hAnsi="Calibri" w:cs="Calibri"/>
          <w:lang w:eastAsia="en-GB"/>
        </w:rPr>
        <w:t xml:space="preserve">Where additional support or corrective action is required, </w:t>
      </w:r>
      <w:r>
        <w:rPr>
          <w:rFonts w:ascii="Calibri" w:hAnsi="Calibri" w:cs="Calibri"/>
          <w:lang w:eastAsia="en-GB"/>
        </w:rPr>
        <w:t>CPCAB</w:t>
      </w:r>
      <w:r w:rsidRPr="001E4A1C">
        <w:rPr>
          <w:rFonts w:ascii="Calibri" w:hAnsi="Calibri" w:cs="Calibri"/>
          <w:lang w:eastAsia="en-GB"/>
        </w:rPr>
        <w:t xml:space="preserve"> will work collaboratively with centres to help address identified concerns. Depending on the level of risk identified, further quality assurance activity may be required, such as additional sampling, the submission of further evidence, enhanced monitoring</w:t>
      </w:r>
      <w:r>
        <w:rPr>
          <w:rFonts w:ascii="Calibri" w:hAnsi="Calibri" w:cs="Calibri"/>
          <w:lang w:eastAsia="en-GB"/>
        </w:rPr>
        <w:t>, certification restriction</w:t>
      </w:r>
      <w:r w:rsidRPr="001E4A1C">
        <w:rPr>
          <w:rFonts w:ascii="Calibri" w:hAnsi="Calibri" w:cs="Calibri"/>
          <w:lang w:eastAsia="en-GB"/>
        </w:rPr>
        <w:t xml:space="preserve"> or support from a member of the Quality Assurance team.</w:t>
      </w:r>
    </w:p>
    <w:p w14:paraId="7D9CE843" w14:textId="74FBB1D8" w:rsidR="004D3533" w:rsidRPr="001E4A1C" w:rsidRDefault="004D3533" w:rsidP="00331B2D">
      <w:pPr>
        <w:keepNext/>
        <w:keepLines/>
        <w:spacing w:before="100" w:beforeAutospacing="1" w:after="100" w:afterAutospacing="1" w:line="300" w:lineRule="atLeast"/>
        <w:ind w:left="-284"/>
        <w:rPr>
          <w:rFonts w:ascii="Calibri" w:hAnsi="Calibri" w:cs="Calibri"/>
          <w:lang w:eastAsia="en-GB"/>
        </w:rPr>
      </w:pPr>
      <w:r w:rsidRPr="001E4A1C">
        <w:rPr>
          <w:rFonts w:ascii="Calibri" w:hAnsi="Calibri" w:cs="Calibri"/>
          <w:lang w:eastAsia="en-GB"/>
        </w:rPr>
        <w:t xml:space="preserve">The report is structured around the key quality assurance requirements that centres must meet and provides evidence of how these standards have been reviewed during the EV sampling activity. It also includes an update on any actions identified during previous </w:t>
      </w:r>
      <w:r w:rsidR="002852CF">
        <w:rPr>
          <w:rFonts w:ascii="Calibri" w:hAnsi="Calibri" w:cs="Calibri"/>
          <w:lang w:eastAsia="en-GB"/>
        </w:rPr>
        <w:t xml:space="preserve">sampling </w:t>
      </w:r>
      <w:r w:rsidR="000E259E">
        <w:rPr>
          <w:rFonts w:ascii="Calibri" w:hAnsi="Calibri" w:cs="Calibri"/>
          <w:lang w:eastAsia="en-GB"/>
        </w:rPr>
        <w:t xml:space="preserve">activities and </w:t>
      </w:r>
      <w:r w:rsidR="002852CF">
        <w:rPr>
          <w:rFonts w:ascii="Calibri" w:hAnsi="Calibri" w:cs="Calibri"/>
          <w:lang w:eastAsia="en-GB"/>
        </w:rPr>
        <w:t>visit</w:t>
      </w:r>
      <w:r w:rsidRPr="001E4A1C">
        <w:rPr>
          <w:rFonts w:ascii="Calibri" w:hAnsi="Calibri" w:cs="Calibri"/>
          <w:lang w:eastAsia="en-GB"/>
        </w:rPr>
        <w:t>s, where applicable.</w:t>
      </w:r>
    </w:p>
    <w:p w14:paraId="0787546B" w14:textId="77777777" w:rsidR="004D3533" w:rsidRDefault="004D3533" w:rsidP="00BC62B7">
      <w:pPr>
        <w:keepNext/>
        <w:keepLines/>
        <w:spacing w:before="100" w:beforeAutospacing="1" w:after="100" w:afterAutospacing="1" w:line="300" w:lineRule="atLeast"/>
        <w:ind w:left="-284"/>
        <w:rPr>
          <w:rFonts w:ascii="Calibri" w:hAnsi="Calibri" w:cs="Calibri"/>
          <w:lang w:eastAsia="en-GB"/>
        </w:rPr>
      </w:pPr>
      <w:r w:rsidRPr="001E4A1C">
        <w:rPr>
          <w:rFonts w:ascii="Calibri" w:hAnsi="Calibri" w:cs="Calibri"/>
          <w:lang w:eastAsia="en-GB"/>
        </w:rPr>
        <w:lastRenderedPageBreak/>
        <w:t xml:space="preserve">All EV reports are subject to a quality assurance review by </w:t>
      </w:r>
      <w:r>
        <w:rPr>
          <w:rFonts w:ascii="Calibri" w:hAnsi="Calibri" w:cs="Calibri"/>
          <w:lang w:eastAsia="en-GB"/>
        </w:rPr>
        <w:t>CPCAB</w:t>
      </w:r>
      <w:r w:rsidRPr="001E4A1C">
        <w:rPr>
          <w:rFonts w:ascii="Calibri" w:hAnsi="Calibri" w:cs="Calibri"/>
          <w:lang w:eastAsia="en-GB"/>
        </w:rPr>
        <w:t xml:space="preserve"> before being issued to centres. This helps ensure consistency, accuracy and fairness across all reports. Where significant concerns are identified, or where we believe additional support would be beneficial, the appropriate </w:t>
      </w:r>
      <w:r>
        <w:rPr>
          <w:rFonts w:ascii="Calibri" w:hAnsi="Calibri" w:cs="Calibri"/>
          <w:lang w:eastAsia="en-GB"/>
        </w:rPr>
        <w:t>CPCAB</w:t>
      </w:r>
      <w:r w:rsidRPr="001E4A1C">
        <w:rPr>
          <w:rFonts w:ascii="Calibri" w:hAnsi="Calibri" w:cs="Calibri"/>
          <w:lang w:eastAsia="en-GB"/>
        </w:rPr>
        <w:t xml:space="preserve"> team</w:t>
      </w:r>
      <w:r>
        <w:rPr>
          <w:rFonts w:ascii="Calibri" w:hAnsi="Calibri" w:cs="Calibri"/>
          <w:lang w:eastAsia="en-GB"/>
        </w:rPr>
        <w:t xml:space="preserve"> will</w:t>
      </w:r>
      <w:r w:rsidRPr="001E4A1C">
        <w:rPr>
          <w:rFonts w:ascii="Calibri" w:hAnsi="Calibri" w:cs="Calibri"/>
          <w:lang w:eastAsia="en-GB"/>
        </w:rPr>
        <w:t xml:space="preserve"> contact your centre directly to discuss the findings and agree any next steps.</w:t>
      </w:r>
      <w:r>
        <w:rPr>
          <w:rFonts w:ascii="Calibri" w:hAnsi="Calibri" w:cs="Calibri"/>
          <w:lang w:eastAsia="en-GB"/>
        </w:rPr>
        <w:t xml:space="preserve"> The CPCAB Quality Assurance Team will then assign a centre status rating – see below.</w:t>
      </w:r>
    </w:p>
    <w:p w14:paraId="1CB0AD77" w14:textId="77777777" w:rsidR="00771673" w:rsidRDefault="00771673" w:rsidP="00331B2D">
      <w:pPr>
        <w:keepNext/>
        <w:keepLines/>
        <w:pBdr>
          <w:bottom w:val="single" w:sz="8" w:space="1" w:color="auto"/>
        </w:pBdr>
        <w:spacing w:before="100" w:beforeAutospacing="1" w:after="100" w:afterAutospacing="1" w:line="300" w:lineRule="atLeast"/>
        <w:ind w:left="-284"/>
        <w:rPr>
          <w:rFonts w:ascii="Calibri" w:hAnsi="Calibri" w:cs="Calibri"/>
          <w:lang w:eastAsia="en-GB"/>
        </w:rPr>
      </w:pPr>
    </w:p>
    <w:p w14:paraId="7B72FB83" w14:textId="77777777" w:rsidR="007D7D7A" w:rsidRDefault="007D7D7A" w:rsidP="00BC62B7">
      <w:pPr>
        <w:pStyle w:val="ListParagraph"/>
        <w:keepNext/>
        <w:keepLines/>
        <w:widowControl w:val="0"/>
        <w:spacing w:after="240"/>
        <w:ind w:left="-284"/>
        <w:jc w:val="both"/>
        <w:rPr>
          <w:rFonts w:ascii="Calibri" w:hAnsi="Calibri" w:cs="Calibri"/>
          <w:b/>
          <w:bCs/>
          <w:color w:val="E27A72"/>
          <w:kern w:val="36"/>
          <w:sz w:val="28"/>
          <w:szCs w:val="28"/>
        </w:rPr>
      </w:pPr>
    </w:p>
    <w:p w14:paraId="647BE251" w14:textId="77777777" w:rsidR="007D7D7A" w:rsidRDefault="007D7D7A" w:rsidP="00BC62B7">
      <w:pPr>
        <w:pStyle w:val="ListParagraph"/>
        <w:keepNext/>
        <w:keepLines/>
        <w:widowControl w:val="0"/>
        <w:spacing w:after="240"/>
        <w:ind w:left="-284"/>
        <w:jc w:val="both"/>
        <w:rPr>
          <w:rFonts w:ascii="Calibri" w:hAnsi="Calibri" w:cs="Calibri"/>
          <w:b/>
          <w:bCs/>
          <w:color w:val="E27A72"/>
          <w:kern w:val="36"/>
          <w:sz w:val="28"/>
          <w:szCs w:val="28"/>
        </w:rPr>
      </w:pPr>
    </w:p>
    <w:p w14:paraId="38EB9461" w14:textId="0527D751" w:rsidR="00771673" w:rsidRDefault="00906ABE" w:rsidP="00BC62B7">
      <w:pPr>
        <w:pStyle w:val="ListParagraph"/>
        <w:keepNext/>
        <w:keepLines/>
        <w:widowControl w:val="0"/>
        <w:spacing w:after="240"/>
        <w:ind w:left="-284"/>
        <w:jc w:val="both"/>
        <w:rPr>
          <w:rFonts w:ascii="Calibri" w:hAnsi="Calibri" w:cs="Calibri"/>
          <w:b/>
          <w:bCs/>
          <w:color w:val="E27A72"/>
          <w:kern w:val="36"/>
          <w:sz w:val="28"/>
          <w:szCs w:val="28"/>
        </w:rPr>
      </w:pPr>
      <w:r>
        <w:rPr>
          <w:rFonts w:ascii="Calibri" w:hAnsi="Calibri" w:cs="Calibri"/>
          <w:b/>
          <w:bCs/>
          <w:color w:val="E27A72"/>
          <w:kern w:val="36"/>
          <w:sz w:val="28"/>
          <w:szCs w:val="28"/>
        </w:rPr>
        <w:t xml:space="preserve">11. </w:t>
      </w:r>
      <w:r w:rsidR="00C40AD8" w:rsidRPr="00331B2D">
        <w:rPr>
          <w:rFonts w:ascii="Calibri" w:hAnsi="Calibri" w:cs="Calibri"/>
          <w:b/>
          <w:bCs/>
          <w:color w:val="E27A72"/>
          <w:kern w:val="36"/>
          <w:sz w:val="28"/>
          <w:szCs w:val="28"/>
        </w:rPr>
        <w:t>Centre Status Rating</w:t>
      </w:r>
      <w:bookmarkStart w:id="13" w:name="Part_11"/>
      <w:bookmarkEnd w:id="13"/>
      <w:r w:rsidR="00C40AD8" w:rsidRPr="00331B2D">
        <w:rPr>
          <w:rFonts w:ascii="Calibri" w:hAnsi="Calibri" w:cs="Calibri"/>
          <w:b/>
          <w:bCs/>
          <w:color w:val="E27A72"/>
          <w:kern w:val="36"/>
          <w:sz w:val="28"/>
          <w:szCs w:val="28"/>
        </w:rPr>
        <w:t xml:space="preserve">s </w:t>
      </w:r>
    </w:p>
    <w:p w14:paraId="6B357B60" w14:textId="77777777" w:rsidR="00771673" w:rsidRDefault="00771673" w:rsidP="00BC62B7">
      <w:pPr>
        <w:pStyle w:val="ListParagraph"/>
        <w:keepNext/>
        <w:keepLines/>
        <w:widowControl w:val="0"/>
        <w:spacing w:after="240"/>
        <w:ind w:left="-284"/>
        <w:jc w:val="both"/>
        <w:rPr>
          <w:rFonts w:ascii="Calibri" w:hAnsi="Calibri" w:cs="Calibri"/>
          <w:b/>
          <w:bCs/>
          <w:color w:val="E27A72"/>
          <w:kern w:val="36"/>
          <w:sz w:val="28"/>
          <w:szCs w:val="28"/>
        </w:rPr>
      </w:pPr>
    </w:p>
    <w:p w14:paraId="75EA29B5" w14:textId="1922E846" w:rsidR="006148BC" w:rsidRPr="00331B2D" w:rsidRDefault="006148BC" w:rsidP="00331B2D">
      <w:pPr>
        <w:pStyle w:val="ListParagraph"/>
        <w:keepNext/>
        <w:keepLines/>
        <w:widowControl w:val="0"/>
        <w:spacing w:after="240"/>
        <w:ind w:left="-284"/>
        <w:jc w:val="both"/>
        <w:rPr>
          <w:rFonts w:ascii="Calibri" w:hAnsi="Calibri" w:cs="Calibri"/>
          <w:kern w:val="2"/>
          <w14:ligatures w14:val="standardContextual"/>
        </w:rPr>
      </w:pPr>
      <w:r w:rsidRPr="00331B2D">
        <w:rPr>
          <w:rFonts w:ascii="Calibri" w:hAnsi="Calibri" w:cs="Calibri"/>
          <w:kern w:val="2"/>
          <w14:ligatures w14:val="standardContextual"/>
        </w:rPr>
        <w:t>At CPCAB, we are committed to working in partnership with our centres to support high-quality delivery and positive outcomes for learners. As part of this commitment, we are introducing Centre Status Ratings to provide clear, consistent feedback on how centres are meeting approval requirements, recognise effective practice and identify where additional support may be helpful. Our aim is to ensure centres understand how their quality assurance activity is viewed and feel supported to uphold high standards.</w:t>
      </w:r>
    </w:p>
    <w:p w14:paraId="7602E4D7" w14:textId="572B436D" w:rsidR="006148BC" w:rsidRPr="00331B2D" w:rsidRDefault="637882A8" w:rsidP="00331B2D">
      <w:pPr>
        <w:keepNext/>
        <w:keepLines/>
        <w:spacing w:before="100" w:beforeAutospacing="1" w:after="100" w:afterAutospacing="1" w:line="300" w:lineRule="atLeast"/>
        <w:ind w:left="-284"/>
        <w:rPr>
          <w:rFonts w:ascii="Calibri" w:eastAsiaTheme="minorEastAsia" w:hAnsi="Calibri" w:cs="Calibri"/>
          <w:kern w:val="2"/>
          <w14:ligatures w14:val="standardContextual"/>
        </w:rPr>
      </w:pPr>
      <w:r w:rsidRPr="00331B2D">
        <w:rPr>
          <w:rFonts w:ascii="Calibri" w:hAnsi="Calibri" w:cs="Calibri"/>
          <w:lang w:eastAsia="en-GB"/>
        </w:rPr>
        <w:t xml:space="preserve">From </w:t>
      </w:r>
      <w:r w:rsidRPr="00331B2D">
        <w:rPr>
          <w:rFonts w:ascii="Calibri" w:hAnsi="Calibri" w:cs="Calibri"/>
          <w:b/>
          <w:bCs/>
          <w:lang w:eastAsia="en-GB"/>
        </w:rPr>
        <w:t>September 2026</w:t>
      </w:r>
      <w:r w:rsidRPr="00331B2D">
        <w:rPr>
          <w:rFonts w:ascii="Calibri" w:hAnsi="Calibri" w:cs="Calibri"/>
          <w:lang w:eastAsia="en-GB"/>
        </w:rPr>
        <w:t xml:space="preserve">, CPCAB will begin sharing the </w:t>
      </w:r>
      <w:r w:rsidR="00371D24">
        <w:rPr>
          <w:rFonts w:ascii="Calibri" w:hAnsi="Calibri" w:cs="Calibri"/>
          <w:b/>
          <w:bCs/>
          <w:lang w:eastAsia="en-GB"/>
        </w:rPr>
        <w:t>CPCAB-issued</w:t>
      </w:r>
      <w:r w:rsidRPr="00331B2D">
        <w:rPr>
          <w:rFonts w:ascii="Calibri" w:hAnsi="Calibri" w:cs="Calibri"/>
          <w:b/>
          <w:bCs/>
          <w:lang w:eastAsia="en-GB"/>
        </w:rPr>
        <w:t xml:space="preserve"> Centre Status Rating</w:t>
      </w:r>
      <w:r w:rsidRPr="00331B2D">
        <w:rPr>
          <w:rFonts w:ascii="Calibri" w:hAnsi="Calibri" w:cs="Calibri"/>
          <w:lang w:eastAsia="en-GB"/>
        </w:rPr>
        <w:t xml:space="preserve"> with all approved centres.</w:t>
      </w:r>
    </w:p>
    <w:p w14:paraId="6811F800" w14:textId="77777777" w:rsidR="006148BC" w:rsidRPr="00331B2D" w:rsidRDefault="006148BC" w:rsidP="00331B2D">
      <w:pPr>
        <w:keepNext/>
        <w:keepLines/>
        <w:spacing w:beforeAutospacing="1" w:after="160" w:afterAutospacing="1" w:line="300" w:lineRule="atLeast"/>
        <w:ind w:left="-284"/>
        <w:rPr>
          <w:rFonts w:ascii="Calibri" w:hAnsi="Calibri" w:cs="Calibri"/>
          <w:kern w:val="2"/>
          <w:lang w:eastAsia="en-GB"/>
          <w14:ligatures w14:val="standardContextual"/>
        </w:rPr>
      </w:pPr>
      <w:r w:rsidRPr="00331B2D">
        <w:rPr>
          <w:rFonts w:ascii="Calibri" w:eastAsia="Segoe UI" w:hAnsi="Calibri" w:cs="Calibri"/>
          <w:color w:val="242424"/>
          <w:kern w:val="2"/>
          <w14:ligatures w14:val="standardContextual"/>
        </w:rPr>
        <w:t>This reflects our commitment to providing centres with clear, transparent feedback about their current approval status and helping them understand where practice is effective and where further support may be beneficial.</w:t>
      </w:r>
    </w:p>
    <w:p w14:paraId="3F8C8A7F" w14:textId="77777777" w:rsidR="006148BC" w:rsidRPr="00331B2D" w:rsidRDefault="006148BC" w:rsidP="00331B2D">
      <w:pPr>
        <w:keepNext/>
        <w:keepLines/>
        <w:spacing w:before="100" w:beforeAutospacing="1" w:after="100" w:afterAutospacing="1" w:line="300" w:lineRule="atLeast"/>
        <w:ind w:left="-284"/>
        <w:rPr>
          <w:rFonts w:ascii="Calibri" w:hAnsi="Calibri" w:cs="Calibri"/>
          <w:lang w:eastAsia="en-GB"/>
        </w:rPr>
      </w:pPr>
      <w:r w:rsidRPr="00331B2D">
        <w:rPr>
          <w:rFonts w:ascii="Calibri" w:hAnsi="Calibri" w:cs="Calibri"/>
          <w:kern w:val="2"/>
          <w:lang w:eastAsia="en-GB"/>
          <w14:ligatures w14:val="standardContextual"/>
        </w:rPr>
        <w:t>By sharing Centre Status Ratings, we aim to:</w:t>
      </w:r>
    </w:p>
    <w:p w14:paraId="4E226298" w14:textId="77777777" w:rsidR="006148BC" w:rsidRPr="00331B2D" w:rsidRDefault="006148BC" w:rsidP="00331B2D">
      <w:pPr>
        <w:keepNext/>
        <w:keepLines/>
        <w:numPr>
          <w:ilvl w:val="0"/>
          <w:numId w:val="78"/>
        </w:numPr>
        <w:spacing w:before="100" w:beforeAutospacing="1" w:after="100" w:afterAutospacing="1" w:line="300" w:lineRule="atLeast"/>
        <w:rPr>
          <w:rFonts w:ascii="Calibri" w:hAnsi="Calibri" w:cs="Calibri"/>
          <w:lang w:eastAsia="en-GB"/>
        </w:rPr>
      </w:pPr>
      <w:r w:rsidRPr="00331B2D">
        <w:rPr>
          <w:rFonts w:ascii="Calibri" w:hAnsi="Calibri" w:cs="Calibri"/>
          <w:b/>
          <w:bCs/>
          <w:lang w:eastAsia="en-GB"/>
        </w:rPr>
        <w:t>acknowledge and celebrate</w:t>
      </w:r>
      <w:r w:rsidRPr="00331B2D">
        <w:rPr>
          <w:rFonts w:ascii="Calibri" w:hAnsi="Calibri" w:cs="Calibri"/>
          <w:lang w:eastAsia="en-GB"/>
        </w:rPr>
        <w:t xml:space="preserve"> good practice where centres are delivering and assessing our qualifications effectively; and</w:t>
      </w:r>
    </w:p>
    <w:p w14:paraId="1403A801" w14:textId="77777777" w:rsidR="003828D5" w:rsidRPr="00331B2D" w:rsidRDefault="006148BC" w:rsidP="00331B2D">
      <w:pPr>
        <w:keepNext/>
        <w:keepLines/>
        <w:numPr>
          <w:ilvl w:val="0"/>
          <w:numId w:val="78"/>
        </w:numPr>
        <w:spacing w:before="100" w:beforeAutospacing="1" w:after="100" w:afterAutospacing="1" w:line="300" w:lineRule="atLeast"/>
        <w:rPr>
          <w:rFonts w:ascii="Calibri" w:hAnsi="Calibri" w:cs="Calibri"/>
          <w:lang w:eastAsia="en-GB"/>
        </w:rPr>
      </w:pPr>
      <w:r w:rsidRPr="00331B2D">
        <w:rPr>
          <w:rFonts w:ascii="Calibri" w:hAnsi="Calibri" w:cs="Calibri"/>
          <w:b/>
          <w:bCs/>
          <w:lang w:eastAsia="en-GB"/>
        </w:rPr>
        <w:t>support continuous improvement</w:t>
      </w:r>
      <w:r w:rsidRPr="00331B2D">
        <w:rPr>
          <w:rFonts w:ascii="Calibri" w:hAnsi="Calibri" w:cs="Calibri"/>
          <w:lang w:eastAsia="en-GB"/>
        </w:rPr>
        <w:t xml:space="preserve"> by identifying where additional guidance or reassurance may be helpful.</w:t>
      </w:r>
    </w:p>
    <w:p w14:paraId="4302F5B2" w14:textId="0E8F6EAC" w:rsidR="006148BC" w:rsidRPr="00331B2D" w:rsidRDefault="006148BC" w:rsidP="00331B2D">
      <w:pPr>
        <w:keepNext/>
        <w:keepLines/>
        <w:spacing w:beforeAutospacing="1" w:after="160" w:afterAutospacing="1" w:line="300" w:lineRule="atLeast"/>
        <w:ind w:left="-142"/>
        <w:rPr>
          <w:rFonts w:ascii="Calibri" w:hAnsi="Calibri" w:cs="Calibri"/>
          <w:kern w:val="2"/>
          <w:lang w:eastAsia="en-GB"/>
          <w14:ligatures w14:val="standardContextual"/>
        </w:rPr>
      </w:pPr>
      <w:r w:rsidRPr="00331B2D">
        <w:rPr>
          <w:rFonts w:ascii="Calibri" w:hAnsi="Calibri" w:cs="Calibri"/>
          <w:lang w:eastAsia="en-GB"/>
        </w:rPr>
        <w:t xml:space="preserve">Where support needs are identified, this may include </w:t>
      </w:r>
      <w:r w:rsidR="4B59D23E" w:rsidRPr="3BAB8F45">
        <w:rPr>
          <w:rFonts w:ascii="Calibri" w:hAnsi="Calibri" w:cs="Calibri"/>
          <w:lang w:eastAsia="en-GB"/>
        </w:rPr>
        <w:t>follow-up</w:t>
      </w:r>
      <w:r w:rsidRPr="00331B2D">
        <w:rPr>
          <w:rFonts w:ascii="Calibri" w:hAnsi="Calibri" w:cs="Calibri"/>
          <w:lang w:eastAsia="en-GB"/>
        </w:rPr>
        <w:t xml:space="preserve"> from your </w:t>
      </w:r>
      <w:r w:rsidRPr="00331B2D">
        <w:rPr>
          <w:rFonts w:ascii="Calibri" w:hAnsi="Calibri" w:cs="Calibri"/>
          <w:b/>
          <w:bCs/>
          <w:lang w:eastAsia="en-GB"/>
        </w:rPr>
        <w:t xml:space="preserve">assigned </w:t>
      </w:r>
      <w:r w:rsidR="438999E6" w:rsidRPr="3BAB8F45">
        <w:rPr>
          <w:rFonts w:ascii="Calibri" w:hAnsi="Calibri" w:cs="Calibri"/>
          <w:b/>
          <w:bCs/>
          <w:lang w:eastAsia="en-GB"/>
        </w:rPr>
        <w:t>Counselling Qualifications</w:t>
      </w:r>
      <w:r w:rsidRPr="00331B2D">
        <w:rPr>
          <w:rFonts w:ascii="Calibri" w:hAnsi="Calibri" w:cs="Calibri"/>
          <w:b/>
          <w:bCs/>
          <w:lang w:eastAsia="en-GB"/>
        </w:rPr>
        <w:t xml:space="preserve"> Professional (CQP)</w:t>
      </w:r>
      <w:r w:rsidRPr="00331B2D">
        <w:rPr>
          <w:rFonts w:ascii="Calibri" w:hAnsi="Calibri" w:cs="Calibri"/>
          <w:lang w:eastAsia="en-GB"/>
        </w:rPr>
        <w:t xml:space="preserve"> centre support or support from the </w:t>
      </w:r>
      <w:r w:rsidRPr="00331B2D">
        <w:rPr>
          <w:rFonts w:ascii="Calibri" w:hAnsi="Calibri" w:cs="Calibri"/>
          <w:b/>
          <w:bCs/>
          <w:lang w:eastAsia="en-GB"/>
        </w:rPr>
        <w:t>Quality Assurance (QA) team</w:t>
      </w:r>
      <w:r w:rsidRPr="00331B2D">
        <w:rPr>
          <w:rFonts w:ascii="Calibri" w:hAnsi="Calibri" w:cs="Calibri"/>
          <w:lang w:eastAsia="en-GB"/>
        </w:rPr>
        <w:t>. Our intention is always to provide constructive and proportionate support, tailored to the needs of each centre.</w:t>
      </w:r>
    </w:p>
    <w:p w14:paraId="6DAA3080" w14:textId="77777777" w:rsidR="006148BC" w:rsidRPr="00331B2D" w:rsidRDefault="006148BC" w:rsidP="00331B2D">
      <w:pPr>
        <w:keepNext/>
        <w:keepLines/>
        <w:spacing w:beforeAutospacing="1" w:after="160" w:afterAutospacing="1" w:line="300" w:lineRule="atLeast"/>
        <w:ind w:left="-142"/>
        <w:rPr>
          <w:rFonts w:ascii="Calibri" w:hAnsi="Calibri" w:cs="Calibri"/>
          <w:kern w:val="2"/>
          <w:lang w:eastAsia="en-GB"/>
          <w14:ligatures w14:val="standardContextual"/>
        </w:rPr>
      </w:pPr>
      <w:r w:rsidRPr="00331B2D">
        <w:rPr>
          <w:rFonts w:ascii="Calibri" w:hAnsi="Calibri" w:cs="Calibri"/>
          <w:kern w:val="2"/>
          <w:lang w:eastAsia="en-GB"/>
          <w14:ligatures w14:val="standardContextual"/>
        </w:rPr>
        <w:t xml:space="preserve">Where a centre receives a </w:t>
      </w:r>
      <w:r w:rsidRPr="00331B2D">
        <w:rPr>
          <w:rFonts w:ascii="Calibri" w:hAnsi="Calibri" w:cs="Calibri"/>
          <w:b/>
          <w:bCs/>
          <w:kern w:val="2"/>
          <w:lang w:eastAsia="en-GB"/>
          <w14:ligatures w14:val="standardContextual"/>
        </w:rPr>
        <w:t>higher status rating</w:t>
      </w:r>
      <w:r w:rsidRPr="00331B2D">
        <w:rPr>
          <w:rFonts w:ascii="Calibri" w:hAnsi="Calibri" w:cs="Calibri"/>
          <w:kern w:val="2"/>
          <w:lang w:eastAsia="en-GB"/>
          <w14:ligatures w14:val="standardContextual"/>
        </w:rPr>
        <w:t xml:space="preserve">, this indicates that some areas need timely attention. In these situations, we will work closely with the centre to agree on the next steps, with a shared focus on maintaining the </w:t>
      </w:r>
      <w:r w:rsidRPr="00331B2D">
        <w:rPr>
          <w:rFonts w:ascii="Calibri" w:hAnsi="Calibri" w:cs="Calibri"/>
          <w:b/>
          <w:bCs/>
          <w:kern w:val="2"/>
          <w:lang w:eastAsia="en-GB"/>
          <w14:ligatures w14:val="standardContextual"/>
        </w:rPr>
        <w:t>quality and integrity of our qualifications</w:t>
      </w:r>
      <w:r w:rsidRPr="00331B2D">
        <w:rPr>
          <w:rFonts w:ascii="Calibri" w:hAnsi="Calibri" w:cs="Calibri"/>
          <w:kern w:val="2"/>
          <w:lang w:eastAsia="en-GB"/>
          <w14:ligatures w14:val="standardContextual"/>
        </w:rPr>
        <w:t xml:space="preserve"> and ensuring a positive experience for learners.</w:t>
      </w:r>
    </w:p>
    <w:p w14:paraId="35137D49" w14:textId="77777777" w:rsidR="006148BC" w:rsidRPr="00331B2D" w:rsidRDefault="006148BC" w:rsidP="00331B2D">
      <w:pPr>
        <w:keepNext/>
        <w:keepLines/>
        <w:spacing w:beforeAutospacing="1" w:after="160" w:afterAutospacing="1" w:line="300" w:lineRule="atLeast"/>
        <w:ind w:left="-142"/>
        <w:rPr>
          <w:rFonts w:ascii="Calibri" w:hAnsi="Calibri" w:cs="Calibri"/>
          <w:kern w:val="2"/>
          <w:lang w:eastAsia="en-GB"/>
          <w14:ligatures w14:val="standardContextual"/>
        </w:rPr>
      </w:pPr>
      <w:r w:rsidRPr="00331B2D">
        <w:rPr>
          <w:rFonts w:ascii="Calibri" w:hAnsi="Calibri" w:cs="Calibri"/>
          <w:kern w:val="2"/>
          <w:lang w:eastAsia="en-GB"/>
          <w14:ligatures w14:val="standardContextual"/>
        </w:rPr>
        <w:lastRenderedPageBreak/>
        <w:t xml:space="preserve">Centre status ratings are reviewed throughout the year and may increase or decrease depending on centre engagement, evidence produced, and the outcome of quality assurance activity. </w:t>
      </w:r>
    </w:p>
    <w:p w14:paraId="47BA2AD1" w14:textId="77777777" w:rsidR="006148BC" w:rsidRPr="00331B2D" w:rsidRDefault="006148BC" w:rsidP="00331B2D">
      <w:pPr>
        <w:keepNext/>
        <w:keepLines/>
        <w:spacing w:before="100" w:beforeAutospacing="1" w:after="100" w:afterAutospacing="1" w:line="300" w:lineRule="atLeast"/>
        <w:ind w:left="-284" w:firstLine="142"/>
        <w:outlineLvl w:val="2"/>
        <w:rPr>
          <w:rFonts w:ascii="Calibri" w:hAnsi="Calibri" w:cs="Calibri"/>
          <w:b/>
          <w:bCs/>
          <w:lang w:eastAsia="en-GB"/>
        </w:rPr>
      </w:pPr>
      <w:r w:rsidRPr="00331B2D">
        <w:rPr>
          <w:rFonts w:ascii="Calibri" w:hAnsi="Calibri" w:cs="Calibri"/>
          <w:b/>
          <w:bCs/>
          <w:lang w:eastAsia="en-GB"/>
        </w:rPr>
        <w:t>Centre Status Ratings</w:t>
      </w:r>
    </w:p>
    <w:p w14:paraId="4C0970D6" w14:textId="1180331D" w:rsidR="006148BC" w:rsidRPr="00331B2D" w:rsidRDefault="006148BC" w:rsidP="00331B2D">
      <w:pPr>
        <w:keepNext/>
        <w:keepLines/>
        <w:spacing w:before="100" w:beforeAutospacing="1" w:after="100" w:afterAutospacing="1" w:line="300" w:lineRule="atLeast"/>
        <w:ind w:left="-284"/>
        <w:rPr>
          <w:rFonts w:ascii="Calibri" w:hAnsi="Calibri" w:cs="Calibri"/>
          <w:kern w:val="2"/>
          <w:lang w:eastAsia="en-GB"/>
          <w14:ligatures w14:val="standardContextual"/>
        </w:rPr>
      </w:pPr>
      <w:r w:rsidRPr="00331B2D">
        <w:rPr>
          <w:rFonts w:ascii="Calibri" w:hAnsi="Calibri" w:cs="Calibri"/>
          <w:kern w:val="2"/>
          <w:lang w:eastAsia="en-GB"/>
          <w14:ligatures w14:val="standardContextual"/>
        </w:rPr>
        <w:t xml:space="preserve"> </w:t>
      </w:r>
      <w:r w:rsidR="00CE6AF5">
        <w:rPr>
          <w:rFonts w:ascii="Calibri" w:hAnsi="Calibri" w:cs="Calibri"/>
          <w:kern w:val="2"/>
          <w:lang w:eastAsia="en-GB"/>
          <w14:ligatures w14:val="standardContextual"/>
        </w:rPr>
        <w:t xml:space="preserve"> </w:t>
      </w:r>
      <w:r w:rsidRPr="00331B2D">
        <w:rPr>
          <w:rFonts w:ascii="Calibri" w:hAnsi="Calibri" w:cs="Calibri"/>
          <w:kern w:val="2"/>
          <w:lang w:eastAsia="en-GB"/>
          <w14:ligatures w14:val="standardContextual"/>
        </w:rPr>
        <w:t>The Centre Status Ratings are defined as follows:</w:t>
      </w:r>
    </w:p>
    <w:p w14:paraId="2361866B" w14:textId="77777777" w:rsidR="00071613" w:rsidRPr="00331B2D" w:rsidRDefault="00071613" w:rsidP="00331B2D">
      <w:pPr>
        <w:keepNext/>
        <w:keepLines/>
        <w:numPr>
          <w:ilvl w:val="0"/>
          <w:numId w:val="78"/>
        </w:numPr>
        <w:ind w:left="714" w:hanging="357"/>
        <w:rPr>
          <w:rFonts w:ascii="Calibri" w:hAnsi="Calibri" w:cs="Calibri"/>
          <w:lang w:eastAsia="en-GB"/>
        </w:rPr>
      </w:pPr>
      <w:r w:rsidRPr="00331B2D">
        <w:rPr>
          <w:rFonts w:ascii="Calibri" w:hAnsi="Calibri" w:cs="Calibri"/>
          <w:b/>
          <w:bCs/>
          <w:lang w:eastAsia="en-GB"/>
        </w:rPr>
        <w:t>1 – Meeting requirements</w:t>
      </w:r>
      <w:r w:rsidRPr="00331B2D">
        <w:rPr>
          <w:rFonts w:ascii="Calibri" w:hAnsi="Calibri" w:cs="Calibri"/>
          <w:lang w:eastAsia="en-GB"/>
        </w:rPr>
        <w:br/>
        <w:t xml:space="preserve">The centre is meeting approval requirements and may be well placed to share examples of good practice. </w:t>
      </w:r>
    </w:p>
    <w:p w14:paraId="6F6E6A32" w14:textId="77777777" w:rsidR="00071613" w:rsidRPr="00331B2D" w:rsidRDefault="00071613" w:rsidP="00331B2D">
      <w:pPr>
        <w:keepNext/>
        <w:keepLines/>
        <w:numPr>
          <w:ilvl w:val="0"/>
          <w:numId w:val="78"/>
        </w:numPr>
        <w:ind w:left="714" w:hanging="357"/>
        <w:rPr>
          <w:rFonts w:ascii="Calibri" w:hAnsi="Calibri" w:cs="Calibri"/>
          <w:lang w:eastAsia="en-GB"/>
        </w:rPr>
      </w:pPr>
      <w:r w:rsidRPr="00331B2D">
        <w:rPr>
          <w:rFonts w:ascii="Calibri" w:hAnsi="Calibri" w:cs="Calibri"/>
          <w:b/>
          <w:bCs/>
          <w:lang w:eastAsia="en-GB"/>
        </w:rPr>
        <w:t>2 – Additional support or remedial action is required</w:t>
      </w:r>
      <w:r w:rsidRPr="00331B2D">
        <w:rPr>
          <w:rFonts w:ascii="Amasis MT Pro Light"/>
        </w:rPr>
        <w:br/>
      </w:r>
      <w:r w:rsidRPr="00331B2D">
        <w:rPr>
          <w:rFonts w:ascii="Calibri" w:hAnsi="Calibri" w:cs="Calibri"/>
          <w:lang w:eastAsia="en-GB"/>
        </w:rPr>
        <w:t xml:space="preserve">Some </w:t>
      </w:r>
      <w:r w:rsidRPr="00331B2D">
        <w:rPr>
          <w:rFonts w:ascii="Calibri" w:hAnsi="Calibri" w:cs="Calibri"/>
          <w:b/>
          <w:bCs/>
          <w:lang w:eastAsia="en-GB"/>
        </w:rPr>
        <w:t>areas for improvement have been identified. Targeted support and/or remedial activity will be agreed to help the centre address these and maintain the required standards</w:t>
      </w:r>
    </w:p>
    <w:p w14:paraId="79ECEA42" w14:textId="77777777" w:rsidR="00071613" w:rsidRPr="00331B2D" w:rsidRDefault="00071613" w:rsidP="00331B2D">
      <w:pPr>
        <w:keepNext/>
        <w:keepLines/>
        <w:numPr>
          <w:ilvl w:val="0"/>
          <w:numId w:val="78"/>
        </w:numPr>
        <w:ind w:left="714" w:hanging="357"/>
        <w:rPr>
          <w:rFonts w:ascii="Calibri" w:hAnsi="Calibri" w:cs="Calibri"/>
          <w:lang w:eastAsia="en-GB"/>
        </w:rPr>
      </w:pPr>
      <w:r w:rsidRPr="00331B2D">
        <w:rPr>
          <w:rFonts w:ascii="Calibri" w:hAnsi="Calibri" w:cs="Calibri"/>
          <w:b/>
          <w:bCs/>
          <w:lang w:eastAsia="en-GB"/>
        </w:rPr>
        <w:t xml:space="preserve"> 3 – Priority support required</w:t>
      </w:r>
      <w:r w:rsidRPr="00331B2D">
        <w:rPr>
          <w:rFonts w:ascii="Amasis MT Pro Light"/>
        </w:rPr>
        <w:br/>
      </w:r>
      <w:r w:rsidRPr="00331B2D">
        <w:rPr>
          <w:rFonts w:ascii="Calibri" w:hAnsi="Calibri" w:cs="Calibri"/>
          <w:lang w:eastAsia="en-GB"/>
        </w:rPr>
        <w:t>Areas requiring</w:t>
      </w:r>
      <w:r w:rsidRPr="00331B2D">
        <w:rPr>
          <w:rFonts w:ascii="Amasis MT Pro Light"/>
        </w:rPr>
        <w:t xml:space="preserve"> </w:t>
      </w:r>
      <w:r w:rsidRPr="00331B2D">
        <w:rPr>
          <w:rFonts w:ascii="Calibri" w:hAnsi="Calibri" w:cs="Calibri"/>
          <w:lang w:eastAsia="en-GB"/>
        </w:rPr>
        <w:t xml:space="preserve">prompt action have been identified. CPCAB will work closely with the centre to agree appropriate actions and provide additional quality assurance support to address these and maintain the quality of provision. Centre Status Ratings are reviewed throughout the year and may increase or decrease depending on quality assurance evidence, improvements made by the centre and the outcome of subsequent quality assurance activity. </w:t>
      </w:r>
    </w:p>
    <w:p w14:paraId="097345D9" w14:textId="77777777" w:rsidR="006148BC" w:rsidRPr="00331B2D" w:rsidRDefault="006148BC" w:rsidP="00331B2D">
      <w:pPr>
        <w:keepNext/>
        <w:keepLines/>
        <w:spacing w:before="100" w:beforeAutospacing="1" w:after="100" w:afterAutospacing="1" w:line="300" w:lineRule="atLeast"/>
        <w:ind w:left="-142"/>
        <w:rPr>
          <w:rFonts w:ascii="Calibri" w:hAnsi="Calibri" w:cs="Calibri"/>
          <w:kern w:val="2"/>
          <w:lang w:eastAsia="en-GB"/>
          <w14:ligatures w14:val="standardContextual"/>
        </w:rPr>
      </w:pPr>
      <w:r w:rsidRPr="00331B2D">
        <w:rPr>
          <w:rFonts w:ascii="Calibri" w:hAnsi="Calibri" w:cs="Calibri"/>
          <w:kern w:val="2"/>
          <w:lang w:eastAsia="en-GB"/>
          <w14:ligatures w14:val="standardContextual"/>
        </w:rPr>
        <w:t>Centre Status Ratings are reviewed throughout the year and may increase or decrease depending on quality assurance evidence, improvements made by the centre and the outcome of subsequent quality assurance activity.</w:t>
      </w:r>
    </w:p>
    <w:p w14:paraId="264B3AA0" w14:textId="77777777" w:rsidR="006148BC" w:rsidRPr="00331B2D" w:rsidRDefault="006148BC" w:rsidP="00331B2D">
      <w:pPr>
        <w:keepNext/>
        <w:keepLines/>
        <w:spacing w:before="100" w:beforeAutospacing="1" w:after="100" w:afterAutospacing="1" w:line="300" w:lineRule="atLeast"/>
        <w:ind w:left="-142"/>
        <w:outlineLvl w:val="2"/>
        <w:rPr>
          <w:rFonts w:ascii="Calibri" w:hAnsi="Calibri" w:cs="Calibri"/>
          <w:b/>
          <w:bCs/>
          <w:lang w:eastAsia="en-GB"/>
        </w:rPr>
      </w:pPr>
      <w:r w:rsidRPr="00331B2D">
        <w:rPr>
          <w:rFonts w:ascii="Calibri" w:hAnsi="Calibri" w:cs="Calibri"/>
          <w:b/>
          <w:bCs/>
          <w:lang w:eastAsia="en-GB"/>
        </w:rPr>
        <w:t>Our Approach</w:t>
      </w:r>
    </w:p>
    <w:p w14:paraId="2F14C6B8" w14:textId="77777777" w:rsidR="006148BC" w:rsidRPr="00331B2D" w:rsidRDefault="006148BC" w:rsidP="00331B2D">
      <w:pPr>
        <w:keepNext/>
        <w:keepLines/>
        <w:spacing w:before="100" w:beforeAutospacing="1" w:after="100" w:afterAutospacing="1" w:line="300" w:lineRule="atLeast"/>
        <w:ind w:left="-142"/>
        <w:rPr>
          <w:rFonts w:ascii="Calibri" w:hAnsi="Calibri" w:cs="Calibri"/>
          <w:lang w:eastAsia="en-GB"/>
        </w:rPr>
      </w:pPr>
      <w:r w:rsidRPr="00331B2D">
        <w:rPr>
          <w:rFonts w:ascii="Calibri" w:hAnsi="Calibri" w:cs="Calibri"/>
          <w:lang w:eastAsia="en-GB"/>
        </w:rPr>
        <w:t xml:space="preserve">The sharing of Centre Status Ratings forms part of CPCAB’s </w:t>
      </w:r>
      <w:r w:rsidRPr="00331B2D">
        <w:rPr>
          <w:rFonts w:ascii="Calibri" w:hAnsi="Calibri" w:cs="Calibri"/>
          <w:b/>
          <w:bCs/>
          <w:lang w:eastAsia="en-GB"/>
        </w:rPr>
        <w:t>collaborative and transparent quality assurance approach</w:t>
      </w:r>
      <w:r w:rsidRPr="00331B2D">
        <w:rPr>
          <w:rFonts w:ascii="Calibri" w:hAnsi="Calibri" w:cs="Calibri"/>
          <w:lang w:eastAsia="en-GB"/>
        </w:rPr>
        <w:t>. It enables CPCAB to:</w:t>
      </w:r>
    </w:p>
    <w:p w14:paraId="4B185C55" w14:textId="77777777" w:rsidR="006148BC" w:rsidRPr="00331B2D" w:rsidRDefault="006148BC" w:rsidP="00331B2D">
      <w:pPr>
        <w:keepNext/>
        <w:keepLines/>
        <w:numPr>
          <w:ilvl w:val="0"/>
          <w:numId w:val="80"/>
        </w:numPr>
        <w:spacing w:before="100" w:beforeAutospacing="1" w:after="100" w:afterAutospacing="1" w:line="300" w:lineRule="atLeast"/>
        <w:rPr>
          <w:rFonts w:ascii="Calibri" w:hAnsi="Calibri" w:cs="Calibri"/>
          <w:lang w:eastAsia="en-GB"/>
        </w:rPr>
      </w:pPr>
      <w:r w:rsidRPr="00331B2D">
        <w:rPr>
          <w:rFonts w:ascii="Calibri" w:hAnsi="Calibri" w:cs="Calibri"/>
          <w:lang w:eastAsia="en-GB"/>
        </w:rPr>
        <w:t>put appropriate support in place as early as possible;</w:t>
      </w:r>
    </w:p>
    <w:p w14:paraId="009AFA68" w14:textId="2F957F79" w:rsidR="006148BC" w:rsidRPr="00331B2D" w:rsidRDefault="006148BC" w:rsidP="00331B2D">
      <w:pPr>
        <w:keepNext/>
        <w:keepLines/>
        <w:numPr>
          <w:ilvl w:val="0"/>
          <w:numId w:val="80"/>
        </w:numPr>
        <w:spacing w:before="100" w:beforeAutospacing="1" w:after="100" w:afterAutospacing="1" w:line="300" w:lineRule="atLeast"/>
        <w:rPr>
          <w:rFonts w:ascii="Calibri" w:hAnsi="Calibri" w:cs="Calibri"/>
          <w:lang w:eastAsia="en-GB"/>
        </w:rPr>
      </w:pPr>
      <w:r w:rsidRPr="00331B2D">
        <w:rPr>
          <w:rFonts w:ascii="Calibri" w:hAnsi="Calibri" w:cs="Calibri"/>
          <w:lang w:eastAsia="en-GB"/>
        </w:rPr>
        <w:t>work proactively and constructively with centres and</w:t>
      </w:r>
    </w:p>
    <w:p w14:paraId="54850CDF" w14:textId="77777777" w:rsidR="006148BC" w:rsidRPr="00331B2D" w:rsidRDefault="006148BC" w:rsidP="00331B2D">
      <w:pPr>
        <w:keepNext/>
        <w:keepLines/>
        <w:numPr>
          <w:ilvl w:val="0"/>
          <w:numId w:val="80"/>
        </w:numPr>
        <w:spacing w:before="100" w:beforeAutospacing="1" w:after="100" w:afterAutospacing="1" w:line="300" w:lineRule="atLeast"/>
        <w:rPr>
          <w:rFonts w:ascii="Calibri" w:hAnsi="Calibri" w:cs="Calibri"/>
          <w:lang w:eastAsia="en-GB"/>
        </w:rPr>
      </w:pPr>
      <w:r w:rsidRPr="00331B2D">
        <w:rPr>
          <w:rFonts w:ascii="Calibri" w:hAnsi="Calibri" w:cs="Calibri"/>
          <w:lang w:eastAsia="en-GB"/>
        </w:rPr>
        <w:t>maintain open, professional, and trusting working relationships.</w:t>
      </w:r>
    </w:p>
    <w:p w14:paraId="40DDA3B1" w14:textId="1EBF5952" w:rsidR="00035559" w:rsidRPr="00CD2B5F" w:rsidRDefault="00035559" w:rsidP="00331B2D">
      <w:pPr>
        <w:keepNext/>
        <w:keepLines/>
        <w:spacing w:before="100" w:beforeAutospacing="1" w:after="100" w:afterAutospacing="1" w:line="300" w:lineRule="atLeast"/>
        <w:outlineLvl w:val="2"/>
        <w:rPr>
          <w:rFonts w:ascii="Calibri" w:hAnsi="Calibri" w:cs="Calibri"/>
          <w:b/>
          <w:bCs/>
          <w:lang w:eastAsia="en-GB"/>
        </w:rPr>
      </w:pPr>
      <w:r w:rsidRPr="00CD2B5F">
        <w:rPr>
          <w:rFonts w:ascii="Calibri" w:hAnsi="Calibri" w:cs="Calibri"/>
          <w:b/>
          <w:bCs/>
          <w:lang w:eastAsia="en-GB"/>
        </w:rPr>
        <w:t>Process</w:t>
      </w:r>
    </w:p>
    <w:p w14:paraId="7D524DDE" w14:textId="7E077560" w:rsidR="00035559" w:rsidRPr="00CD2B5F" w:rsidRDefault="00035559" w:rsidP="00331B2D">
      <w:pPr>
        <w:keepNext/>
        <w:keepLines/>
        <w:spacing w:before="100" w:beforeAutospacing="1" w:after="100" w:afterAutospacing="1" w:line="300" w:lineRule="atLeast"/>
        <w:rPr>
          <w:rFonts w:ascii="Calibri" w:hAnsi="Calibri" w:cs="Calibri"/>
          <w:lang w:eastAsia="en-GB"/>
        </w:rPr>
      </w:pPr>
      <w:r w:rsidRPr="5C9B8F38">
        <w:rPr>
          <w:rFonts w:ascii="Calibri" w:hAnsi="Calibri" w:cs="Calibri"/>
          <w:lang w:eastAsia="en-GB"/>
        </w:rPr>
        <w:t xml:space="preserve">Following receipt of the </w:t>
      </w:r>
      <w:r w:rsidRPr="5C9B8F38">
        <w:rPr>
          <w:rFonts w:ascii="Calibri" w:hAnsi="Calibri" w:cs="Calibri"/>
          <w:b/>
          <w:bCs/>
          <w:lang w:eastAsia="en-GB"/>
        </w:rPr>
        <w:t>External Verifier (EV)</w:t>
      </w:r>
      <w:r w:rsidR="002F25A7">
        <w:rPr>
          <w:rFonts w:ascii="Calibri" w:hAnsi="Calibri" w:cs="Calibri"/>
          <w:b/>
          <w:bCs/>
          <w:lang w:eastAsia="en-GB"/>
        </w:rPr>
        <w:t xml:space="preserve"> sampling</w:t>
      </w:r>
      <w:r w:rsidRPr="5C9B8F38">
        <w:rPr>
          <w:rFonts w:ascii="Calibri" w:hAnsi="Calibri" w:cs="Calibri"/>
          <w:b/>
          <w:bCs/>
          <w:lang w:eastAsia="en-GB"/>
        </w:rPr>
        <w:t xml:space="preserve"> report</w:t>
      </w:r>
      <w:r w:rsidRPr="5C9B8F38">
        <w:rPr>
          <w:rFonts w:ascii="Calibri" w:hAnsi="Calibri" w:cs="Calibri"/>
          <w:lang w:eastAsia="en-GB"/>
        </w:rPr>
        <w:t>,</w:t>
      </w:r>
      <w:r w:rsidR="002F25A7">
        <w:rPr>
          <w:rFonts w:ascii="Calibri" w:hAnsi="Calibri" w:cs="Calibri"/>
          <w:lang w:eastAsia="en-GB"/>
        </w:rPr>
        <w:t xml:space="preserve"> </w:t>
      </w:r>
      <w:r w:rsidRPr="5C9B8F38">
        <w:rPr>
          <w:rFonts w:ascii="Calibri" w:hAnsi="Calibri" w:cs="Calibri"/>
          <w:lang w:eastAsia="en-GB"/>
        </w:rPr>
        <w:t xml:space="preserve">the </w:t>
      </w:r>
      <w:r w:rsidRPr="5C9B8F38">
        <w:rPr>
          <w:rFonts w:ascii="Calibri" w:hAnsi="Calibri" w:cs="Calibri"/>
          <w:b/>
          <w:bCs/>
          <w:lang w:eastAsia="en-GB"/>
        </w:rPr>
        <w:t>CPCAB Quality Assurance</w:t>
      </w:r>
      <w:r w:rsidRPr="5C9B8F38">
        <w:rPr>
          <w:rFonts w:ascii="Calibri" w:hAnsi="Calibri" w:cs="Calibri"/>
          <w:lang w:eastAsia="en-GB"/>
        </w:rPr>
        <w:t xml:space="preserve"> (</w:t>
      </w:r>
      <w:r w:rsidRPr="5C9B8F38">
        <w:rPr>
          <w:rFonts w:ascii="Calibri" w:hAnsi="Calibri" w:cs="Calibri"/>
          <w:b/>
          <w:bCs/>
          <w:lang w:eastAsia="en-GB"/>
        </w:rPr>
        <w:t>QA) team</w:t>
      </w:r>
      <w:r w:rsidRPr="5C9B8F38">
        <w:rPr>
          <w:rFonts w:ascii="Calibri" w:hAnsi="Calibri" w:cs="Calibri"/>
          <w:lang w:eastAsia="en-GB"/>
        </w:rPr>
        <w:t xml:space="preserve"> reviews the report alongside other relevant quality assurance information before confirming the Centre Status Rating.</w:t>
      </w:r>
    </w:p>
    <w:p w14:paraId="2CD130D3" w14:textId="67A9FEBB" w:rsidR="00035559" w:rsidRPr="00131B65" w:rsidRDefault="0352AC31" w:rsidP="00331B2D">
      <w:pPr>
        <w:keepNext/>
        <w:keepLines/>
        <w:numPr>
          <w:ilvl w:val="0"/>
          <w:numId w:val="81"/>
        </w:numPr>
        <w:spacing w:beforeAutospacing="1" w:afterAutospacing="1" w:line="300" w:lineRule="atLeast"/>
        <w:rPr>
          <w:rFonts w:ascii="Calibri" w:hAnsi="Calibri" w:cs="Calibri"/>
        </w:rPr>
      </w:pPr>
      <w:r w:rsidRPr="1725715F">
        <w:rPr>
          <w:rFonts w:ascii="Calibri" w:hAnsi="Calibri" w:cs="Calibri"/>
          <w:lang w:eastAsia="en-GB"/>
        </w:rPr>
        <w:t xml:space="preserve">Once confirmed by CPCAB’s Quality Assurance Team, the Centre </w:t>
      </w:r>
      <w:r w:rsidR="005A2E07" w:rsidRPr="1725715F">
        <w:rPr>
          <w:rFonts w:ascii="Calibri" w:hAnsi="Calibri" w:cs="Calibri"/>
          <w:lang w:eastAsia="en-GB"/>
        </w:rPr>
        <w:t>Status</w:t>
      </w:r>
      <w:r w:rsidRPr="1725715F">
        <w:rPr>
          <w:rFonts w:ascii="Calibri" w:hAnsi="Calibri" w:cs="Calibri"/>
          <w:lang w:eastAsia="en-GB"/>
        </w:rPr>
        <w:t xml:space="preserve"> Rating will be recorded in the appropriate section of the final EV report issued to the centre.</w:t>
      </w:r>
    </w:p>
    <w:p w14:paraId="598234DC" w14:textId="0E79298A" w:rsidR="00035559" w:rsidRPr="00131B65" w:rsidRDefault="00035559" w:rsidP="00BC62B7">
      <w:pPr>
        <w:keepNext/>
        <w:keepLines/>
        <w:numPr>
          <w:ilvl w:val="0"/>
          <w:numId w:val="81"/>
        </w:numPr>
        <w:spacing w:beforeAutospacing="1" w:afterAutospacing="1" w:line="300" w:lineRule="atLeast"/>
        <w:rPr>
          <w:rFonts w:ascii="Calibri" w:hAnsi="Calibri" w:cs="Calibri"/>
        </w:rPr>
      </w:pPr>
      <w:r w:rsidRPr="3BAB8F45">
        <w:rPr>
          <w:rFonts w:ascii="Calibri" w:hAnsi="Calibri" w:cs="Calibri"/>
          <w:lang w:eastAsia="en-GB"/>
        </w:rPr>
        <w:t xml:space="preserve">Please note that the </w:t>
      </w:r>
      <w:r w:rsidRPr="3BAB8F45">
        <w:rPr>
          <w:rFonts w:ascii="Calibri" w:hAnsi="Calibri" w:cs="Calibri"/>
          <w:b/>
          <w:bCs/>
          <w:lang w:eastAsia="en-GB"/>
        </w:rPr>
        <w:t>Centre Status Rating is determined by CPCAB</w:t>
      </w:r>
      <w:r w:rsidRPr="3BAB8F45">
        <w:rPr>
          <w:rFonts w:ascii="Calibri" w:hAnsi="Calibri" w:cs="Calibri"/>
          <w:lang w:eastAsia="en-GB"/>
        </w:rPr>
        <w:t xml:space="preserve">, through review of EV activity, centre engagement and IQA evidence, and wider assurance information, and </w:t>
      </w:r>
      <w:r w:rsidRPr="3BAB8F45">
        <w:rPr>
          <w:rFonts w:ascii="Calibri" w:hAnsi="Calibri" w:cs="Calibri"/>
          <w:b/>
          <w:bCs/>
          <w:lang w:eastAsia="en-GB"/>
        </w:rPr>
        <w:t>is not assigned by the External Verifier</w:t>
      </w:r>
      <w:r w:rsidRPr="3BAB8F45">
        <w:rPr>
          <w:rFonts w:ascii="Calibri" w:hAnsi="Calibri" w:cs="Calibri"/>
          <w:lang w:eastAsia="en-GB"/>
        </w:rPr>
        <w:t>.</w:t>
      </w:r>
    </w:p>
    <w:p w14:paraId="7332B575" w14:textId="77777777" w:rsidR="00035559" w:rsidRDefault="00035559" w:rsidP="00BC62B7">
      <w:pPr>
        <w:keepNext/>
        <w:keepLines/>
        <w:numPr>
          <w:ilvl w:val="0"/>
          <w:numId w:val="81"/>
        </w:numPr>
        <w:spacing w:before="100" w:beforeAutospacing="1" w:after="100" w:afterAutospacing="1" w:line="300" w:lineRule="atLeast"/>
        <w:outlineLvl w:val="2"/>
        <w:rPr>
          <w:rFonts w:ascii="Calibri" w:hAnsi="Calibri" w:cs="Calibri"/>
        </w:rPr>
      </w:pPr>
      <w:r w:rsidRPr="755D4C7D">
        <w:rPr>
          <w:rFonts w:ascii="Calibri" w:hAnsi="Calibri" w:cs="Calibri"/>
        </w:rPr>
        <w:lastRenderedPageBreak/>
        <w:t xml:space="preserve">Centres will receive updated status information following EV activity or where significant quality assurance concerns or improvements are identified. </w:t>
      </w:r>
    </w:p>
    <w:p w14:paraId="0B67FD08" w14:textId="0CDA89D1" w:rsidR="00AA4F42" w:rsidRDefault="00E90366" w:rsidP="00BC62B7">
      <w:pPr>
        <w:keepNext/>
        <w:keepLines/>
        <w:pBdr>
          <w:bottom w:val="single" w:sz="8" w:space="1" w:color="auto"/>
        </w:pBdr>
        <w:spacing w:before="100" w:beforeAutospacing="1" w:after="100" w:afterAutospacing="1" w:line="300" w:lineRule="atLeast"/>
        <w:ind w:left="-426"/>
        <w:outlineLvl w:val="2"/>
        <w:rPr>
          <w:rFonts w:ascii="Calibri" w:hAnsi="Calibri" w:cs="Calibri"/>
        </w:rPr>
      </w:pPr>
      <w:r>
        <w:rPr>
          <w:rFonts w:ascii="Calibri" w:hAnsi="Calibri" w:cs="Calibri"/>
        </w:rPr>
        <w:t>W</w:t>
      </w:r>
      <w:r w:rsidR="006D79A6">
        <w:rPr>
          <w:rFonts w:ascii="Calibri" w:hAnsi="Calibri" w:cs="Calibri"/>
        </w:rPr>
        <w:t xml:space="preserve">e encourage you to </w:t>
      </w:r>
      <w:r w:rsidR="00A67B02">
        <w:rPr>
          <w:rFonts w:ascii="Calibri" w:hAnsi="Calibri" w:cs="Calibri"/>
        </w:rPr>
        <w:t xml:space="preserve">contact the CPCAB Quality Assurance Team on </w:t>
      </w:r>
      <w:hyperlink r:id="rId21" w:history="1">
        <w:r w:rsidR="00A67B02" w:rsidRPr="00FB01FB">
          <w:rPr>
            <w:rStyle w:val="Hyperlink"/>
            <w:rFonts w:ascii="Calibri" w:hAnsi="Calibri" w:cs="Calibri"/>
          </w:rPr>
          <w:t>verification@cpcab.co.uk</w:t>
        </w:r>
      </w:hyperlink>
      <w:r w:rsidR="00A67B02">
        <w:rPr>
          <w:rFonts w:ascii="Calibri" w:hAnsi="Calibri" w:cs="Calibri"/>
        </w:rPr>
        <w:t xml:space="preserve"> if you have any questions regarding your centre status rating.</w:t>
      </w:r>
    </w:p>
    <w:p w14:paraId="2D37108B" w14:textId="77777777" w:rsidR="006D79A6" w:rsidRPr="00131B65" w:rsidRDefault="006D79A6" w:rsidP="006D79A6">
      <w:pPr>
        <w:keepNext/>
        <w:keepLines/>
        <w:pBdr>
          <w:bottom w:val="single" w:sz="8" w:space="1" w:color="auto"/>
        </w:pBdr>
        <w:spacing w:before="100" w:beforeAutospacing="1" w:after="100" w:afterAutospacing="1" w:line="300" w:lineRule="atLeast"/>
        <w:ind w:left="-426"/>
        <w:outlineLvl w:val="2"/>
        <w:rPr>
          <w:rFonts w:ascii="Calibri" w:hAnsi="Calibri" w:cs="Calibri"/>
        </w:rPr>
      </w:pPr>
    </w:p>
    <w:p w14:paraId="06BCAF43" w14:textId="3D5D18D8" w:rsidR="004E203B" w:rsidRDefault="00CC6893" w:rsidP="00BC62B7">
      <w:pPr>
        <w:keepNext/>
        <w:keepLines/>
        <w:widowControl w:val="0"/>
        <w:ind w:left="-426"/>
        <w:jc w:val="both"/>
        <w:rPr>
          <w:rFonts w:ascii="Calibri" w:hAnsi="Calibri" w:cs="Calibri"/>
          <w:b/>
          <w:bCs/>
          <w:color w:val="E27A72"/>
          <w:sz w:val="28"/>
          <w:szCs w:val="28"/>
        </w:rPr>
      </w:pPr>
      <w:r w:rsidRPr="6CC64C98">
        <w:rPr>
          <w:rFonts w:ascii="Calibri" w:hAnsi="Calibri" w:cs="Calibri"/>
          <w:b/>
          <w:bCs/>
          <w:color w:val="E27A72"/>
          <w:sz w:val="28"/>
          <w:szCs w:val="28"/>
        </w:rPr>
        <w:t>12. A</w:t>
      </w:r>
      <w:r w:rsidR="004E203B" w:rsidRPr="00331B2D">
        <w:rPr>
          <w:rFonts w:ascii="Calibri" w:hAnsi="Calibri" w:cs="Calibri"/>
          <w:b/>
          <w:bCs/>
          <w:color w:val="E27A72"/>
          <w:sz w:val="28"/>
          <w:szCs w:val="28"/>
        </w:rPr>
        <w:t>nnual Practi</w:t>
      </w:r>
      <w:r w:rsidR="1BB48C55" w:rsidRPr="6CC64C98">
        <w:rPr>
          <w:rFonts w:ascii="Calibri" w:hAnsi="Calibri" w:cs="Calibri"/>
          <w:b/>
          <w:bCs/>
          <w:color w:val="E27A72"/>
          <w:sz w:val="28"/>
          <w:szCs w:val="28"/>
        </w:rPr>
        <w:t>s</w:t>
      </w:r>
      <w:r w:rsidR="004E203B" w:rsidRPr="00331B2D">
        <w:rPr>
          <w:rFonts w:ascii="Calibri" w:hAnsi="Calibri" w:cs="Calibri"/>
          <w:b/>
          <w:bCs/>
          <w:color w:val="E27A72"/>
          <w:sz w:val="28"/>
          <w:szCs w:val="28"/>
        </w:rPr>
        <w:t>ing Certificate (APC)</w:t>
      </w:r>
      <w:bookmarkStart w:id="14" w:name="Part_12"/>
      <w:bookmarkEnd w:id="14"/>
    </w:p>
    <w:p w14:paraId="6537208A" w14:textId="77777777" w:rsidR="00CB197B" w:rsidRPr="00331B2D" w:rsidRDefault="00CB197B" w:rsidP="00CB197B">
      <w:pPr>
        <w:keepNext/>
        <w:keepLines/>
        <w:widowControl w:val="0"/>
        <w:ind w:left="-426"/>
        <w:jc w:val="both"/>
        <w:rPr>
          <w:rFonts w:ascii="Calibri" w:hAnsi="Calibri" w:cs="Calibri"/>
          <w:b/>
          <w:bCs/>
          <w:color w:val="E27A72"/>
          <w:kern w:val="36"/>
          <w:sz w:val="28"/>
          <w:szCs w:val="28"/>
        </w:rPr>
      </w:pPr>
    </w:p>
    <w:p w14:paraId="0F9C5C5C" w14:textId="3F6BE0C0" w:rsidR="004E203B" w:rsidRPr="00350F1D" w:rsidRDefault="004E203B" w:rsidP="00331B2D">
      <w:pPr>
        <w:keepNext/>
        <w:keepLines/>
        <w:widowControl w:val="0"/>
        <w:ind w:left="-426"/>
        <w:rPr>
          <w:rFonts w:ascii="Calibri" w:hAnsi="Calibri" w:cs="Calibri"/>
          <w:color w:val="3B3838"/>
        </w:rPr>
      </w:pPr>
      <w:r w:rsidRPr="00350F1D">
        <w:rPr>
          <w:rFonts w:ascii="Calibri" w:hAnsi="Calibri" w:cs="Calibri"/>
          <w:color w:val="3B3838"/>
        </w:rPr>
        <w:t xml:space="preserve">When you gain centre recognition with us you receive initial approval to run for one year. If the </w:t>
      </w:r>
      <w:r w:rsidR="002A3BE5">
        <w:rPr>
          <w:rFonts w:ascii="Calibri" w:hAnsi="Calibri" w:cs="Calibri"/>
          <w:color w:val="3B3838"/>
        </w:rPr>
        <w:t xml:space="preserve">External Verification sampling activities, visits and the </w:t>
      </w:r>
      <w:r w:rsidRPr="00350F1D">
        <w:rPr>
          <w:rFonts w:ascii="Calibri" w:hAnsi="Calibri" w:cs="Calibri"/>
          <w:color w:val="3B3838"/>
        </w:rPr>
        <w:t>EV</w:t>
      </w:r>
      <w:r w:rsidR="002A3BE5">
        <w:rPr>
          <w:rFonts w:ascii="Calibri" w:hAnsi="Calibri" w:cs="Calibri"/>
          <w:color w:val="3B3838"/>
        </w:rPr>
        <w:t xml:space="preserve"> sampling </w:t>
      </w:r>
      <w:r w:rsidRPr="00350F1D">
        <w:rPr>
          <w:rFonts w:ascii="Calibri" w:hAnsi="Calibri" w:cs="Calibri"/>
          <w:color w:val="3B3838"/>
        </w:rPr>
        <w:t xml:space="preserve">report at the end of the year </w:t>
      </w:r>
      <w:r w:rsidR="002A3BE5">
        <w:rPr>
          <w:rFonts w:ascii="Calibri" w:hAnsi="Calibri" w:cs="Calibri"/>
          <w:color w:val="3B3838"/>
        </w:rPr>
        <w:t>are</w:t>
      </w:r>
      <w:r w:rsidRPr="00350F1D">
        <w:rPr>
          <w:rFonts w:ascii="Calibri" w:hAnsi="Calibri" w:cs="Calibri"/>
          <w:color w:val="3B3838"/>
        </w:rPr>
        <w:t xml:space="preserve"> satisfactory and you have declared </w:t>
      </w:r>
      <w:r w:rsidR="002A3BE5">
        <w:rPr>
          <w:rFonts w:ascii="Calibri" w:hAnsi="Calibri" w:cs="Calibri"/>
          <w:color w:val="3B3838"/>
        </w:rPr>
        <w:t xml:space="preserve">an </w:t>
      </w:r>
      <w:r w:rsidRPr="00350F1D">
        <w:rPr>
          <w:rFonts w:ascii="Calibri" w:hAnsi="Calibri" w:cs="Calibri"/>
          <w:color w:val="3B3838"/>
        </w:rPr>
        <w:t>Annual Centre Declaration of Compliance on the CPCAB portal</w:t>
      </w:r>
      <w:r w:rsidR="004D44BE">
        <w:rPr>
          <w:rFonts w:ascii="Calibri" w:hAnsi="Calibri" w:cs="Calibri"/>
          <w:color w:val="3B3838"/>
        </w:rPr>
        <w:t>,</w:t>
      </w:r>
      <w:r w:rsidRPr="00350F1D">
        <w:rPr>
          <w:rFonts w:ascii="Calibri" w:hAnsi="Calibri" w:cs="Calibri"/>
          <w:color w:val="3B3838"/>
        </w:rPr>
        <w:t xml:space="preserve"> you will receive an Annual Practising Certificate (APC) for the following year. However, if the EV</w:t>
      </w:r>
      <w:r w:rsidR="00CB197B">
        <w:rPr>
          <w:rFonts w:ascii="Calibri" w:hAnsi="Calibri" w:cs="Calibri"/>
          <w:color w:val="3B3838"/>
        </w:rPr>
        <w:t xml:space="preserve"> sampling</w:t>
      </w:r>
      <w:r w:rsidRPr="00350F1D">
        <w:rPr>
          <w:rFonts w:ascii="Calibri" w:hAnsi="Calibri" w:cs="Calibri"/>
          <w:color w:val="3B3838"/>
        </w:rPr>
        <w:t xml:space="preserve"> report identifies major problems</w:t>
      </w:r>
      <w:r w:rsidR="004D44BE">
        <w:rPr>
          <w:rFonts w:ascii="Calibri" w:hAnsi="Calibri" w:cs="Calibri"/>
          <w:color w:val="3B3838"/>
        </w:rPr>
        <w:t>,</w:t>
      </w:r>
      <w:r w:rsidRPr="00350F1D">
        <w:rPr>
          <w:rFonts w:ascii="Calibri" w:hAnsi="Calibri" w:cs="Calibri"/>
          <w:color w:val="3B3838"/>
        </w:rPr>
        <w:t xml:space="preserve"> the APC can be withheld until these problems have been rectified. We will offer appropriate support.</w:t>
      </w:r>
    </w:p>
    <w:p w14:paraId="5CC6E10A" w14:textId="77777777" w:rsidR="004E203B" w:rsidRDefault="004E203B" w:rsidP="00BC62B7">
      <w:pPr>
        <w:keepNext/>
        <w:keepLines/>
        <w:widowControl w:val="0"/>
        <w:ind w:left="-426"/>
        <w:jc w:val="both"/>
        <w:rPr>
          <w:rFonts w:ascii="Calibri" w:hAnsi="Calibri" w:cs="Calibri"/>
          <w:color w:val="3B3838" w:themeColor="background2" w:themeShade="40"/>
        </w:rPr>
      </w:pPr>
    </w:p>
    <w:p w14:paraId="576AB696" w14:textId="77777777" w:rsidR="004E203B" w:rsidRDefault="004E203B" w:rsidP="00331B2D">
      <w:pPr>
        <w:keepNext/>
        <w:keepLines/>
        <w:widowControl w:val="0"/>
        <w:pBdr>
          <w:bottom w:val="single" w:sz="12" w:space="1" w:color="auto"/>
        </w:pBdr>
        <w:ind w:left="-426"/>
        <w:jc w:val="both"/>
        <w:rPr>
          <w:rFonts w:ascii="Calibri" w:hAnsi="Calibri" w:cs="Calibri"/>
          <w:color w:val="3B3838" w:themeColor="background2" w:themeShade="40"/>
        </w:rPr>
      </w:pPr>
    </w:p>
    <w:p w14:paraId="5386562A" w14:textId="77777777" w:rsidR="00DA1375" w:rsidRPr="00350F1D" w:rsidRDefault="00DA1375" w:rsidP="00BC62B7">
      <w:pPr>
        <w:keepNext/>
        <w:keepLines/>
        <w:widowControl w:val="0"/>
        <w:ind w:left="-426"/>
        <w:jc w:val="both"/>
        <w:rPr>
          <w:rFonts w:ascii="Calibri" w:hAnsi="Calibri" w:cs="Calibri"/>
          <w:color w:val="3B3838" w:themeColor="background2" w:themeShade="40"/>
        </w:rPr>
      </w:pPr>
    </w:p>
    <w:p w14:paraId="7FD492A3" w14:textId="77777777" w:rsidR="00AA4F42" w:rsidRDefault="00AA4F42" w:rsidP="00BC62B7">
      <w:pPr>
        <w:keepNext/>
        <w:keepLines/>
        <w:rPr>
          <w:rFonts w:ascii="Calibri" w:hAnsi="Calibri" w:cs="Calibri"/>
          <w:color w:val="3B3838" w:themeColor="background2" w:themeShade="40"/>
        </w:rPr>
      </w:pPr>
    </w:p>
    <w:p w14:paraId="4B67C065" w14:textId="77777777" w:rsidR="00AA4F42" w:rsidRDefault="00AA4F42" w:rsidP="00BC62B7">
      <w:pPr>
        <w:keepNext/>
        <w:keepLines/>
        <w:rPr>
          <w:rFonts w:ascii="Calibri" w:hAnsi="Calibri" w:cs="Calibri"/>
          <w:color w:val="3B3838" w:themeColor="background2" w:themeShade="40"/>
        </w:rPr>
      </w:pPr>
    </w:p>
    <w:p w14:paraId="2A7BECF9" w14:textId="77777777" w:rsidR="00AA4F42" w:rsidRDefault="00AA4F42" w:rsidP="00BC62B7">
      <w:pPr>
        <w:keepNext/>
        <w:keepLines/>
        <w:rPr>
          <w:rFonts w:ascii="Calibri" w:hAnsi="Calibri" w:cs="Calibri"/>
          <w:color w:val="3B3838" w:themeColor="background2" w:themeShade="40"/>
        </w:rPr>
      </w:pPr>
    </w:p>
    <w:p w14:paraId="5ACB06A4" w14:textId="77777777" w:rsidR="00AA4F42" w:rsidRDefault="00AA4F42" w:rsidP="00BC62B7">
      <w:pPr>
        <w:keepNext/>
        <w:keepLines/>
        <w:rPr>
          <w:rFonts w:ascii="Calibri" w:hAnsi="Calibri" w:cs="Calibri"/>
          <w:color w:val="3B3838" w:themeColor="background2" w:themeShade="40"/>
        </w:rPr>
      </w:pPr>
    </w:p>
    <w:p w14:paraId="3136F5D0" w14:textId="77777777" w:rsidR="00AA4F42" w:rsidRDefault="00AA4F42" w:rsidP="00BC62B7">
      <w:pPr>
        <w:keepNext/>
        <w:keepLines/>
        <w:rPr>
          <w:rFonts w:ascii="Calibri" w:hAnsi="Calibri" w:cs="Calibri"/>
          <w:color w:val="3B3838" w:themeColor="background2" w:themeShade="40"/>
        </w:rPr>
      </w:pPr>
    </w:p>
    <w:p w14:paraId="1592F5A4" w14:textId="77777777" w:rsidR="00AA4F42" w:rsidRDefault="00AA4F42" w:rsidP="00BC62B7">
      <w:pPr>
        <w:keepNext/>
        <w:keepLines/>
        <w:rPr>
          <w:rFonts w:ascii="Calibri" w:hAnsi="Calibri" w:cs="Calibri"/>
          <w:color w:val="3B3838" w:themeColor="background2" w:themeShade="40"/>
        </w:rPr>
      </w:pPr>
    </w:p>
    <w:p w14:paraId="3E83236D" w14:textId="77777777" w:rsidR="00AA4F42" w:rsidRDefault="00AA4F42" w:rsidP="00BC62B7">
      <w:pPr>
        <w:keepNext/>
        <w:keepLines/>
        <w:rPr>
          <w:rFonts w:ascii="Calibri" w:hAnsi="Calibri" w:cs="Calibri"/>
          <w:color w:val="3B3838" w:themeColor="background2" w:themeShade="40"/>
        </w:rPr>
      </w:pPr>
    </w:p>
    <w:p w14:paraId="4A9C3E16" w14:textId="77777777" w:rsidR="00AA4F42" w:rsidRDefault="00AA4F42" w:rsidP="00BC62B7">
      <w:pPr>
        <w:keepNext/>
        <w:keepLines/>
        <w:rPr>
          <w:rFonts w:ascii="Calibri" w:hAnsi="Calibri" w:cs="Calibri"/>
          <w:color w:val="3B3838" w:themeColor="background2" w:themeShade="40"/>
        </w:rPr>
      </w:pPr>
    </w:p>
    <w:p w14:paraId="062E99BA" w14:textId="77777777" w:rsidR="00AA4F42" w:rsidRDefault="00AA4F42" w:rsidP="00BC62B7">
      <w:pPr>
        <w:keepNext/>
        <w:keepLines/>
        <w:rPr>
          <w:rFonts w:ascii="Calibri" w:hAnsi="Calibri" w:cs="Calibri"/>
          <w:color w:val="3B3838" w:themeColor="background2" w:themeShade="40"/>
        </w:rPr>
      </w:pPr>
    </w:p>
    <w:p w14:paraId="6779A268" w14:textId="77777777" w:rsidR="00AA4F42" w:rsidRDefault="00AA4F42" w:rsidP="00BC62B7">
      <w:pPr>
        <w:keepNext/>
        <w:keepLines/>
        <w:rPr>
          <w:rFonts w:ascii="Calibri" w:hAnsi="Calibri" w:cs="Calibri"/>
          <w:color w:val="3B3838" w:themeColor="background2" w:themeShade="40"/>
        </w:rPr>
      </w:pPr>
    </w:p>
    <w:p w14:paraId="1BB02984" w14:textId="77777777" w:rsidR="00AA4F42" w:rsidRDefault="00AA4F42" w:rsidP="00BC62B7">
      <w:pPr>
        <w:keepNext/>
        <w:keepLines/>
        <w:rPr>
          <w:rFonts w:ascii="Calibri" w:hAnsi="Calibri" w:cs="Calibri"/>
          <w:color w:val="3B3838" w:themeColor="background2" w:themeShade="40"/>
        </w:rPr>
      </w:pPr>
    </w:p>
    <w:p w14:paraId="2B1D297F" w14:textId="77777777" w:rsidR="00AA4F42" w:rsidRDefault="00AA4F42" w:rsidP="00BC62B7">
      <w:pPr>
        <w:keepNext/>
        <w:keepLines/>
        <w:rPr>
          <w:rFonts w:ascii="Calibri" w:hAnsi="Calibri" w:cs="Calibri"/>
          <w:color w:val="3B3838" w:themeColor="background2" w:themeShade="40"/>
        </w:rPr>
      </w:pPr>
    </w:p>
    <w:p w14:paraId="26C2143D" w14:textId="77777777" w:rsidR="00AA4F42" w:rsidRDefault="00AA4F42" w:rsidP="00BC62B7">
      <w:pPr>
        <w:keepNext/>
        <w:keepLines/>
        <w:rPr>
          <w:rFonts w:ascii="Calibri" w:hAnsi="Calibri" w:cs="Calibri"/>
          <w:color w:val="3B3838" w:themeColor="background2" w:themeShade="40"/>
        </w:rPr>
      </w:pPr>
    </w:p>
    <w:p w14:paraId="57235FD8" w14:textId="77777777" w:rsidR="00AA4F42" w:rsidRDefault="00AA4F42" w:rsidP="00BC62B7">
      <w:pPr>
        <w:keepNext/>
        <w:keepLines/>
        <w:rPr>
          <w:rFonts w:ascii="Calibri" w:hAnsi="Calibri" w:cs="Calibri"/>
          <w:color w:val="3B3838" w:themeColor="background2" w:themeShade="40"/>
        </w:rPr>
      </w:pPr>
    </w:p>
    <w:p w14:paraId="1E0E65B6" w14:textId="77777777" w:rsidR="00AA4F42" w:rsidRDefault="00AA4F42" w:rsidP="00BC62B7">
      <w:pPr>
        <w:keepNext/>
        <w:keepLines/>
        <w:rPr>
          <w:rFonts w:ascii="Calibri" w:hAnsi="Calibri" w:cs="Calibri"/>
          <w:color w:val="3B3838" w:themeColor="background2" w:themeShade="40"/>
        </w:rPr>
      </w:pPr>
    </w:p>
    <w:p w14:paraId="00BC0103" w14:textId="77777777" w:rsidR="00AA4F42" w:rsidRDefault="00AA4F42" w:rsidP="00BC62B7">
      <w:pPr>
        <w:keepNext/>
        <w:keepLines/>
        <w:rPr>
          <w:rFonts w:ascii="Calibri" w:hAnsi="Calibri" w:cs="Calibri"/>
          <w:color w:val="3B3838" w:themeColor="background2" w:themeShade="40"/>
        </w:rPr>
      </w:pPr>
    </w:p>
    <w:p w14:paraId="1A6D692A" w14:textId="77777777" w:rsidR="00237E75" w:rsidRDefault="00237E75" w:rsidP="00BC62B7">
      <w:pPr>
        <w:keepNext/>
        <w:keepLines/>
        <w:rPr>
          <w:rFonts w:ascii="Calibri" w:hAnsi="Calibri" w:cs="Calibri"/>
          <w:color w:val="3B3838" w:themeColor="background2" w:themeShade="40"/>
        </w:rPr>
      </w:pPr>
    </w:p>
    <w:p w14:paraId="202CD51A" w14:textId="77777777" w:rsidR="00237E75" w:rsidRDefault="00237E75" w:rsidP="00BC62B7">
      <w:pPr>
        <w:keepNext/>
        <w:keepLines/>
        <w:rPr>
          <w:rFonts w:ascii="Calibri" w:hAnsi="Calibri" w:cs="Calibri"/>
          <w:color w:val="3B3838" w:themeColor="background2" w:themeShade="40"/>
        </w:rPr>
      </w:pPr>
    </w:p>
    <w:p w14:paraId="2ECB5DF1" w14:textId="77777777" w:rsidR="00237E75" w:rsidRDefault="00237E75" w:rsidP="00BC62B7">
      <w:pPr>
        <w:keepNext/>
        <w:keepLines/>
        <w:rPr>
          <w:rFonts w:ascii="Calibri" w:hAnsi="Calibri" w:cs="Calibri"/>
          <w:color w:val="3B3838" w:themeColor="background2" w:themeShade="40"/>
        </w:rPr>
      </w:pPr>
    </w:p>
    <w:p w14:paraId="02B1275A" w14:textId="77777777" w:rsidR="00237E75" w:rsidRDefault="00237E75" w:rsidP="00BC62B7">
      <w:pPr>
        <w:keepNext/>
        <w:keepLines/>
        <w:rPr>
          <w:rFonts w:ascii="Calibri" w:hAnsi="Calibri" w:cs="Calibri"/>
          <w:color w:val="3B3838" w:themeColor="background2" w:themeShade="40"/>
        </w:rPr>
      </w:pPr>
    </w:p>
    <w:p w14:paraId="56D8B5D0" w14:textId="77777777" w:rsidR="00237E75" w:rsidRDefault="00237E75" w:rsidP="00BC62B7">
      <w:pPr>
        <w:keepNext/>
        <w:keepLines/>
        <w:rPr>
          <w:rFonts w:ascii="Calibri" w:hAnsi="Calibri" w:cs="Calibri"/>
          <w:color w:val="3B3838" w:themeColor="background2" w:themeShade="40"/>
        </w:rPr>
      </w:pPr>
    </w:p>
    <w:p w14:paraId="3CE9C038" w14:textId="77777777" w:rsidR="00237E75" w:rsidRDefault="00237E75" w:rsidP="00BC62B7">
      <w:pPr>
        <w:keepNext/>
        <w:keepLines/>
        <w:rPr>
          <w:rFonts w:ascii="Calibri" w:hAnsi="Calibri" w:cs="Calibri"/>
          <w:color w:val="3B3838" w:themeColor="background2" w:themeShade="40"/>
        </w:rPr>
      </w:pPr>
    </w:p>
    <w:p w14:paraId="3D2D9AEE" w14:textId="77777777" w:rsidR="00237E75" w:rsidRDefault="00237E75" w:rsidP="00BC62B7">
      <w:pPr>
        <w:keepNext/>
        <w:keepLines/>
        <w:rPr>
          <w:rFonts w:ascii="Calibri" w:hAnsi="Calibri" w:cs="Calibri"/>
          <w:color w:val="3B3838" w:themeColor="background2" w:themeShade="40"/>
        </w:rPr>
      </w:pPr>
    </w:p>
    <w:p w14:paraId="49433479" w14:textId="77777777" w:rsidR="00237E75" w:rsidRDefault="00237E75" w:rsidP="00BC62B7">
      <w:pPr>
        <w:keepNext/>
        <w:keepLines/>
        <w:rPr>
          <w:rFonts w:ascii="Calibri" w:hAnsi="Calibri" w:cs="Calibri"/>
          <w:color w:val="3B3838" w:themeColor="background2" w:themeShade="40"/>
        </w:rPr>
      </w:pPr>
    </w:p>
    <w:p w14:paraId="7C103B36" w14:textId="77777777" w:rsidR="00237E75" w:rsidRDefault="00237E75" w:rsidP="00BC62B7">
      <w:pPr>
        <w:keepNext/>
        <w:keepLines/>
        <w:rPr>
          <w:rFonts w:ascii="Calibri" w:hAnsi="Calibri" w:cs="Calibri"/>
          <w:color w:val="3B3838" w:themeColor="background2" w:themeShade="40"/>
        </w:rPr>
      </w:pPr>
    </w:p>
    <w:p w14:paraId="7C537A9E" w14:textId="77777777" w:rsidR="00237E75" w:rsidRDefault="00237E75" w:rsidP="00BC62B7">
      <w:pPr>
        <w:keepNext/>
        <w:keepLines/>
        <w:rPr>
          <w:rFonts w:ascii="Calibri" w:hAnsi="Calibri" w:cs="Calibri"/>
          <w:color w:val="3B3838" w:themeColor="background2" w:themeShade="40"/>
        </w:rPr>
      </w:pPr>
    </w:p>
    <w:p w14:paraId="02BEB9A7" w14:textId="77777777" w:rsidR="00AA4F42" w:rsidRDefault="00AA4F42" w:rsidP="00BC62B7">
      <w:pPr>
        <w:keepNext/>
        <w:keepLines/>
        <w:rPr>
          <w:rFonts w:ascii="Calibri" w:hAnsi="Calibri" w:cs="Calibri"/>
          <w:color w:val="3B3838" w:themeColor="background2" w:themeShade="40"/>
        </w:rPr>
      </w:pPr>
    </w:p>
    <w:p w14:paraId="22993F8C" w14:textId="77777777" w:rsidR="00AA4F42" w:rsidRDefault="00AA4F42" w:rsidP="00BC62B7">
      <w:pPr>
        <w:keepNext/>
        <w:keepLines/>
        <w:rPr>
          <w:rFonts w:ascii="Calibri" w:hAnsi="Calibri" w:cs="Calibri"/>
          <w:color w:val="3B3838" w:themeColor="background2" w:themeShade="40"/>
        </w:rPr>
      </w:pPr>
    </w:p>
    <w:p w14:paraId="01EFB05F" w14:textId="6177DC1D" w:rsidR="00AA4F42" w:rsidRDefault="00AA4F42" w:rsidP="00BC62B7">
      <w:pPr>
        <w:keepNext/>
        <w:keepLines/>
        <w:ind w:left="-426"/>
        <w:rPr>
          <w:rFonts w:ascii="Calibri" w:hAnsi="Calibri" w:cs="Calibri"/>
          <w:b/>
          <w:bCs/>
          <w:color w:val="E27A72"/>
          <w:kern w:val="36"/>
        </w:rPr>
      </w:pPr>
      <w:r w:rsidRPr="00331B2D">
        <w:rPr>
          <w:rFonts w:ascii="Calibri" w:hAnsi="Calibri" w:cs="Calibri"/>
          <w:b/>
          <w:bCs/>
          <w:color w:val="E27A72"/>
          <w:kern w:val="36"/>
        </w:rPr>
        <w:lastRenderedPageBreak/>
        <w:t>Appendix 1:</w:t>
      </w:r>
      <w:r>
        <w:rPr>
          <w:rFonts w:ascii="Calibri" w:hAnsi="Calibri" w:cs="Calibri"/>
          <w:b/>
          <w:bCs/>
          <w:color w:val="E27A72"/>
          <w:kern w:val="36"/>
        </w:rPr>
        <w:t xml:space="preserve"> </w:t>
      </w:r>
      <w:r w:rsidR="00C50C3A">
        <w:rPr>
          <w:rFonts w:ascii="Calibri" w:hAnsi="Calibri" w:cs="Calibri"/>
          <w:b/>
          <w:bCs/>
          <w:color w:val="E27A72"/>
          <w:kern w:val="36"/>
        </w:rPr>
        <w:t>Pre-</w:t>
      </w:r>
      <w:r w:rsidR="002852CF">
        <w:rPr>
          <w:rFonts w:ascii="Calibri" w:hAnsi="Calibri" w:cs="Calibri"/>
          <w:b/>
          <w:bCs/>
          <w:color w:val="E27A72"/>
          <w:kern w:val="36"/>
        </w:rPr>
        <w:t>Sampling visit</w:t>
      </w:r>
      <w:r w:rsidR="00C50C3A">
        <w:rPr>
          <w:rFonts w:ascii="Calibri" w:hAnsi="Calibri" w:cs="Calibri"/>
          <w:b/>
          <w:bCs/>
          <w:color w:val="E27A72"/>
          <w:kern w:val="36"/>
        </w:rPr>
        <w:t xml:space="preserve"> Questions</w:t>
      </w:r>
      <w:r w:rsidR="004864E5">
        <w:rPr>
          <w:rFonts w:ascii="Calibri" w:hAnsi="Calibri" w:cs="Calibri"/>
          <w:b/>
          <w:bCs/>
          <w:color w:val="E27A72"/>
          <w:kern w:val="36"/>
        </w:rPr>
        <w:t xml:space="preserve"> and </w:t>
      </w:r>
      <w:bookmarkStart w:id="15" w:name="Appendix_1"/>
      <w:bookmarkEnd w:id="15"/>
      <w:r w:rsidR="007E2BC0">
        <w:rPr>
          <w:rFonts w:ascii="Calibri" w:hAnsi="Calibri" w:cs="Calibri"/>
          <w:b/>
          <w:bCs/>
          <w:color w:val="E27A72"/>
          <w:kern w:val="36"/>
        </w:rPr>
        <w:t>Guidance</w:t>
      </w:r>
      <w:r w:rsidR="004864E5">
        <w:rPr>
          <w:rFonts w:ascii="Calibri" w:hAnsi="Calibri" w:cs="Calibri"/>
          <w:b/>
          <w:bCs/>
          <w:color w:val="E27A72"/>
          <w:kern w:val="36"/>
        </w:rPr>
        <w:t xml:space="preserve"> </w:t>
      </w:r>
    </w:p>
    <w:p w14:paraId="0FB3B657" w14:textId="77777777" w:rsidR="00AA4F42" w:rsidRPr="00331B2D" w:rsidRDefault="00AA4F42" w:rsidP="00331B2D">
      <w:pPr>
        <w:keepNext/>
        <w:keepLines/>
        <w:ind w:left="-426"/>
        <w:rPr>
          <w:rFonts w:ascii="Calibri" w:hAnsi="Calibri" w:cs="Calibri"/>
          <w:b/>
          <w:bCs/>
          <w:color w:val="E27A72"/>
          <w:kern w:val="36"/>
        </w:rPr>
      </w:pPr>
    </w:p>
    <w:p w14:paraId="6AB936D4" w14:textId="31979A5A" w:rsidR="0073030C" w:rsidRDefault="683276F9" w:rsidP="00BC62B7">
      <w:pPr>
        <w:keepNext/>
        <w:keepLines/>
        <w:widowControl w:val="0"/>
        <w:ind w:left="-426"/>
        <w:jc w:val="both"/>
        <w:rPr>
          <w:rFonts w:ascii="Calibri" w:hAnsi="Calibri" w:cs="Calibri"/>
          <w:kern w:val="36"/>
        </w:rPr>
      </w:pPr>
      <w:r w:rsidRPr="00331B2D">
        <w:rPr>
          <w:rFonts w:ascii="Calibri" w:hAnsi="Calibri" w:cs="Calibri"/>
        </w:rPr>
        <w:t>A</w:t>
      </w:r>
      <w:r w:rsidR="76FD8356" w:rsidRPr="00331B2D">
        <w:rPr>
          <w:rFonts w:ascii="Calibri" w:hAnsi="Calibri" w:cs="Calibri"/>
          <w:kern w:val="36"/>
        </w:rPr>
        <w:t xml:space="preserve">cross the following pages is an example of </w:t>
      </w:r>
      <w:r w:rsidR="62220E6B" w:rsidRPr="3A071FB0">
        <w:rPr>
          <w:rFonts w:ascii="Calibri" w:hAnsi="Calibri" w:cs="Calibri"/>
        </w:rPr>
        <w:t>the pre-</w:t>
      </w:r>
      <w:r w:rsidR="002852CF">
        <w:rPr>
          <w:rFonts w:ascii="Calibri" w:hAnsi="Calibri" w:cs="Calibri"/>
        </w:rPr>
        <w:t>sampling visit</w:t>
      </w:r>
      <w:r w:rsidR="62220E6B" w:rsidRPr="3A071FB0">
        <w:rPr>
          <w:rFonts w:ascii="Calibri" w:hAnsi="Calibri" w:cs="Calibri"/>
        </w:rPr>
        <w:t xml:space="preserve"> questions centres are required to </w:t>
      </w:r>
      <w:r w:rsidR="0BBF9E96" w:rsidRPr="3A071FB0">
        <w:rPr>
          <w:rFonts w:ascii="Calibri" w:hAnsi="Calibri" w:cs="Calibri"/>
        </w:rPr>
        <w:t xml:space="preserve">complete and send to your EV before the planned </w:t>
      </w:r>
      <w:r w:rsidR="002852CF">
        <w:rPr>
          <w:rFonts w:ascii="Calibri" w:hAnsi="Calibri" w:cs="Calibri"/>
        </w:rPr>
        <w:t>sampling</w:t>
      </w:r>
      <w:r w:rsidR="001878B8">
        <w:rPr>
          <w:rFonts w:ascii="Calibri" w:hAnsi="Calibri" w:cs="Calibri"/>
        </w:rPr>
        <w:t xml:space="preserve"> activity and</w:t>
      </w:r>
      <w:r w:rsidR="002852CF">
        <w:rPr>
          <w:rFonts w:ascii="Calibri" w:hAnsi="Calibri" w:cs="Calibri"/>
        </w:rPr>
        <w:t xml:space="preserve"> visit</w:t>
      </w:r>
      <w:r w:rsidR="0BBF9E96" w:rsidRPr="3A071FB0">
        <w:rPr>
          <w:rFonts w:ascii="Calibri" w:hAnsi="Calibri" w:cs="Calibri"/>
        </w:rPr>
        <w:t>.</w:t>
      </w:r>
    </w:p>
    <w:p w14:paraId="22CD25A2" w14:textId="6C6CDB53" w:rsidR="00AB06B2" w:rsidRPr="00331B2D" w:rsidRDefault="0082669C" w:rsidP="00BC62B7">
      <w:pPr>
        <w:keepNext/>
        <w:keepLines/>
        <w:widowControl w:val="0"/>
        <w:ind w:left="-426"/>
        <w:jc w:val="both"/>
        <w:rPr>
          <w:rFonts w:ascii="Calibri" w:hAnsi="Calibri" w:cs="Calibri"/>
          <w:kern w:val="36"/>
        </w:rPr>
      </w:pPr>
      <w:r w:rsidRPr="00331B2D">
        <w:rPr>
          <w:rFonts w:ascii="Calibri" w:hAnsi="Calibri" w:cs="Calibri"/>
          <w:kern w:val="36"/>
        </w:rPr>
        <w:t>*</w:t>
      </w:r>
      <w:r w:rsidRPr="00331B2D">
        <w:rPr>
          <w:rFonts w:ascii="Calibri" w:hAnsi="Calibri" w:cs="Calibri"/>
          <w:b/>
          <w:bCs/>
          <w:kern w:val="36"/>
        </w:rPr>
        <w:t xml:space="preserve">Please note that this does not include all areas of the </w:t>
      </w:r>
      <w:r w:rsidR="001878B8">
        <w:rPr>
          <w:rFonts w:ascii="Calibri" w:hAnsi="Calibri" w:cs="Calibri"/>
          <w:b/>
          <w:bCs/>
          <w:kern w:val="36"/>
        </w:rPr>
        <w:t xml:space="preserve">sampling </w:t>
      </w:r>
      <w:r w:rsidRPr="00331B2D">
        <w:rPr>
          <w:rFonts w:ascii="Calibri" w:hAnsi="Calibri" w:cs="Calibri"/>
          <w:b/>
          <w:bCs/>
          <w:kern w:val="36"/>
        </w:rPr>
        <w:t>report</w:t>
      </w:r>
      <w:r w:rsidRPr="00331B2D">
        <w:rPr>
          <w:rFonts w:ascii="Calibri" w:hAnsi="Calibri" w:cs="Calibri"/>
          <w:kern w:val="36"/>
        </w:rPr>
        <w:t>.</w:t>
      </w:r>
    </w:p>
    <w:p w14:paraId="067B8085" w14:textId="71973582" w:rsidR="004730FC" w:rsidRDefault="004730FC" w:rsidP="00BC62B7">
      <w:pPr>
        <w:keepNext/>
        <w:keepLines/>
        <w:spacing w:after="160" w:line="279" w:lineRule="auto"/>
        <w:rPr>
          <w:rFonts w:ascii="Calibri" w:hAnsi="Calibri" w:cs="Calibri"/>
          <w:sz w:val="22"/>
          <w:szCs w:val="22"/>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1216"/>
        <w:gridCol w:w="5163"/>
      </w:tblGrid>
      <w:tr w:rsidR="004730FC" w:rsidRPr="00FC69AF" w14:paraId="1B333690" w14:textId="77777777" w:rsidTr="00331B2D">
        <w:trPr>
          <w:trHeight w:val="300"/>
        </w:trPr>
        <w:tc>
          <w:tcPr>
            <w:tcW w:w="10490" w:type="dxa"/>
            <w:gridSpan w:val="3"/>
            <w:shd w:val="clear" w:color="auto" w:fill="FFD863"/>
          </w:tcPr>
          <w:p w14:paraId="1396CC95" w14:textId="6559C09F" w:rsidR="004730FC" w:rsidRPr="00FC69AF" w:rsidRDefault="00126169" w:rsidP="00331B2D">
            <w:pPr>
              <w:pStyle w:val="ListParagraph"/>
              <w:keepNext/>
              <w:keepLines/>
              <w:numPr>
                <w:ilvl w:val="1"/>
                <w:numId w:val="50"/>
              </w:numPr>
              <w:ind w:right="322"/>
              <w:rPr>
                <w:rFonts w:ascii="Calibri" w:hAnsi="Calibri" w:cs="Calibri"/>
                <w:b/>
                <w:bCs/>
                <w:sz w:val="22"/>
                <w:szCs w:val="22"/>
              </w:rPr>
            </w:pPr>
            <w:r>
              <w:rPr>
                <w:rFonts w:ascii="Calibri" w:hAnsi="Calibri" w:cs="Calibri"/>
                <w:b/>
                <w:bCs/>
                <w:sz w:val="22"/>
                <w:szCs w:val="22"/>
              </w:rPr>
              <w:t>Candidate</w:t>
            </w:r>
            <w:r w:rsidR="004730FC" w:rsidRPr="00FC69AF">
              <w:rPr>
                <w:rFonts w:ascii="Calibri" w:hAnsi="Calibri" w:cs="Calibri"/>
                <w:b/>
                <w:bCs/>
                <w:sz w:val="22"/>
                <w:szCs w:val="22"/>
              </w:rPr>
              <w:t xml:space="preserve"> registration</w:t>
            </w:r>
          </w:p>
        </w:tc>
      </w:tr>
      <w:tr w:rsidR="004730FC" w:rsidRPr="00FC69AF" w14:paraId="2C1CD3AB" w14:textId="77777777" w:rsidTr="00331B2D">
        <w:trPr>
          <w:trHeight w:val="300"/>
        </w:trPr>
        <w:tc>
          <w:tcPr>
            <w:tcW w:w="4111" w:type="dxa"/>
            <w:shd w:val="clear" w:color="auto" w:fill="FFD863"/>
          </w:tcPr>
          <w:p w14:paraId="3E3C9599" w14:textId="77777777" w:rsidR="004730FC" w:rsidRPr="00FC69AF" w:rsidRDefault="004730FC" w:rsidP="00BC62B7">
            <w:pPr>
              <w:pStyle w:val="ListParagraph"/>
              <w:keepNext/>
              <w:keepLines/>
              <w:ind w:left="0"/>
              <w:rPr>
                <w:rFonts w:ascii="Calibri" w:hAnsi="Calibri" w:cs="Calibri"/>
                <w:sz w:val="22"/>
                <w:szCs w:val="22"/>
              </w:rPr>
            </w:pPr>
          </w:p>
        </w:tc>
        <w:tc>
          <w:tcPr>
            <w:tcW w:w="1216" w:type="dxa"/>
            <w:shd w:val="clear" w:color="auto" w:fill="FFD863"/>
          </w:tcPr>
          <w:p w14:paraId="3543DED5" w14:textId="77777777" w:rsidR="004730FC" w:rsidRPr="00FC69AF" w:rsidRDefault="004730FC" w:rsidP="00BC62B7">
            <w:pPr>
              <w:pStyle w:val="ListParagraph"/>
              <w:keepNext/>
              <w:keepLines/>
              <w:ind w:left="0"/>
              <w:rPr>
                <w:rFonts w:ascii="Calibri" w:hAnsi="Calibri" w:cs="Calibri"/>
                <w:b/>
                <w:bCs/>
                <w:sz w:val="22"/>
                <w:szCs w:val="22"/>
              </w:rPr>
            </w:pPr>
            <w:r w:rsidRPr="2C4C91E4">
              <w:rPr>
                <w:rFonts w:ascii="Calibri" w:hAnsi="Calibri" w:cs="Calibri"/>
                <w:b/>
                <w:bCs/>
                <w:sz w:val="22"/>
                <w:szCs w:val="22"/>
              </w:rPr>
              <w:t>Please select</w:t>
            </w:r>
          </w:p>
        </w:tc>
        <w:tc>
          <w:tcPr>
            <w:tcW w:w="5163" w:type="dxa"/>
            <w:shd w:val="clear" w:color="auto" w:fill="FFD863"/>
          </w:tcPr>
          <w:p w14:paraId="07C85977" w14:textId="77777777" w:rsidR="004730FC" w:rsidRPr="00FC69AF" w:rsidRDefault="42ECC8EA" w:rsidP="00BC62B7">
            <w:pPr>
              <w:pStyle w:val="ListParagraph"/>
              <w:keepNext/>
              <w:keepLines/>
              <w:ind w:left="0"/>
              <w:rPr>
                <w:rFonts w:ascii="Calibri" w:hAnsi="Calibri" w:cs="Calibri"/>
                <w:b/>
                <w:bCs/>
                <w:sz w:val="22"/>
                <w:szCs w:val="22"/>
              </w:rPr>
            </w:pPr>
            <w:r w:rsidRPr="1725715F">
              <w:rPr>
                <w:rFonts w:ascii="Calibri" w:hAnsi="Calibri" w:cs="Calibri"/>
                <w:b/>
                <w:bCs/>
                <w:sz w:val="22"/>
                <w:szCs w:val="22"/>
              </w:rPr>
              <w:t xml:space="preserve"> Centre description/comments </w:t>
            </w:r>
          </w:p>
        </w:tc>
      </w:tr>
      <w:tr w:rsidR="004730FC" w:rsidRPr="00FC69AF" w14:paraId="2765331D" w14:textId="77777777" w:rsidTr="00331B2D">
        <w:tc>
          <w:tcPr>
            <w:tcW w:w="4111" w:type="dxa"/>
            <w:shd w:val="clear" w:color="auto" w:fill="FCF2CC"/>
          </w:tcPr>
          <w:p w14:paraId="68F10BC1" w14:textId="77777777" w:rsidR="004730FC" w:rsidRPr="00FC69AF" w:rsidRDefault="004730FC" w:rsidP="00BC62B7">
            <w:pPr>
              <w:keepNext/>
              <w:keepLines/>
              <w:rPr>
                <w:rFonts w:ascii="Calibri" w:hAnsi="Calibri" w:cs="Calibri"/>
                <w:sz w:val="22"/>
                <w:szCs w:val="22"/>
              </w:rPr>
            </w:pPr>
            <w:r w:rsidRPr="00FC69AF">
              <w:rPr>
                <w:rFonts w:ascii="Calibri" w:hAnsi="Calibri" w:cs="Calibri"/>
                <w:sz w:val="22"/>
                <w:szCs w:val="22"/>
              </w:rPr>
              <w:t>Are all groups running at the centre registered on the CPCAB Portal?</w:t>
            </w:r>
          </w:p>
          <w:p w14:paraId="025CD3A4" w14:textId="77777777" w:rsidR="004730FC" w:rsidRPr="00FC69AF" w:rsidRDefault="004730FC" w:rsidP="00BC62B7">
            <w:pPr>
              <w:keepNext/>
              <w:keepLines/>
              <w:rPr>
                <w:rFonts w:ascii="Calibri" w:hAnsi="Calibri" w:cs="Calibri"/>
                <w:sz w:val="22"/>
                <w:szCs w:val="22"/>
              </w:rPr>
            </w:pPr>
          </w:p>
        </w:tc>
        <w:tc>
          <w:tcPr>
            <w:tcW w:w="1216" w:type="dxa"/>
            <w:shd w:val="clear" w:color="auto" w:fill="FCF2CC"/>
          </w:tcPr>
          <w:p w14:paraId="3E2FFCF7"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Yes/No/In-progress</w:t>
            </w:r>
          </w:p>
        </w:tc>
        <w:tc>
          <w:tcPr>
            <w:tcW w:w="5163" w:type="dxa"/>
            <w:shd w:val="clear" w:color="auto" w:fill="FCF2CC"/>
          </w:tcPr>
          <w:p w14:paraId="715B4AC6" w14:textId="77777777" w:rsidR="00EC7788" w:rsidRPr="00350F1D" w:rsidRDefault="00EC7788" w:rsidP="00BC62B7">
            <w:pPr>
              <w:keepNext/>
              <w:keepLines/>
              <w:widowControl w:val="0"/>
              <w:spacing w:after="160" w:line="259" w:lineRule="auto"/>
              <w:contextualSpacing/>
              <w:rPr>
                <w:rFonts w:asciiTheme="minorHAnsi" w:eastAsia="MS Mincho" w:hAnsiTheme="minorHAnsi" w:cstheme="minorHAnsi"/>
                <w:color w:val="3B3838" w:themeColor="background2" w:themeShade="40"/>
                <w:sz w:val="22"/>
                <w:szCs w:val="22"/>
                <w:lang w:eastAsia="ja-JP"/>
              </w:rPr>
            </w:pPr>
            <w:r w:rsidRPr="00350F1D">
              <w:rPr>
                <w:rFonts w:asciiTheme="minorHAnsi" w:eastAsia="MS Mincho" w:hAnsiTheme="minorHAnsi" w:cstheme="minorHAnsi"/>
                <w:color w:val="3B3838" w:themeColor="background2" w:themeShade="40"/>
                <w:sz w:val="22"/>
                <w:szCs w:val="22"/>
                <w:lang w:eastAsia="ja-JP"/>
              </w:rPr>
              <w:t>You have 6 weeks to register your group(s), please ensure the portal is regularly updated.</w:t>
            </w:r>
          </w:p>
          <w:p w14:paraId="52086706" w14:textId="2DED0A37" w:rsidR="004730FC" w:rsidRPr="00FC69AF" w:rsidRDefault="004730FC" w:rsidP="00BC62B7">
            <w:pPr>
              <w:pStyle w:val="ListParagraph"/>
              <w:keepNext/>
              <w:keepLines/>
              <w:ind w:left="0"/>
              <w:rPr>
                <w:rFonts w:ascii="Calibri" w:hAnsi="Calibri" w:cs="Calibri"/>
                <w:sz w:val="22"/>
                <w:szCs w:val="22"/>
              </w:rPr>
            </w:pPr>
          </w:p>
        </w:tc>
      </w:tr>
      <w:tr w:rsidR="004730FC" w:rsidRPr="00FC69AF" w14:paraId="1D6D186C" w14:textId="77777777" w:rsidTr="00331B2D">
        <w:tc>
          <w:tcPr>
            <w:tcW w:w="4111" w:type="dxa"/>
            <w:shd w:val="clear" w:color="auto" w:fill="FCF2CC"/>
          </w:tcPr>
          <w:p w14:paraId="7066A285" w14:textId="77777777" w:rsidR="004730FC" w:rsidRPr="00FC69AF" w:rsidRDefault="004730FC" w:rsidP="00BC62B7">
            <w:pPr>
              <w:keepNext/>
              <w:keepLines/>
              <w:rPr>
                <w:rFonts w:ascii="Calibri" w:hAnsi="Calibri" w:cs="Calibri"/>
                <w:sz w:val="22"/>
                <w:szCs w:val="22"/>
              </w:rPr>
            </w:pPr>
            <w:r w:rsidRPr="3B1DAD17">
              <w:rPr>
                <w:rFonts w:ascii="Calibri" w:hAnsi="Calibri" w:cs="Calibri"/>
                <w:sz w:val="22"/>
                <w:szCs w:val="22"/>
              </w:rPr>
              <w:t xml:space="preserve">Is/are the tutor(s) registered to the group the one(s) teaching it?  </w:t>
            </w:r>
          </w:p>
          <w:p w14:paraId="2C75B0FE" w14:textId="77777777" w:rsidR="004730FC" w:rsidRPr="00FC69AF" w:rsidRDefault="004730FC" w:rsidP="00BC62B7">
            <w:pPr>
              <w:keepNext/>
              <w:keepLines/>
              <w:rPr>
                <w:rFonts w:ascii="Calibri" w:hAnsi="Calibri" w:cs="Calibri"/>
                <w:sz w:val="22"/>
                <w:szCs w:val="22"/>
              </w:rPr>
            </w:pPr>
          </w:p>
        </w:tc>
        <w:tc>
          <w:tcPr>
            <w:tcW w:w="1216" w:type="dxa"/>
            <w:shd w:val="clear" w:color="auto" w:fill="FCF2CC"/>
          </w:tcPr>
          <w:p w14:paraId="3A13D0AC"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w:t>
            </w:r>
          </w:p>
        </w:tc>
        <w:tc>
          <w:tcPr>
            <w:tcW w:w="5163" w:type="dxa"/>
            <w:shd w:val="clear" w:color="auto" w:fill="FCF2CC"/>
          </w:tcPr>
          <w:p w14:paraId="25392C81" w14:textId="31B1122F" w:rsidR="004730FC" w:rsidRPr="00FC69AF" w:rsidRDefault="00EC7788" w:rsidP="00331B2D">
            <w:pPr>
              <w:keepNext/>
              <w:keepLines/>
              <w:widowControl w:val="0"/>
              <w:spacing w:after="160" w:line="259" w:lineRule="auto"/>
              <w:contextualSpacing/>
              <w:rPr>
                <w:rFonts w:ascii="Calibri" w:hAnsi="Calibri" w:cs="Calibri"/>
                <w:sz w:val="22"/>
                <w:szCs w:val="22"/>
              </w:rPr>
            </w:pPr>
            <w:r w:rsidRPr="00350F1D">
              <w:rPr>
                <w:rFonts w:asciiTheme="minorHAnsi" w:eastAsia="MS Mincho" w:hAnsiTheme="minorHAnsi" w:cstheme="minorHAnsi"/>
                <w:color w:val="3B3838" w:themeColor="background2" w:themeShade="40"/>
                <w:sz w:val="22"/>
                <w:szCs w:val="22"/>
                <w:lang w:eastAsia="ja-JP"/>
              </w:rPr>
              <w:t xml:space="preserve">Please ensure that the tutors named on the portal are the ones actually teaching; update the portal promptly when tutors have changed. </w:t>
            </w:r>
          </w:p>
        </w:tc>
      </w:tr>
      <w:tr w:rsidR="004730FC" w:rsidRPr="00FC69AF" w14:paraId="11379E58" w14:textId="77777777" w:rsidTr="00331B2D">
        <w:tc>
          <w:tcPr>
            <w:tcW w:w="4111" w:type="dxa"/>
            <w:shd w:val="clear" w:color="auto" w:fill="FCF2CC"/>
          </w:tcPr>
          <w:p w14:paraId="7D4EAC9D" w14:textId="77777777" w:rsidR="004730FC" w:rsidRPr="00FC69AF" w:rsidRDefault="004730FC" w:rsidP="00BC62B7">
            <w:pPr>
              <w:pStyle w:val="ListParagraph"/>
              <w:keepNext/>
              <w:keepLines/>
              <w:ind w:left="0"/>
              <w:rPr>
                <w:rFonts w:ascii="Calibri" w:hAnsi="Calibri" w:cs="Calibri"/>
                <w:sz w:val="22"/>
                <w:szCs w:val="22"/>
              </w:rPr>
            </w:pPr>
            <w:r w:rsidRPr="00FC69AF">
              <w:rPr>
                <w:rFonts w:ascii="Calibri" w:hAnsi="Calibri" w:cs="Calibri"/>
                <w:sz w:val="22"/>
                <w:szCs w:val="22"/>
              </w:rPr>
              <w:t>Has the centre informed CPCAB of any tutor changes? (e.g. new tutors, tutors leaving)</w:t>
            </w:r>
          </w:p>
          <w:p w14:paraId="4E410AE1" w14:textId="77777777" w:rsidR="004730FC" w:rsidRPr="00FC69AF" w:rsidRDefault="004730FC" w:rsidP="00BC62B7">
            <w:pPr>
              <w:pStyle w:val="ListParagraph"/>
              <w:keepNext/>
              <w:keepLines/>
              <w:ind w:left="0"/>
              <w:rPr>
                <w:rFonts w:ascii="Calibri" w:hAnsi="Calibri" w:cs="Calibri"/>
                <w:sz w:val="22"/>
                <w:szCs w:val="22"/>
              </w:rPr>
            </w:pPr>
          </w:p>
        </w:tc>
        <w:tc>
          <w:tcPr>
            <w:tcW w:w="1216" w:type="dxa"/>
            <w:shd w:val="clear" w:color="auto" w:fill="FCF2CC"/>
          </w:tcPr>
          <w:p w14:paraId="304B3FB8"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Yes/No/NA</w:t>
            </w:r>
          </w:p>
          <w:p w14:paraId="51D8317C" w14:textId="77777777" w:rsidR="004730FC" w:rsidRPr="00FC69AF" w:rsidRDefault="004730FC" w:rsidP="00BC62B7">
            <w:pPr>
              <w:pStyle w:val="ListParagraph"/>
              <w:keepNext/>
              <w:keepLines/>
              <w:ind w:left="0"/>
              <w:jc w:val="center"/>
              <w:rPr>
                <w:rFonts w:ascii="Calibri" w:hAnsi="Calibri" w:cs="Calibri"/>
                <w:sz w:val="22"/>
                <w:szCs w:val="22"/>
              </w:rPr>
            </w:pPr>
          </w:p>
        </w:tc>
        <w:tc>
          <w:tcPr>
            <w:tcW w:w="5163" w:type="dxa"/>
            <w:shd w:val="clear" w:color="auto" w:fill="FCF2CC"/>
          </w:tcPr>
          <w:p w14:paraId="6DEF525D" w14:textId="20094C5C" w:rsidR="004730FC" w:rsidRPr="00FC69AF" w:rsidRDefault="43A45C33" w:rsidP="00331B2D">
            <w:pPr>
              <w:keepNext/>
              <w:keepLines/>
              <w:widowControl w:val="0"/>
              <w:spacing w:after="160" w:line="259" w:lineRule="auto"/>
              <w:contextualSpacing/>
              <w:rPr>
                <w:rFonts w:ascii="Calibri" w:hAnsi="Calibri" w:cs="Calibri"/>
                <w:sz w:val="22"/>
                <w:szCs w:val="22"/>
              </w:rPr>
            </w:pPr>
            <w:r w:rsidRPr="3BAB8F45">
              <w:rPr>
                <w:rFonts w:asciiTheme="minorHAnsi" w:eastAsia="MS Mincho" w:hAnsiTheme="minorHAnsi" w:cstheme="minorBidi"/>
                <w:color w:val="3B3838" w:themeColor="background2" w:themeShade="40"/>
                <w:sz w:val="22"/>
                <w:szCs w:val="22"/>
                <w:lang w:eastAsia="ja-JP"/>
              </w:rPr>
              <w:t xml:space="preserve">If you need to make any </w:t>
            </w:r>
            <w:r w:rsidR="3F2D694C" w:rsidRPr="3BAB8F45">
              <w:rPr>
                <w:rFonts w:asciiTheme="minorHAnsi" w:eastAsia="MS Mincho" w:hAnsiTheme="minorHAnsi" w:cstheme="minorBidi"/>
                <w:color w:val="3B3838" w:themeColor="background2" w:themeShade="40"/>
                <w:sz w:val="22"/>
                <w:szCs w:val="22"/>
                <w:lang w:eastAsia="ja-JP"/>
              </w:rPr>
              <w:t>changes,</w:t>
            </w:r>
            <w:r w:rsidRPr="3BAB8F45">
              <w:rPr>
                <w:rFonts w:asciiTheme="minorHAnsi" w:eastAsia="MS Mincho" w:hAnsiTheme="minorHAnsi" w:cstheme="minorBidi"/>
                <w:color w:val="3B3838" w:themeColor="background2" w:themeShade="40"/>
                <w:sz w:val="22"/>
                <w:szCs w:val="22"/>
                <w:lang w:eastAsia="ja-JP"/>
              </w:rPr>
              <w:t xml:space="preserve"> please ensure that you contact and update </w:t>
            </w:r>
            <w:hyperlink r:id="rId22" w:history="1">
              <w:r w:rsidRPr="3BAB8F45">
                <w:rPr>
                  <w:rStyle w:val="Hyperlink"/>
                  <w:rFonts w:asciiTheme="minorHAnsi" w:eastAsia="MS Mincho" w:hAnsiTheme="minorHAnsi" w:cstheme="minorBidi"/>
                  <w:sz w:val="22"/>
                  <w:szCs w:val="22"/>
                </w:rPr>
                <w:t>contact@cpcab.co.uk</w:t>
              </w:r>
            </w:hyperlink>
            <w:r w:rsidRPr="3BAB8F45">
              <w:rPr>
                <w:rFonts w:asciiTheme="minorHAnsi" w:eastAsia="MS Mincho" w:hAnsiTheme="minorHAnsi" w:cstheme="minorBidi"/>
                <w:color w:val="3B3838" w:themeColor="background2" w:themeShade="40"/>
                <w:sz w:val="22"/>
                <w:szCs w:val="22"/>
                <w:lang w:eastAsia="ja-JP"/>
              </w:rPr>
              <w:t xml:space="preserve">. This is incredibly </w:t>
            </w:r>
            <w:r w:rsidRPr="3BAB8F45">
              <w:rPr>
                <w:rFonts w:asciiTheme="minorHAnsi" w:eastAsia="MS Mincho" w:hAnsiTheme="minorHAnsi" w:cstheme="minorBidi"/>
                <w:color w:val="3B3838" w:themeColor="background2" w:themeShade="40"/>
                <w:sz w:val="22"/>
                <w:szCs w:val="22"/>
                <w:u w:val="single"/>
                <w:lang w:eastAsia="ja-JP"/>
              </w:rPr>
              <w:t>important</w:t>
            </w:r>
            <w:r w:rsidRPr="3BAB8F45">
              <w:rPr>
                <w:rFonts w:asciiTheme="minorHAnsi" w:eastAsia="MS Mincho" w:hAnsiTheme="minorHAnsi" w:cstheme="minorBidi"/>
                <w:color w:val="3B3838" w:themeColor="background2" w:themeShade="40"/>
                <w:sz w:val="22"/>
                <w:szCs w:val="22"/>
                <w:lang w:eastAsia="ja-JP"/>
              </w:rPr>
              <w:t xml:space="preserve"> to ensure CPCAB holds the correct details for each group. This could be classed as </w:t>
            </w:r>
            <w:r w:rsidRPr="3BAB8F45">
              <w:rPr>
                <w:rFonts w:asciiTheme="minorHAnsi" w:eastAsia="MS Mincho" w:hAnsiTheme="minorHAnsi" w:cstheme="minorBidi"/>
                <w:b/>
                <w:bCs/>
                <w:color w:val="3B3838" w:themeColor="background2" w:themeShade="40"/>
                <w:sz w:val="22"/>
                <w:szCs w:val="22"/>
                <w:lang w:eastAsia="ja-JP"/>
              </w:rPr>
              <w:t>maladministration</w:t>
            </w:r>
            <w:r w:rsidRPr="3BAB8F45">
              <w:rPr>
                <w:rFonts w:asciiTheme="minorHAnsi" w:eastAsia="MS Mincho" w:hAnsiTheme="minorHAnsi" w:cstheme="minorBidi"/>
                <w:color w:val="3B3838" w:themeColor="background2" w:themeShade="40"/>
                <w:sz w:val="22"/>
                <w:szCs w:val="22"/>
                <w:lang w:eastAsia="ja-JP"/>
              </w:rPr>
              <w:t xml:space="preserve"> if the tutors' teaching and assessing do not match what has been listed on the CPCAB portal. See above.</w:t>
            </w:r>
          </w:p>
        </w:tc>
      </w:tr>
      <w:tr w:rsidR="00EC7788" w:rsidRPr="00FC69AF" w14:paraId="05B64EC6" w14:textId="77777777" w:rsidTr="00331B2D">
        <w:tc>
          <w:tcPr>
            <w:tcW w:w="4111" w:type="dxa"/>
            <w:shd w:val="clear" w:color="auto" w:fill="FCF2CC"/>
          </w:tcPr>
          <w:p w14:paraId="1DC24075" w14:textId="77777777" w:rsidR="00EC7788" w:rsidRPr="00FC69AF" w:rsidRDefault="00EC7788" w:rsidP="00BC62B7">
            <w:pPr>
              <w:pStyle w:val="ListParagraph"/>
              <w:keepNext/>
              <w:keepLines/>
              <w:ind w:left="0"/>
              <w:rPr>
                <w:rFonts w:ascii="Calibri" w:hAnsi="Calibri" w:cs="Calibri"/>
                <w:sz w:val="22"/>
                <w:szCs w:val="22"/>
              </w:rPr>
            </w:pPr>
            <w:r w:rsidRPr="00FC69AF">
              <w:rPr>
                <w:rFonts w:ascii="Calibri" w:hAnsi="Calibri" w:cs="Calibri"/>
                <w:sz w:val="22"/>
                <w:szCs w:val="22"/>
              </w:rPr>
              <w:t>Is the centre following the guidelines on checking candidates meet CPCAB entry requirements?</w:t>
            </w:r>
          </w:p>
          <w:p w14:paraId="402F7B9B" w14:textId="77777777" w:rsidR="00EC7788" w:rsidRPr="00FC69AF" w:rsidRDefault="00EC7788" w:rsidP="00BC62B7">
            <w:pPr>
              <w:pStyle w:val="ListParagraph"/>
              <w:keepNext/>
              <w:keepLines/>
              <w:ind w:left="0"/>
              <w:rPr>
                <w:rFonts w:ascii="Calibri" w:hAnsi="Calibri" w:cs="Calibri"/>
                <w:sz w:val="22"/>
                <w:szCs w:val="22"/>
              </w:rPr>
            </w:pPr>
          </w:p>
        </w:tc>
        <w:tc>
          <w:tcPr>
            <w:tcW w:w="1216" w:type="dxa"/>
            <w:shd w:val="clear" w:color="auto" w:fill="FCF2CC"/>
          </w:tcPr>
          <w:p w14:paraId="78A5BE80" w14:textId="77777777" w:rsidR="00EC7788" w:rsidRPr="00FC69AF" w:rsidRDefault="00EC7788"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w:t>
            </w:r>
          </w:p>
          <w:p w14:paraId="098A2280" w14:textId="77777777" w:rsidR="00EC7788" w:rsidRPr="00FC69AF" w:rsidRDefault="00EC7788" w:rsidP="00BC62B7">
            <w:pPr>
              <w:pStyle w:val="ListParagraph"/>
              <w:keepNext/>
              <w:keepLines/>
              <w:ind w:left="0"/>
              <w:jc w:val="center"/>
              <w:rPr>
                <w:rFonts w:ascii="Calibri" w:hAnsi="Calibri" w:cs="Calibri"/>
                <w:sz w:val="22"/>
                <w:szCs w:val="22"/>
              </w:rPr>
            </w:pPr>
          </w:p>
        </w:tc>
        <w:tc>
          <w:tcPr>
            <w:tcW w:w="5163" w:type="dxa"/>
            <w:vMerge w:val="restart"/>
            <w:shd w:val="clear" w:color="auto" w:fill="FCF2CC"/>
          </w:tcPr>
          <w:p w14:paraId="135A2E7E" w14:textId="7C6158B6" w:rsidR="00EC7788" w:rsidRPr="00FC69AF" w:rsidRDefault="00EC7788" w:rsidP="00BC62B7">
            <w:pPr>
              <w:pStyle w:val="ListParagraph"/>
              <w:keepNext/>
              <w:keepLines/>
              <w:ind w:left="0"/>
              <w:rPr>
                <w:rFonts w:ascii="Calibri" w:hAnsi="Calibri" w:cs="Calibri"/>
                <w:sz w:val="22"/>
                <w:szCs w:val="22"/>
              </w:rPr>
            </w:pPr>
            <w:r w:rsidRPr="00350F1D">
              <w:rPr>
                <w:rFonts w:asciiTheme="minorHAnsi" w:eastAsia="MS Mincho" w:hAnsiTheme="minorHAnsi" w:cstheme="minorBidi"/>
                <w:color w:val="3B3838" w:themeColor="background2" w:themeShade="40"/>
                <w:sz w:val="22"/>
                <w:szCs w:val="22"/>
                <w:lang w:eastAsia="ja-JP"/>
              </w:rPr>
              <w:t xml:space="preserve">Check the CPCAB Entry Requirements and Recognition of Prior Learning (RPL) Policy located </w:t>
            </w:r>
            <w:hyperlink r:id="rId23">
              <w:r w:rsidRPr="00350F1D">
                <w:rPr>
                  <w:rFonts w:asciiTheme="minorHAnsi" w:eastAsia="MS Mincho" w:hAnsiTheme="minorHAnsi"/>
                  <w:color w:val="0563C1"/>
                  <w:sz w:val="22"/>
                  <w:szCs w:val="22"/>
                </w:rPr>
                <w:t>here</w:t>
              </w:r>
            </w:hyperlink>
            <w:r w:rsidRPr="00350F1D">
              <w:rPr>
                <w:rFonts w:asciiTheme="minorHAnsi" w:eastAsia="MS Mincho" w:hAnsiTheme="minorHAnsi" w:cstheme="minorBidi"/>
                <w:color w:val="3B3838" w:themeColor="background2" w:themeShade="40"/>
                <w:sz w:val="22"/>
                <w:szCs w:val="22"/>
                <w:lang w:eastAsia="ja-JP"/>
              </w:rPr>
              <w:t xml:space="preserve"> for further information</w:t>
            </w:r>
          </w:p>
        </w:tc>
      </w:tr>
      <w:tr w:rsidR="00EC7788" w:rsidRPr="00FC69AF" w14:paraId="08D96880" w14:textId="77777777" w:rsidTr="00331B2D">
        <w:tc>
          <w:tcPr>
            <w:tcW w:w="4111" w:type="dxa"/>
            <w:shd w:val="clear" w:color="auto" w:fill="FCF2CC"/>
          </w:tcPr>
          <w:p w14:paraId="3DF8C1D8" w14:textId="77777777" w:rsidR="00EC7788" w:rsidRPr="00FC69AF" w:rsidRDefault="00EC7788" w:rsidP="00BC62B7">
            <w:pPr>
              <w:pStyle w:val="ListParagraph"/>
              <w:keepNext/>
              <w:keepLines/>
              <w:ind w:left="0"/>
              <w:rPr>
                <w:rFonts w:ascii="Calibri" w:hAnsi="Calibri" w:cs="Calibri"/>
                <w:sz w:val="22"/>
                <w:szCs w:val="22"/>
              </w:rPr>
            </w:pPr>
            <w:r w:rsidRPr="00FC69AF">
              <w:rPr>
                <w:rFonts w:ascii="Calibri" w:hAnsi="Calibri" w:cs="Calibri"/>
                <w:sz w:val="22"/>
                <w:szCs w:val="22"/>
              </w:rPr>
              <w:t>Are centre staff implementing the Recognition of Prior Learning (RPL) (TC-L4 year 2 only)?</w:t>
            </w:r>
          </w:p>
          <w:p w14:paraId="0B3152FD" w14:textId="77777777" w:rsidR="00EC7788" w:rsidRPr="00FC69AF" w:rsidRDefault="00EC7788" w:rsidP="00BC62B7">
            <w:pPr>
              <w:pStyle w:val="ListParagraph"/>
              <w:keepNext/>
              <w:keepLines/>
              <w:ind w:left="0"/>
              <w:rPr>
                <w:rFonts w:ascii="Calibri" w:hAnsi="Calibri" w:cs="Calibri"/>
                <w:sz w:val="22"/>
                <w:szCs w:val="22"/>
              </w:rPr>
            </w:pPr>
          </w:p>
        </w:tc>
        <w:tc>
          <w:tcPr>
            <w:tcW w:w="1216" w:type="dxa"/>
            <w:shd w:val="clear" w:color="auto" w:fill="FCF2CC"/>
          </w:tcPr>
          <w:p w14:paraId="7E496D60" w14:textId="77777777" w:rsidR="00EC7788" w:rsidRPr="00FC69AF" w:rsidRDefault="00EC7788"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Yes/No/NA</w:t>
            </w:r>
          </w:p>
          <w:p w14:paraId="61F6084A" w14:textId="77777777" w:rsidR="00EC7788" w:rsidRPr="00FC69AF" w:rsidRDefault="00EC7788" w:rsidP="00BC62B7">
            <w:pPr>
              <w:pStyle w:val="ListParagraph"/>
              <w:keepNext/>
              <w:keepLines/>
              <w:ind w:left="0"/>
              <w:jc w:val="center"/>
              <w:rPr>
                <w:rFonts w:ascii="Calibri" w:hAnsi="Calibri" w:cs="Calibri"/>
                <w:sz w:val="22"/>
                <w:szCs w:val="22"/>
              </w:rPr>
            </w:pPr>
          </w:p>
        </w:tc>
        <w:tc>
          <w:tcPr>
            <w:tcW w:w="5163" w:type="dxa"/>
            <w:vMerge/>
          </w:tcPr>
          <w:p w14:paraId="36A8E802" w14:textId="77777777" w:rsidR="00EC7788" w:rsidRPr="00FC69AF" w:rsidRDefault="00EC7788" w:rsidP="00BC62B7">
            <w:pPr>
              <w:pStyle w:val="ListParagraph"/>
              <w:keepNext/>
              <w:keepLines/>
              <w:ind w:left="0"/>
              <w:rPr>
                <w:rFonts w:ascii="Calibri" w:hAnsi="Calibri" w:cs="Calibri"/>
                <w:sz w:val="22"/>
                <w:szCs w:val="22"/>
              </w:rPr>
            </w:pPr>
          </w:p>
        </w:tc>
      </w:tr>
      <w:tr w:rsidR="004730FC" w:rsidRPr="00FC69AF" w14:paraId="3EA8D7F8" w14:textId="77777777" w:rsidTr="00331B2D">
        <w:tc>
          <w:tcPr>
            <w:tcW w:w="4111" w:type="dxa"/>
            <w:shd w:val="clear" w:color="auto" w:fill="FCF2CC"/>
          </w:tcPr>
          <w:p w14:paraId="178AACD3" w14:textId="77777777" w:rsidR="004730FC" w:rsidRPr="00FC69AF" w:rsidRDefault="004730FC" w:rsidP="00BC62B7">
            <w:pPr>
              <w:pStyle w:val="ListParagraph"/>
              <w:keepNext/>
              <w:keepLines/>
              <w:ind w:left="0"/>
              <w:rPr>
                <w:rFonts w:ascii="Calibri" w:hAnsi="Calibri" w:cs="Calibri"/>
                <w:sz w:val="22"/>
                <w:szCs w:val="22"/>
              </w:rPr>
            </w:pPr>
            <w:r w:rsidRPr="00FC69AF">
              <w:rPr>
                <w:rFonts w:ascii="Calibri" w:hAnsi="Calibri" w:cs="Calibri"/>
                <w:sz w:val="22"/>
                <w:szCs w:val="22"/>
              </w:rPr>
              <w:t>Are there any problems with the registration process?</w:t>
            </w:r>
          </w:p>
          <w:p w14:paraId="3E14E894" w14:textId="77777777" w:rsidR="004730FC" w:rsidRPr="00FC69AF" w:rsidRDefault="004730FC" w:rsidP="00BC62B7">
            <w:pPr>
              <w:pStyle w:val="ListParagraph"/>
              <w:keepNext/>
              <w:keepLines/>
              <w:ind w:left="0"/>
              <w:rPr>
                <w:rFonts w:ascii="Calibri" w:hAnsi="Calibri" w:cs="Calibri"/>
                <w:sz w:val="22"/>
                <w:szCs w:val="22"/>
              </w:rPr>
            </w:pPr>
          </w:p>
        </w:tc>
        <w:tc>
          <w:tcPr>
            <w:tcW w:w="1216" w:type="dxa"/>
            <w:shd w:val="clear" w:color="auto" w:fill="FCF2CC"/>
          </w:tcPr>
          <w:p w14:paraId="432B4C02"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w:t>
            </w:r>
          </w:p>
          <w:p w14:paraId="6F0FC52F" w14:textId="77777777" w:rsidR="004730FC" w:rsidRPr="00FC69AF" w:rsidRDefault="004730FC" w:rsidP="00BC62B7">
            <w:pPr>
              <w:pStyle w:val="ListParagraph"/>
              <w:keepNext/>
              <w:keepLines/>
              <w:ind w:left="0"/>
              <w:jc w:val="center"/>
              <w:rPr>
                <w:rFonts w:ascii="Calibri" w:hAnsi="Calibri" w:cs="Calibri"/>
                <w:sz w:val="22"/>
                <w:szCs w:val="22"/>
              </w:rPr>
            </w:pPr>
          </w:p>
        </w:tc>
        <w:tc>
          <w:tcPr>
            <w:tcW w:w="5163" w:type="dxa"/>
            <w:shd w:val="clear" w:color="auto" w:fill="FCF2CC"/>
          </w:tcPr>
          <w:p w14:paraId="206E49D2" w14:textId="77777777" w:rsidR="004730FC" w:rsidRDefault="7EF01791" w:rsidP="1725715F">
            <w:pPr>
              <w:pStyle w:val="ListParagraph"/>
              <w:keepNext/>
              <w:keepLines/>
              <w:ind w:left="0"/>
              <w:rPr>
                <w:rFonts w:asciiTheme="minorHAnsi" w:eastAsia="MS Mincho" w:hAnsiTheme="minorHAnsi" w:cstheme="minorBidi"/>
                <w:color w:val="3B3838" w:themeColor="background2" w:themeShade="40"/>
                <w:sz w:val="22"/>
                <w:szCs w:val="22"/>
                <w:lang w:eastAsia="ja-JP"/>
              </w:rPr>
            </w:pPr>
            <w:r w:rsidRPr="1725715F">
              <w:rPr>
                <w:rFonts w:asciiTheme="minorHAnsi" w:eastAsia="MS Mincho" w:hAnsiTheme="minorHAnsi" w:cstheme="minorBidi"/>
                <w:color w:val="3B3838" w:themeColor="background2" w:themeShade="40"/>
                <w:sz w:val="22"/>
                <w:szCs w:val="22"/>
                <w:lang w:eastAsia="ja-JP"/>
              </w:rPr>
              <w:t>Please ensure that you update your EV if you have experienced any issues with registration so we can ensure we can provide any support needed.</w:t>
            </w:r>
          </w:p>
          <w:p w14:paraId="4B0CA1D2" w14:textId="76BA9D53" w:rsidR="0073030C" w:rsidRPr="00FC69AF" w:rsidRDefault="0073030C" w:rsidP="00BC62B7">
            <w:pPr>
              <w:pStyle w:val="ListParagraph"/>
              <w:keepNext/>
              <w:keepLines/>
              <w:ind w:left="0"/>
              <w:rPr>
                <w:rFonts w:ascii="Calibri" w:hAnsi="Calibri" w:cs="Calibri"/>
                <w:sz w:val="22"/>
                <w:szCs w:val="22"/>
              </w:rPr>
            </w:pPr>
          </w:p>
        </w:tc>
      </w:tr>
    </w:tbl>
    <w:p w14:paraId="15D1A64B" w14:textId="77777777" w:rsidR="004730FC" w:rsidRDefault="004730FC" w:rsidP="00BC62B7">
      <w:pPr>
        <w:keepNext/>
        <w:keepLines/>
      </w:pPr>
    </w:p>
    <w:p w14:paraId="26E54B50" w14:textId="77777777" w:rsidR="004730FC" w:rsidRDefault="004730FC" w:rsidP="00BC62B7">
      <w:pPr>
        <w:keepNext/>
        <w:keepLines/>
      </w:pPr>
    </w:p>
    <w:p w14:paraId="5C93E665" w14:textId="77777777" w:rsidR="0073030C" w:rsidRDefault="0073030C" w:rsidP="00BC62B7">
      <w:pPr>
        <w:keepNext/>
        <w:keepLines/>
      </w:pPr>
    </w:p>
    <w:p w14:paraId="6B826686" w14:textId="77777777" w:rsidR="0073030C" w:rsidRDefault="0073030C" w:rsidP="00BC62B7">
      <w:pPr>
        <w:keepNext/>
        <w:keepLines/>
      </w:pPr>
    </w:p>
    <w:p w14:paraId="034F3674" w14:textId="77777777" w:rsidR="0073030C" w:rsidRDefault="0073030C" w:rsidP="00BC62B7">
      <w:pPr>
        <w:keepNext/>
        <w:keepLines/>
      </w:pPr>
    </w:p>
    <w:p w14:paraId="6D158378" w14:textId="77777777" w:rsidR="0073030C" w:rsidRDefault="0073030C" w:rsidP="00BC62B7">
      <w:pPr>
        <w:keepNext/>
        <w:keepLines/>
      </w:pPr>
    </w:p>
    <w:p w14:paraId="32DC258D" w14:textId="77777777" w:rsidR="0073030C" w:rsidRDefault="0073030C" w:rsidP="00BC62B7">
      <w:pPr>
        <w:keepNext/>
        <w:keepLines/>
      </w:pPr>
    </w:p>
    <w:p w14:paraId="5EB698BE" w14:textId="77777777" w:rsidR="00DC7AFE" w:rsidRDefault="00DC7AFE" w:rsidP="00BC62B7">
      <w:pPr>
        <w:keepNext/>
        <w:keepLines/>
      </w:pPr>
    </w:p>
    <w:p w14:paraId="32282CF9" w14:textId="77777777" w:rsidR="00DC7AFE" w:rsidRDefault="00DC7AFE" w:rsidP="00BC62B7">
      <w:pPr>
        <w:keepNext/>
        <w:keepLines/>
      </w:pPr>
    </w:p>
    <w:p w14:paraId="458D21A4" w14:textId="77777777" w:rsidR="00892049" w:rsidRDefault="00892049" w:rsidP="00BC62B7">
      <w:pPr>
        <w:keepNext/>
        <w:keepLines/>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8"/>
        <w:gridCol w:w="1268"/>
        <w:gridCol w:w="4970"/>
      </w:tblGrid>
      <w:tr w:rsidR="004730FC" w:rsidRPr="00FC69AF" w14:paraId="3A379F47" w14:textId="77777777" w:rsidTr="00331B2D">
        <w:tc>
          <w:tcPr>
            <w:tcW w:w="10206" w:type="dxa"/>
            <w:gridSpan w:val="3"/>
            <w:shd w:val="clear" w:color="auto" w:fill="FFD863"/>
          </w:tcPr>
          <w:p w14:paraId="665DDEC2" w14:textId="77777777" w:rsidR="004730FC" w:rsidRPr="00FC69AF" w:rsidRDefault="004730FC" w:rsidP="00BC62B7">
            <w:pPr>
              <w:keepNext/>
              <w:keepLines/>
              <w:rPr>
                <w:rFonts w:ascii="Calibri" w:hAnsi="Calibri" w:cs="Calibri"/>
                <w:b/>
                <w:bCs/>
                <w:sz w:val="22"/>
                <w:szCs w:val="22"/>
              </w:rPr>
            </w:pPr>
            <w:r w:rsidRPr="00FC69AF">
              <w:rPr>
                <w:rFonts w:ascii="Calibri" w:hAnsi="Calibri" w:cs="Calibri"/>
                <w:b/>
                <w:bCs/>
                <w:sz w:val="22"/>
                <w:szCs w:val="22"/>
              </w:rPr>
              <w:lastRenderedPageBreak/>
              <w:t xml:space="preserve">3.2 </w:t>
            </w:r>
            <w:r w:rsidRPr="00FC69AF">
              <w:rPr>
                <w:rFonts w:ascii="Calibri" w:hAnsi="Calibri" w:cs="Calibri" w:hint="eastAsia"/>
                <w:b/>
                <w:bCs/>
                <w:sz w:val="22"/>
                <w:szCs w:val="22"/>
              </w:rPr>
              <w:t>Programme delivery</w:t>
            </w:r>
          </w:p>
        </w:tc>
      </w:tr>
      <w:tr w:rsidR="004730FC" w:rsidRPr="00FC69AF" w14:paraId="08E2FBAB" w14:textId="77777777" w:rsidTr="00331B2D">
        <w:tc>
          <w:tcPr>
            <w:tcW w:w="3968" w:type="dxa"/>
            <w:shd w:val="clear" w:color="auto" w:fill="FFD863"/>
          </w:tcPr>
          <w:p w14:paraId="02E648BA" w14:textId="77777777" w:rsidR="004730FC" w:rsidRPr="00FC69AF" w:rsidRDefault="004730FC" w:rsidP="00BC62B7">
            <w:pPr>
              <w:pStyle w:val="ListParagraph"/>
              <w:keepNext/>
              <w:keepLines/>
              <w:ind w:left="0"/>
              <w:rPr>
                <w:rFonts w:ascii="Calibri" w:hAnsi="Calibri" w:cs="Calibri"/>
                <w:sz w:val="22"/>
                <w:szCs w:val="22"/>
              </w:rPr>
            </w:pPr>
          </w:p>
        </w:tc>
        <w:tc>
          <w:tcPr>
            <w:tcW w:w="1268" w:type="dxa"/>
            <w:shd w:val="clear" w:color="auto" w:fill="FFD863"/>
          </w:tcPr>
          <w:p w14:paraId="5780CA8E" w14:textId="77777777" w:rsidR="004730FC" w:rsidRPr="00FC69AF" w:rsidRDefault="004730FC" w:rsidP="00BC62B7">
            <w:pPr>
              <w:pStyle w:val="ListParagraph"/>
              <w:keepNext/>
              <w:keepLines/>
              <w:ind w:left="0"/>
            </w:pPr>
            <w:r w:rsidRPr="2C4C91E4">
              <w:rPr>
                <w:rFonts w:ascii="Calibri" w:hAnsi="Calibri" w:cs="Calibri"/>
                <w:b/>
                <w:bCs/>
                <w:sz w:val="22"/>
                <w:szCs w:val="22"/>
              </w:rPr>
              <w:t>Please select</w:t>
            </w:r>
          </w:p>
        </w:tc>
        <w:tc>
          <w:tcPr>
            <w:tcW w:w="4970" w:type="dxa"/>
            <w:shd w:val="clear" w:color="auto" w:fill="FFD863"/>
          </w:tcPr>
          <w:p w14:paraId="02E79244" w14:textId="77777777" w:rsidR="004730FC" w:rsidRPr="00FC69AF" w:rsidRDefault="004730FC" w:rsidP="00BC62B7">
            <w:pPr>
              <w:pStyle w:val="ListParagraph"/>
              <w:keepNext/>
              <w:keepLines/>
              <w:ind w:left="0"/>
              <w:rPr>
                <w:rFonts w:ascii="Calibri" w:hAnsi="Calibri" w:cs="Calibri"/>
                <w:b/>
                <w:bCs/>
                <w:sz w:val="22"/>
                <w:szCs w:val="22"/>
              </w:rPr>
            </w:pPr>
            <w:r w:rsidRPr="3B1DAD17">
              <w:rPr>
                <w:rFonts w:ascii="Calibri" w:hAnsi="Calibri" w:cs="Calibri"/>
                <w:b/>
                <w:bCs/>
                <w:sz w:val="22"/>
                <w:szCs w:val="22"/>
              </w:rPr>
              <w:t>Centre description/comments</w:t>
            </w:r>
          </w:p>
        </w:tc>
      </w:tr>
      <w:tr w:rsidR="004730FC" w:rsidRPr="00FC69AF" w14:paraId="7BD5BF22" w14:textId="77777777" w:rsidTr="00331B2D">
        <w:tc>
          <w:tcPr>
            <w:tcW w:w="3968" w:type="dxa"/>
            <w:shd w:val="clear" w:color="auto" w:fill="FCF2CC"/>
          </w:tcPr>
          <w:p w14:paraId="06DD951C" w14:textId="77777777" w:rsidR="004730FC" w:rsidRPr="00FC69AF" w:rsidRDefault="004730FC" w:rsidP="00BC62B7">
            <w:pPr>
              <w:pStyle w:val="ListParagraph"/>
              <w:keepNext/>
              <w:keepLines/>
              <w:ind w:left="0"/>
              <w:rPr>
                <w:rFonts w:ascii="Calibri" w:hAnsi="Calibri" w:cs="Calibri"/>
                <w:sz w:val="22"/>
                <w:szCs w:val="22"/>
              </w:rPr>
            </w:pPr>
            <w:r w:rsidRPr="00FC69AF">
              <w:rPr>
                <w:rFonts w:ascii="Calibri" w:hAnsi="Calibri" w:cs="Calibri"/>
                <w:sz w:val="22"/>
                <w:szCs w:val="22"/>
              </w:rPr>
              <w:t>Is there a candidate handbook available for each qualification?</w:t>
            </w:r>
          </w:p>
          <w:p w14:paraId="7DAE104D" w14:textId="77777777" w:rsidR="004730FC" w:rsidRPr="00FC69AF" w:rsidRDefault="004730FC" w:rsidP="00BC62B7">
            <w:pPr>
              <w:pStyle w:val="ListParagraph"/>
              <w:keepNext/>
              <w:keepLines/>
              <w:ind w:left="0"/>
              <w:rPr>
                <w:rFonts w:ascii="Calibri" w:hAnsi="Calibri" w:cs="Calibri"/>
                <w:sz w:val="22"/>
                <w:szCs w:val="22"/>
              </w:rPr>
            </w:pPr>
          </w:p>
        </w:tc>
        <w:tc>
          <w:tcPr>
            <w:tcW w:w="1268" w:type="dxa"/>
            <w:shd w:val="clear" w:color="auto" w:fill="FCF2CC"/>
          </w:tcPr>
          <w:p w14:paraId="19B45350"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w:t>
            </w:r>
          </w:p>
          <w:p w14:paraId="35ECE1E1" w14:textId="77777777" w:rsidR="004730FC" w:rsidRPr="00FC69AF" w:rsidRDefault="004730FC" w:rsidP="00BC62B7">
            <w:pPr>
              <w:pStyle w:val="ListParagraph"/>
              <w:keepNext/>
              <w:keepLines/>
              <w:ind w:left="0"/>
              <w:jc w:val="center"/>
              <w:rPr>
                <w:rFonts w:ascii="Calibri" w:hAnsi="Calibri" w:cs="Calibri"/>
                <w:sz w:val="22"/>
                <w:szCs w:val="22"/>
              </w:rPr>
            </w:pPr>
          </w:p>
        </w:tc>
        <w:tc>
          <w:tcPr>
            <w:tcW w:w="4970" w:type="dxa"/>
            <w:shd w:val="clear" w:color="auto" w:fill="FCF2CC"/>
          </w:tcPr>
          <w:p w14:paraId="5B80AB3B" w14:textId="658EC53B" w:rsidR="00DC7AFE" w:rsidRPr="00350F1D" w:rsidRDefault="00DC7AFE" w:rsidP="00BC62B7">
            <w:pPr>
              <w:pStyle w:val="ListParagraph"/>
              <w:keepNext/>
              <w:keepLines/>
              <w:ind w:left="0"/>
              <w:rPr>
                <w:rFonts w:ascii="Calibri" w:hAnsi="Calibri" w:cs="Calibri"/>
                <w:sz w:val="22"/>
                <w:szCs w:val="22"/>
              </w:rPr>
            </w:pPr>
            <w:r w:rsidRPr="00350F1D">
              <w:rPr>
                <w:rFonts w:ascii="Calibri" w:hAnsi="Calibri" w:cs="Calibri"/>
                <w:sz w:val="22"/>
                <w:szCs w:val="22"/>
              </w:rPr>
              <w:t xml:space="preserve">A candidate handbook for each qualification should include details such as an overview of the qualification, the qualification structure, what coursework will be expected from them and how they will be assessed through Internal processes.  Your EV may ask to see a copy during the </w:t>
            </w:r>
            <w:r w:rsidR="002852CF">
              <w:rPr>
                <w:rFonts w:ascii="Calibri" w:hAnsi="Calibri" w:cs="Calibri"/>
                <w:sz w:val="22"/>
                <w:szCs w:val="22"/>
              </w:rPr>
              <w:t>sampling visit</w:t>
            </w:r>
            <w:r w:rsidRPr="00350F1D">
              <w:rPr>
                <w:rFonts w:ascii="Calibri" w:hAnsi="Calibri" w:cs="Calibri"/>
                <w:sz w:val="22"/>
                <w:szCs w:val="22"/>
              </w:rPr>
              <w:t>.</w:t>
            </w:r>
          </w:p>
          <w:p w14:paraId="5BA248F5" w14:textId="77777777" w:rsidR="004730FC" w:rsidRPr="00FC69AF" w:rsidRDefault="004730FC" w:rsidP="00BC62B7">
            <w:pPr>
              <w:pStyle w:val="ListParagraph"/>
              <w:keepNext/>
              <w:keepLines/>
              <w:ind w:left="0"/>
              <w:rPr>
                <w:rFonts w:ascii="Calibri" w:hAnsi="Calibri" w:cs="Calibri"/>
                <w:sz w:val="22"/>
                <w:szCs w:val="22"/>
              </w:rPr>
            </w:pPr>
          </w:p>
        </w:tc>
      </w:tr>
      <w:tr w:rsidR="004730FC" w:rsidRPr="00FC69AF" w14:paraId="022A510E" w14:textId="77777777" w:rsidTr="00331B2D">
        <w:tc>
          <w:tcPr>
            <w:tcW w:w="3968" w:type="dxa"/>
            <w:shd w:val="clear" w:color="auto" w:fill="FCF2CC"/>
          </w:tcPr>
          <w:p w14:paraId="52127D47" w14:textId="77777777" w:rsidR="004730FC" w:rsidRPr="00FC69AF" w:rsidRDefault="004730FC" w:rsidP="00BC62B7">
            <w:pPr>
              <w:keepNext/>
              <w:keepLines/>
              <w:rPr>
                <w:rFonts w:ascii="Calibri" w:hAnsi="Calibri" w:cs="Calibri"/>
                <w:sz w:val="22"/>
                <w:szCs w:val="22"/>
              </w:rPr>
            </w:pPr>
            <w:r w:rsidRPr="00FC69AF">
              <w:rPr>
                <w:rFonts w:ascii="Calibri" w:hAnsi="Calibri" w:cs="Calibri"/>
                <w:sz w:val="22"/>
                <w:szCs w:val="22"/>
              </w:rPr>
              <w:t>Are tutors and candidates aware of all the qualification(s) requirements (e.g. client hours, group training supervision, personal therapy)?</w:t>
            </w:r>
            <w:r w:rsidRPr="00FC69AF">
              <w:rPr>
                <w:rFonts w:ascii="Calibri" w:hAnsi="Calibri" w:cs="Calibri"/>
                <w:sz w:val="22"/>
                <w:szCs w:val="22"/>
              </w:rPr>
              <w:tab/>
            </w:r>
          </w:p>
          <w:p w14:paraId="2A5CE56F" w14:textId="77777777" w:rsidR="004730FC" w:rsidRPr="00FC69AF" w:rsidRDefault="004730FC" w:rsidP="00BC62B7">
            <w:pPr>
              <w:keepNext/>
              <w:keepLines/>
              <w:rPr>
                <w:rFonts w:ascii="Calibri" w:hAnsi="Calibri" w:cs="Calibri"/>
                <w:sz w:val="22"/>
                <w:szCs w:val="22"/>
              </w:rPr>
            </w:pPr>
          </w:p>
        </w:tc>
        <w:tc>
          <w:tcPr>
            <w:tcW w:w="1268" w:type="dxa"/>
            <w:shd w:val="clear" w:color="auto" w:fill="FCF2CC"/>
          </w:tcPr>
          <w:p w14:paraId="48DAA898"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w:t>
            </w:r>
          </w:p>
          <w:p w14:paraId="07829DD3" w14:textId="77777777" w:rsidR="004730FC" w:rsidRPr="00FC69AF" w:rsidRDefault="004730FC" w:rsidP="00BC62B7">
            <w:pPr>
              <w:pStyle w:val="ListParagraph"/>
              <w:keepNext/>
              <w:keepLines/>
              <w:ind w:left="0"/>
              <w:jc w:val="center"/>
              <w:rPr>
                <w:rFonts w:ascii="Calibri" w:hAnsi="Calibri" w:cs="Calibri"/>
                <w:sz w:val="22"/>
                <w:szCs w:val="22"/>
              </w:rPr>
            </w:pPr>
          </w:p>
        </w:tc>
        <w:tc>
          <w:tcPr>
            <w:tcW w:w="4970" w:type="dxa"/>
            <w:shd w:val="clear" w:color="auto" w:fill="FCF2CC"/>
          </w:tcPr>
          <w:p w14:paraId="79507846" w14:textId="77777777" w:rsidR="00DC7AFE" w:rsidRPr="00350F1D" w:rsidRDefault="00DC7AFE" w:rsidP="00BC62B7">
            <w:pPr>
              <w:pStyle w:val="ListParagraph"/>
              <w:keepNext/>
              <w:keepLines/>
              <w:ind w:left="0"/>
              <w:rPr>
                <w:rFonts w:ascii="Calibri" w:hAnsi="Calibri" w:cs="Calibri"/>
                <w:sz w:val="22"/>
                <w:szCs w:val="22"/>
              </w:rPr>
            </w:pPr>
            <w:r w:rsidRPr="00350F1D">
              <w:rPr>
                <w:rFonts w:ascii="Calibri" w:hAnsi="Calibri" w:cs="Calibri"/>
                <w:sz w:val="22"/>
                <w:szCs w:val="22"/>
              </w:rPr>
              <w:t>This would be outlined in the candidate handbook, including Additional Qualification requirements, such as the number of client hours required, counselling clinical supervision, group training supervision, personal therapy etc.</w:t>
            </w:r>
          </w:p>
          <w:p w14:paraId="38ED4985" w14:textId="77777777" w:rsidR="004730FC" w:rsidRPr="00FC69AF" w:rsidRDefault="004730FC" w:rsidP="00BC62B7">
            <w:pPr>
              <w:pStyle w:val="ListParagraph"/>
              <w:keepNext/>
              <w:keepLines/>
              <w:ind w:left="0"/>
              <w:rPr>
                <w:rFonts w:ascii="Calibri" w:hAnsi="Calibri" w:cs="Calibri"/>
                <w:sz w:val="22"/>
                <w:szCs w:val="22"/>
              </w:rPr>
            </w:pPr>
          </w:p>
        </w:tc>
      </w:tr>
      <w:tr w:rsidR="004730FC" w:rsidRPr="00FC69AF" w14:paraId="2E9ABFBB" w14:textId="77777777" w:rsidTr="00331B2D">
        <w:tc>
          <w:tcPr>
            <w:tcW w:w="3968" w:type="dxa"/>
            <w:shd w:val="clear" w:color="auto" w:fill="FCF2CC"/>
          </w:tcPr>
          <w:p w14:paraId="2C74427B" w14:textId="77777777" w:rsidR="004730FC" w:rsidRPr="00FC69AF" w:rsidRDefault="004730FC" w:rsidP="00BC62B7">
            <w:pPr>
              <w:pStyle w:val="ListParagraph"/>
              <w:keepNext/>
              <w:keepLines/>
              <w:ind w:left="0"/>
              <w:rPr>
                <w:rFonts w:ascii="Calibri" w:hAnsi="Calibri" w:cs="Calibri"/>
                <w:sz w:val="22"/>
                <w:szCs w:val="22"/>
              </w:rPr>
            </w:pPr>
            <w:r w:rsidRPr="00FC69AF">
              <w:rPr>
                <w:rFonts w:ascii="Calibri" w:hAnsi="Calibri" w:cs="Calibri"/>
                <w:sz w:val="22"/>
                <w:szCs w:val="22"/>
              </w:rPr>
              <w:t>Are teaching hours meeting the required GLH of the qualification(s), whether in-person, blended or online?</w:t>
            </w:r>
          </w:p>
          <w:p w14:paraId="03272B9A" w14:textId="77777777" w:rsidR="004730FC" w:rsidRPr="00FC69AF" w:rsidRDefault="004730FC" w:rsidP="00BC62B7">
            <w:pPr>
              <w:pStyle w:val="ListParagraph"/>
              <w:keepNext/>
              <w:keepLines/>
              <w:ind w:left="0"/>
              <w:rPr>
                <w:rFonts w:ascii="Calibri" w:hAnsi="Calibri" w:cs="Calibri"/>
                <w:sz w:val="22"/>
                <w:szCs w:val="22"/>
              </w:rPr>
            </w:pPr>
          </w:p>
        </w:tc>
        <w:tc>
          <w:tcPr>
            <w:tcW w:w="1268" w:type="dxa"/>
            <w:shd w:val="clear" w:color="auto" w:fill="FCF2CC"/>
          </w:tcPr>
          <w:p w14:paraId="10C05EEE"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w:t>
            </w:r>
          </w:p>
          <w:p w14:paraId="3F069BD7" w14:textId="77777777" w:rsidR="004730FC" w:rsidRPr="00FC69AF" w:rsidRDefault="004730FC" w:rsidP="00BC62B7">
            <w:pPr>
              <w:pStyle w:val="ListParagraph"/>
              <w:keepNext/>
              <w:keepLines/>
              <w:ind w:left="0"/>
              <w:jc w:val="center"/>
              <w:rPr>
                <w:rFonts w:ascii="Calibri" w:hAnsi="Calibri" w:cs="Calibri"/>
                <w:sz w:val="22"/>
                <w:szCs w:val="22"/>
              </w:rPr>
            </w:pPr>
          </w:p>
        </w:tc>
        <w:tc>
          <w:tcPr>
            <w:tcW w:w="4970" w:type="dxa"/>
            <w:shd w:val="clear" w:color="auto" w:fill="FCF2CC"/>
          </w:tcPr>
          <w:p w14:paraId="3C9D97B0" w14:textId="77777777" w:rsidR="00DC7AFE" w:rsidRPr="00331B2D" w:rsidRDefault="00DC7AFE" w:rsidP="00BC62B7">
            <w:pPr>
              <w:keepNext/>
              <w:keepLines/>
              <w:rPr>
                <w:rFonts w:ascii="Calibri" w:hAnsi="Calibri" w:cs="Calibri"/>
                <w:sz w:val="22"/>
                <w:szCs w:val="22"/>
                <w:lang w:eastAsia="en-GB"/>
              </w:rPr>
            </w:pPr>
            <w:r w:rsidRPr="00331B2D">
              <w:rPr>
                <w:rFonts w:ascii="Calibri" w:hAnsi="Calibri" w:cs="Calibri"/>
                <w:sz w:val="22"/>
                <w:szCs w:val="22"/>
                <w:lang w:eastAsia="en-GB"/>
              </w:rPr>
              <w:t>Tutors and centre staff should understand the difference between GLH (Guided Learning Hours) and TQT (Total Qualification Time) and what each constitutes. GLH is the actual number of hours where a tutor is present in real time, and this will need to be confirmed with the EV. If there has been a pause in teaching resulting in any shortfall, you will need to provide a rationale to CPCAB for how the GLH will eventually be achieved.</w:t>
            </w:r>
          </w:p>
          <w:p w14:paraId="7B956D9B" w14:textId="77777777" w:rsidR="004730FC" w:rsidRPr="00FC69AF" w:rsidRDefault="004730FC" w:rsidP="00BC62B7">
            <w:pPr>
              <w:pStyle w:val="ListParagraph"/>
              <w:keepNext/>
              <w:keepLines/>
              <w:ind w:left="0"/>
              <w:rPr>
                <w:rFonts w:ascii="Calibri" w:hAnsi="Calibri" w:cs="Calibri"/>
                <w:sz w:val="22"/>
                <w:szCs w:val="22"/>
              </w:rPr>
            </w:pPr>
          </w:p>
        </w:tc>
      </w:tr>
      <w:tr w:rsidR="004730FC" w:rsidRPr="00FC69AF" w14:paraId="654C369A" w14:textId="77777777" w:rsidTr="00331B2D">
        <w:tc>
          <w:tcPr>
            <w:tcW w:w="3968" w:type="dxa"/>
            <w:shd w:val="clear" w:color="auto" w:fill="FCF2CC"/>
          </w:tcPr>
          <w:p w14:paraId="01BA3C7C" w14:textId="77777777" w:rsidR="004730FC" w:rsidRPr="00FC69AF" w:rsidRDefault="004730FC" w:rsidP="00BC62B7">
            <w:pPr>
              <w:keepNext/>
              <w:keepLines/>
              <w:rPr>
                <w:rFonts w:ascii="Calibri" w:hAnsi="Calibri" w:cs="Calibri"/>
                <w:sz w:val="22"/>
                <w:szCs w:val="22"/>
              </w:rPr>
            </w:pPr>
            <w:r w:rsidRPr="00FC69AF">
              <w:rPr>
                <w:rFonts w:ascii="Calibri" w:hAnsi="Calibri" w:cs="Calibri"/>
                <w:sz w:val="22"/>
                <w:szCs w:val="22"/>
              </w:rPr>
              <w:t>Are centre staff and</w:t>
            </w:r>
            <w:r w:rsidRPr="2C4C91E4">
              <w:rPr>
                <w:rFonts w:ascii="Calibri" w:hAnsi="Calibri" w:cs="Calibri"/>
                <w:sz w:val="22"/>
                <w:szCs w:val="22"/>
              </w:rPr>
              <w:t xml:space="preserve"> all</w:t>
            </w:r>
            <w:r w:rsidRPr="00FC69AF">
              <w:rPr>
                <w:rFonts w:ascii="Calibri" w:hAnsi="Calibri" w:cs="Calibri"/>
                <w:sz w:val="22"/>
                <w:szCs w:val="22"/>
              </w:rPr>
              <w:t xml:space="preserve"> tutors who are working in an online/blended format aware of, and working within, </w:t>
            </w:r>
            <w:hyperlink r:id="rId24" w:history="1">
              <w:r w:rsidRPr="00FC69AF">
                <w:rPr>
                  <w:rStyle w:val="Hyperlink"/>
                  <w:rFonts w:ascii="Calibri" w:hAnsi="Calibri" w:cs="Calibri"/>
                  <w:sz w:val="22"/>
                  <w:szCs w:val="22"/>
                </w:rPr>
                <w:t>CPCAB’s Quality Framework for Online Delivery</w:t>
              </w:r>
            </w:hyperlink>
            <w:r w:rsidRPr="00FC69AF">
              <w:rPr>
                <w:rFonts w:ascii="Calibri" w:hAnsi="Calibri" w:cs="Calibri"/>
                <w:sz w:val="22"/>
                <w:szCs w:val="22"/>
              </w:rPr>
              <w:t>?</w:t>
            </w:r>
          </w:p>
          <w:p w14:paraId="60AF0277" w14:textId="77777777" w:rsidR="004730FC" w:rsidRPr="00FC69AF" w:rsidRDefault="004730FC" w:rsidP="00BC62B7">
            <w:pPr>
              <w:keepNext/>
              <w:keepLines/>
              <w:rPr>
                <w:rFonts w:ascii="Calibri" w:hAnsi="Calibri" w:cs="Calibri"/>
                <w:sz w:val="22"/>
                <w:szCs w:val="22"/>
              </w:rPr>
            </w:pPr>
          </w:p>
        </w:tc>
        <w:tc>
          <w:tcPr>
            <w:tcW w:w="1268" w:type="dxa"/>
            <w:shd w:val="clear" w:color="auto" w:fill="FCF2CC"/>
          </w:tcPr>
          <w:p w14:paraId="34FE6986"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w:t>
            </w:r>
          </w:p>
          <w:p w14:paraId="1F22FF71" w14:textId="77777777" w:rsidR="004730FC" w:rsidRPr="00FC69AF" w:rsidRDefault="004730FC" w:rsidP="00BC62B7">
            <w:pPr>
              <w:pStyle w:val="ListParagraph"/>
              <w:keepNext/>
              <w:keepLines/>
              <w:ind w:left="0"/>
              <w:jc w:val="center"/>
              <w:rPr>
                <w:rFonts w:ascii="Calibri" w:hAnsi="Calibri" w:cs="Calibri"/>
                <w:sz w:val="22"/>
                <w:szCs w:val="22"/>
              </w:rPr>
            </w:pPr>
          </w:p>
        </w:tc>
        <w:tc>
          <w:tcPr>
            <w:tcW w:w="4970" w:type="dxa"/>
            <w:shd w:val="clear" w:color="auto" w:fill="FCF2CC"/>
          </w:tcPr>
          <w:p w14:paraId="787EF077" w14:textId="1FC32659" w:rsidR="00DC7AFE" w:rsidRPr="00350F1D" w:rsidRDefault="4C4FE572" w:rsidP="00BC62B7">
            <w:pPr>
              <w:pStyle w:val="ListParagraph"/>
              <w:keepNext/>
              <w:keepLines/>
              <w:ind w:left="0"/>
              <w:rPr>
                <w:rFonts w:ascii="Calibri" w:hAnsi="Calibri" w:cs="Calibri"/>
                <w:sz w:val="22"/>
                <w:szCs w:val="22"/>
              </w:rPr>
            </w:pPr>
            <w:r w:rsidRPr="3BAB8F45">
              <w:rPr>
                <w:rFonts w:ascii="Calibri" w:hAnsi="Calibri" w:cs="Calibri"/>
                <w:sz w:val="22"/>
                <w:szCs w:val="22"/>
              </w:rPr>
              <w:t xml:space="preserve">If any teaching hours are delivered online (as approved with CPCAB), centre staff will need to be aware of and working according to </w:t>
            </w:r>
            <w:r w:rsidR="7FC895F9" w:rsidRPr="3BAB8F45">
              <w:rPr>
                <w:rFonts w:ascii="Calibri" w:hAnsi="Calibri" w:cs="Calibri"/>
                <w:sz w:val="22"/>
                <w:szCs w:val="22"/>
              </w:rPr>
              <w:t>the</w:t>
            </w:r>
            <w:r w:rsidRPr="3BAB8F45">
              <w:rPr>
                <w:rFonts w:ascii="Calibri" w:hAnsi="Calibri" w:cs="Calibri"/>
                <w:sz w:val="22"/>
                <w:szCs w:val="22"/>
              </w:rPr>
              <w:t xml:space="preserve"> </w:t>
            </w:r>
            <w:hyperlink r:id="rId25" w:history="1">
              <w:r w:rsidRPr="3BAB8F45">
                <w:rPr>
                  <w:rStyle w:val="Hyperlink"/>
                  <w:rFonts w:ascii="Calibri" w:hAnsi="Calibri" w:cs="Calibri"/>
                  <w:sz w:val="22"/>
                  <w:szCs w:val="22"/>
                </w:rPr>
                <w:t>CPCAB’s Quality Framework for Online Delivery</w:t>
              </w:r>
            </w:hyperlink>
            <w:r w:rsidRPr="3BAB8F45">
              <w:rPr>
                <w:rFonts w:ascii="Calibri" w:hAnsi="Calibri" w:cs="Calibri"/>
                <w:sz w:val="22"/>
                <w:szCs w:val="22"/>
              </w:rPr>
              <w:t xml:space="preserve">. </w:t>
            </w:r>
          </w:p>
          <w:p w14:paraId="1CAE49A6" w14:textId="05EEBD8F" w:rsidR="004730FC" w:rsidRPr="00FC69AF" w:rsidRDefault="4C4FE572" w:rsidP="00BC62B7">
            <w:pPr>
              <w:pStyle w:val="ListParagraph"/>
              <w:keepNext/>
              <w:keepLines/>
              <w:ind w:left="0"/>
              <w:rPr>
                <w:rFonts w:ascii="Calibri" w:hAnsi="Calibri" w:cs="Calibri"/>
                <w:sz w:val="22"/>
                <w:szCs w:val="22"/>
              </w:rPr>
            </w:pPr>
            <w:r w:rsidRPr="3BAB8F45">
              <w:rPr>
                <w:rFonts w:ascii="Calibri" w:hAnsi="Calibri" w:cs="Calibri"/>
                <w:sz w:val="22"/>
                <w:szCs w:val="22"/>
              </w:rPr>
              <w:t xml:space="preserve"> Further details are also available in the application for online delivery</w:t>
            </w:r>
            <w:r w:rsidR="449D6879" w:rsidRPr="3BAB8F45">
              <w:rPr>
                <w:rFonts w:ascii="Calibri" w:hAnsi="Calibri" w:cs="Calibri"/>
                <w:sz w:val="22"/>
                <w:szCs w:val="22"/>
              </w:rPr>
              <w:t>.</w:t>
            </w:r>
          </w:p>
        </w:tc>
      </w:tr>
      <w:tr w:rsidR="004730FC" w:rsidRPr="00FC69AF" w14:paraId="7E8EB13F" w14:textId="77777777" w:rsidTr="00331B2D">
        <w:tc>
          <w:tcPr>
            <w:tcW w:w="3968" w:type="dxa"/>
            <w:shd w:val="clear" w:color="auto" w:fill="FCF2CC"/>
          </w:tcPr>
          <w:p w14:paraId="37D78EDB" w14:textId="77777777" w:rsidR="004730FC" w:rsidRPr="00FC69AF" w:rsidRDefault="004730FC" w:rsidP="00BC62B7">
            <w:pPr>
              <w:pStyle w:val="ListParagraph"/>
              <w:keepNext/>
              <w:keepLines/>
              <w:ind w:left="0"/>
              <w:rPr>
                <w:rFonts w:ascii="Calibri" w:hAnsi="Calibri" w:cs="Calibri"/>
                <w:sz w:val="22"/>
                <w:szCs w:val="22"/>
              </w:rPr>
            </w:pPr>
            <w:r w:rsidRPr="00FC69AF">
              <w:rPr>
                <w:rFonts w:ascii="Calibri" w:hAnsi="Calibri" w:cs="Calibri"/>
                <w:sz w:val="22"/>
                <w:szCs w:val="22"/>
              </w:rPr>
              <w:t>Is there an up-to-date scheme of work for each qualification?</w:t>
            </w:r>
          </w:p>
          <w:p w14:paraId="63904A63" w14:textId="77777777" w:rsidR="004730FC" w:rsidRPr="00FC69AF" w:rsidRDefault="004730FC" w:rsidP="00BC62B7">
            <w:pPr>
              <w:pStyle w:val="ListParagraph"/>
              <w:keepNext/>
              <w:keepLines/>
              <w:ind w:left="0"/>
              <w:rPr>
                <w:rFonts w:ascii="Calibri" w:hAnsi="Calibri" w:cs="Calibri"/>
                <w:sz w:val="22"/>
                <w:szCs w:val="22"/>
              </w:rPr>
            </w:pPr>
          </w:p>
        </w:tc>
        <w:tc>
          <w:tcPr>
            <w:tcW w:w="1268" w:type="dxa"/>
            <w:shd w:val="clear" w:color="auto" w:fill="FCF2CC"/>
          </w:tcPr>
          <w:p w14:paraId="3182A835"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Yes/No/In-progress</w:t>
            </w:r>
          </w:p>
          <w:p w14:paraId="7C7BD6D6" w14:textId="77777777" w:rsidR="004730FC" w:rsidRPr="00FC69AF" w:rsidRDefault="004730FC" w:rsidP="00BC62B7">
            <w:pPr>
              <w:pStyle w:val="ListParagraph"/>
              <w:keepNext/>
              <w:keepLines/>
              <w:ind w:left="0"/>
              <w:jc w:val="center"/>
              <w:rPr>
                <w:rFonts w:ascii="Calibri" w:hAnsi="Calibri" w:cs="Calibri"/>
                <w:sz w:val="22"/>
                <w:szCs w:val="22"/>
              </w:rPr>
            </w:pPr>
          </w:p>
        </w:tc>
        <w:tc>
          <w:tcPr>
            <w:tcW w:w="4970" w:type="dxa"/>
            <w:shd w:val="clear" w:color="auto" w:fill="FCF2CC"/>
          </w:tcPr>
          <w:p w14:paraId="35EDCAED" w14:textId="35F5662C" w:rsidR="004730FC" w:rsidRPr="00FC69AF" w:rsidRDefault="00DC7AFE" w:rsidP="00331B2D">
            <w:pPr>
              <w:pStyle w:val="ListParagraph"/>
              <w:keepNext/>
              <w:keepLines/>
              <w:ind w:left="0"/>
              <w:rPr>
                <w:rFonts w:ascii="Calibri" w:hAnsi="Calibri" w:cs="Calibri"/>
                <w:sz w:val="22"/>
                <w:szCs w:val="22"/>
              </w:rPr>
            </w:pPr>
            <w:r w:rsidRPr="00350F1D">
              <w:rPr>
                <w:rFonts w:ascii="Calibri" w:hAnsi="Calibri" w:cs="Calibri"/>
                <w:sz w:val="22"/>
                <w:szCs w:val="22"/>
              </w:rPr>
              <w:t>As a tutor, your centre should be providing an up-to-date scheme of work, which might include an outline of what will be covered, and in which lessons, together with references to learning outcomes for each lesson and how candidates will be assessed. There might also be a list of resources and activities to be used in the lessons, as well as guidance on the most appropriate teaching methods for covering certain areas.</w:t>
            </w:r>
          </w:p>
        </w:tc>
      </w:tr>
      <w:tr w:rsidR="004730FC" w:rsidRPr="00FC69AF" w14:paraId="4CC55726" w14:textId="77777777" w:rsidTr="00331B2D">
        <w:tc>
          <w:tcPr>
            <w:tcW w:w="3968" w:type="dxa"/>
            <w:shd w:val="clear" w:color="auto" w:fill="FCF2CC"/>
          </w:tcPr>
          <w:p w14:paraId="4332C535" w14:textId="77777777" w:rsidR="004730FC" w:rsidRPr="00FC69AF" w:rsidRDefault="004730FC" w:rsidP="00BC62B7">
            <w:pPr>
              <w:pStyle w:val="ListParagraph"/>
              <w:keepNext/>
              <w:keepLines/>
              <w:ind w:left="0"/>
              <w:rPr>
                <w:rFonts w:ascii="Calibri" w:hAnsi="Calibri" w:cs="Calibri"/>
                <w:sz w:val="22"/>
                <w:szCs w:val="22"/>
              </w:rPr>
            </w:pPr>
            <w:r w:rsidRPr="00FC69AF">
              <w:rPr>
                <w:rFonts w:ascii="Calibri" w:hAnsi="Calibri" w:cs="Calibri"/>
                <w:sz w:val="22"/>
                <w:szCs w:val="22"/>
              </w:rPr>
              <w:t>Are tutors and candidates aware of the portfolio and assessment evidence requirements?</w:t>
            </w:r>
          </w:p>
          <w:p w14:paraId="0DC45DE5" w14:textId="77777777" w:rsidR="004730FC" w:rsidRPr="00FC69AF" w:rsidRDefault="004730FC" w:rsidP="00BC62B7">
            <w:pPr>
              <w:pStyle w:val="ListParagraph"/>
              <w:keepNext/>
              <w:keepLines/>
              <w:ind w:left="0"/>
              <w:rPr>
                <w:rFonts w:ascii="Calibri" w:hAnsi="Calibri" w:cs="Calibri"/>
                <w:sz w:val="22"/>
                <w:szCs w:val="22"/>
              </w:rPr>
            </w:pPr>
          </w:p>
        </w:tc>
        <w:tc>
          <w:tcPr>
            <w:tcW w:w="1268" w:type="dxa"/>
            <w:shd w:val="clear" w:color="auto" w:fill="FCF2CC"/>
          </w:tcPr>
          <w:p w14:paraId="4152D349"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w:t>
            </w:r>
          </w:p>
          <w:p w14:paraId="21808118" w14:textId="77777777" w:rsidR="004730FC" w:rsidRPr="00FC69AF" w:rsidRDefault="004730FC" w:rsidP="00BC62B7">
            <w:pPr>
              <w:pStyle w:val="ListParagraph"/>
              <w:keepNext/>
              <w:keepLines/>
              <w:ind w:left="0"/>
              <w:jc w:val="center"/>
              <w:rPr>
                <w:rFonts w:ascii="Calibri" w:hAnsi="Calibri" w:cs="Calibri"/>
                <w:sz w:val="22"/>
                <w:szCs w:val="22"/>
              </w:rPr>
            </w:pPr>
          </w:p>
        </w:tc>
        <w:tc>
          <w:tcPr>
            <w:tcW w:w="4970" w:type="dxa"/>
            <w:shd w:val="clear" w:color="auto" w:fill="FCF2CC"/>
          </w:tcPr>
          <w:p w14:paraId="59E54CEF" w14:textId="77777777" w:rsidR="004730FC" w:rsidRPr="00FC69AF" w:rsidRDefault="004730FC" w:rsidP="00BC62B7">
            <w:pPr>
              <w:pStyle w:val="ListParagraph"/>
              <w:keepNext/>
              <w:keepLines/>
              <w:ind w:left="0"/>
              <w:rPr>
                <w:rFonts w:ascii="Calibri" w:hAnsi="Calibri" w:cs="Calibri"/>
                <w:sz w:val="22"/>
                <w:szCs w:val="22"/>
              </w:rPr>
            </w:pPr>
          </w:p>
        </w:tc>
      </w:tr>
      <w:tr w:rsidR="00DC7AFE" w:rsidRPr="00FC69AF" w14:paraId="68A83C5D" w14:textId="77777777" w:rsidTr="00331B2D">
        <w:tc>
          <w:tcPr>
            <w:tcW w:w="3968" w:type="dxa"/>
            <w:shd w:val="clear" w:color="auto" w:fill="FCF2CC"/>
          </w:tcPr>
          <w:p w14:paraId="49AD1CFA" w14:textId="77777777" w:rsidR="00DC7AFE" w:rsidRPr="00FC69AF" w:rsidRDefault="00DC7AFE" w:rsidP="00BC62B7">
            <w:pPr>
              <w:pStyle w:val="ListParagraph"/>
              <w:keepNext/>
              <w:keepLines/>
              <w:ind w:left="0"/>
              <w:rPr>
                <w:rFonts w:ascii="Calibri" w:hAnsi="Calibri" w:cs="Calibri"/>
                <w:sz w:val="22"/>
                <w:szCs w:val="22"/>
              </w:rPr>
            </w:pPr>
            <w:r w:rsidRPr="00FC69AF">
              <w:rPr>
                <w:rFonts w:ascii="Calibri" w:hAnsi="Calibri" w:cs="Calibri"/>
                <w:sz w:val="22"/>
                <w:szCs w:val="22"/>
              </w:rPr>
              <w:t>Are systems in place to record and monitor candidate attendance?</w:t>
            </w:r>
          </w:p>
          <w:p w14:paraId="113D8A4D" w14:textId="77777777" w:rsidR="00DC7AFE" w:rsidRPr="00FC69AF" w:rsidRDefault="00DC7AFE" w:rsidP="00BC62B7">
            <w:pPr>
              <w:pStyle w:val="ListParagraph"/>
              <w:keepNext/>
              <w:keepLines/>
              <w:ind w:left="0"/>
              <w:rPr>
                <w:rFonts w:ascii="Calibri" w:hAnsi="Calibri" w:cs="Calibri"/>
                <w:sz w:val="22"/>
                <w:szCs w:val="22"/>
              </w:rPr>
            </w:pPr>
          </w:p>
        </w:tc>
        <w:tc>
          <w:tcPr>
            <w:tcW w:w="1268" w:type="dxa"/>
            <w:shd w:val="clear" w:color="auto" w:fill="FCF2CC"/>
          </w:tcPr>
          <w:p w14:paraId="00EF5989" w14:textId="77777777" w:rsidR="00DC7AFE" w:rsidRPr="00FC69AF" w:rsidRDefault="00DC7AFE"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w:t>
            </w:r>
          </w:p>
          <w:p w14:paraId="794A7AAA" w14:textId="77777777" w:rsidR="00DC7AFE" w:rsidRPr="00FC69AF" w:rsidRDefault="00DC7AFE" w:rsidP="00BC62B7">
            <w:pPr>
              <w:pStyle w:val="ListParagraph"/>
              <w:keepNext/>
              <w:keepLines/>
              <w:ind w:left="0"/>
              <w:jc w:val="center"/>
              <w:rPr>
                <w:rFonts w:ascii="Calibri" w:hAnsi="Calibri" w:cs="Calibri"/>
                <w:sz w:val="22"/>
                <w:szCs w:val="22"/>
              </w:rPr>
            </w:pPr>
          </w:p>
        </w:tc>
        <w:tc>
          <w:tcPr>
            <w:tcW w:w="4970" w:type="dxa"/>
            <w:shd w:val="clear" w:color="auto" w:fill="FCF2CC"/>
          </w:tcPr>
          <w:p w14:paraId="3950B7CE" w14:textId="3B308A6E" w:rsidR="00DC7AFE" w:rsidRPr="00FC69AF" w:rsidRDefault="00DC7AFE" w:rsidP="00BC62B7">
            <w:pPr>
              <w:pStyle w:val="ListParagraph"/>
              <w:keepNext/>
              <w:keepLines/>
              <w:ind w:left="0"/>
              <w:rPr>
                <w:rFonts w:ascii="Calibri" w:hAnsi="Calibri" w:cs="Calibri"/>
                <w:sz w:val="22"/>
                <w:szCs w:val="22"/>
              </w:rPr>
            </w:pPr>
            <w:r w:rsidRPr="00350F1D">
              <w:rPr>
                <w:rFonts w:ascii="Calibri" w:hAnsi="Calibri" w:cs="Calibri"/>
                <w:sz w:val="22"/>
                <w:szCs w:val="22"/>
              </w:rPr>
              <w:t>E.g. college attendance systems, manual registers. Please be aware of the centre’s minimum attendance requirements.</w:t>
            </w:r>
          </w:p>
        </w:tc>
      </w:tr>
      <w:tr w:rsidR="00DC7AFE" w:rsidRPr="00FC69AF" w14:paraId="088795EE" w14:textId="77777777" w:rsidTr="00331B2D">
        <w:tc>
          <w:tcPr>
            <w:tcW w:w="3968" w:type="dxa"/>
            <w:shd w:val="clear" w:color="auto" w:fill="FCF2CC"/>
          </w:tcPr>
          <w:p w14:paraId="1920B685" w14:textId="77777777" w:rsidR="00DC7AFE" w:rsidRPr="00FC69AF" w:rsidRDefault="00DC7AFE" w:rsidP="00BC62B7">
            <w:pPr>
              <w:pStyle w:val="ListParagraph"/>
              <w:keepNext/>
              <w:keepLines/>
              <w:ind w:left="0"/>
              <w:rPr>
                <w:rFonts w:ascii="Calibri" w:hAnsi="Calibri" w:cs="Calibri"/>
                <w:sz w:val="22"/>
                <w:szCs w:val="22"/>
              </w:rPr>
            </w:pPr>
            <w:r w:rsidRPr="00FC69AF">
              <w:rPr>
                <w:rFonts w:ascii="Calibri" w:hAnsi="Calibri" w:cs="Calibri"/>
                <w:sz w:val="22"/>
                <w:szCs w:val="22"/>
              </w:rPr>
              <w:lastRenderedPageBreak/>
              <w:t>Is the appropriateness of placements being evaluated and monitored? (Levels 4-6 only)</w:t>
            </w:r>
          </w:p>
          <w:p w14:paraId="1706D407" w14:textId="77777777" w:rsidR="00DC7AFE" w:rsidRPr="00FC69AF" w:rsidRDefault="00DC7AFE" w:rsidP="00BC62B7">
            <w:pPr>
              <w:pStyle w:val="ListParagraph"/>
              <w:keepNext/>
              <w:keepLines/>
              <w:ind w:left="0"/>
              <w:rPr>
                <w:rFonts w:ascii="Calibri" w:hAnsi="Calibri" w:cs="Calibri"/>
                <w:sz w:val="22"/>
                <w:szCs w:val="22"/>
              </w:rPr>
            </w:pPr>
          </w:p>
        </w:tc>
        <w:tc>
          <w:tcPr>
            <w:tcW w:w="1268" w:type="dxa"/>
            <w:shd w:val="clear" w:color="auto" w:fill="FCF2CC"/>
          </w:tcPr>
          <w:p w14:paraId="7C00BD7F" w14:textId="77777777" w:rsidR="00DC7AFE" w:rsidRPr="00FC69AF" w:rsidRDefault="00DC7AFE"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Yes/No/NA</w:t>
            </w:r>
          </w:p>
          <w:p w14:paraId="4372B0BD" w14:textId="77777777" w:rsidR="00DC7AFE" w:rsidRPr="00FC69AF" w:rsidRDefault="00DC7AFE" w:rsidP="00BC62B7">
            <w:pPr>
              <w:pStyle w:val="ListParagraph"/>
              <w:keepNext/>
              <w:keepLines/>
              <w:ind w:left="0"/>
              <w:jc w:val="center"/>
              <w:rPr>
                <w:rFonts w:ascii="Calibri" w:hAnsi="Calibri" w:cs="Calibri"/>
                <w:sz w:val="22"/>
                <w:szCs w:val="22"/>
              </w:rPr>
            </w:pPr>
          </w:p>
        </w:tc>
        <w:tc>
          <w:tcPr>
            <w:tcW w:w="4970" w:type="dxa"/>
            <w:shd w:val="clear" w:color="auto" w:fill="FCF2CC"/>
          </w:tcPr>
          <w:p w14:paraId="2F42341B" w14:textId="77777777" w:rsidR="00DC7AFE" w:rsidRPr="00350F1D" w:rsidRDefault="00DC7AFE" w:rsidP="00BC62B7">
            <w:pPr>
              <w:pStyle w:val="ListParagraph"/>
              <w:keepNext/>
              <w:keepLines/>
              <w:ind w:left="0"/>
              <w:rPr>
                <w:rFonts w:ascii="Calibri" w:hAnsi="Calibri" w:cs="Calibri"/>
                <w:sz w:val="22"/>
                <w:szCs w:val="22"/>
              </w:rPr>
            </w:pPr>
            <w:r w:rsidRPr="00350F1D">
              <w:rPr>
                <w:rFonts w:ascii="Calibri" w:hAnsi="Calibri" w:cs="Calibri"/>
                <w:sz w:val="22"/>
                <w:szCs w:val="22"/>
              </w:rPr>
              <w:t>The EV may ask how you monitor student placements and if there are any issues, how these might be resolved between the student, the agency, and the centre (for example, the use of a 3 or 4-way agreement is considered best practice).</w:t>
            </w:r>
          </w:p>
          <w:p w14:paraId="21F32964" w14:textId="77777777" w:rsidR="00DC7AFE" w:rsidRPr="00FC69AF" w:rsidRDefault="00DC7AFE" w:rsidP="00BC62B7">
            <w:pPr>
              <w:pStyle w:val="ListParagraph"/>
              <w:keepNext/>
              <w:keepLines/>
              <w:ind w:left="0"/>
              <w:rPr>
                <w:rFonts w:ascii="Calibri" w:hAnsi="Calibri" w:cs="Calibri"/>
                <w:sz w:val="22"/>
                <w:szCs w:val="22"/>
              </w:rPr>
            </w:pPr>
          </w:p>
        </w:tc>
      </w:tr>
      <w:tr w:rsidR="00DC7AFE" w:rsidRPr="00FC69AF" w14:paraId="573AF26B" w14:textId="77777777" w:rsidTr="00331B2D">
        <w:tc>
          <w:tcPr>
            <w:tcW w:w="3968" w:type="dxa"/>
            <w:shd w:val="clear" w:color="auto" w:fill="FCF2CC"/>
          </w:tcPr>
          <w:p w14:paraId="548F9291" w14:textId="77777777" w:rsidR="00DC7AFE" w:rsidRPr="00FC69AF" w:rsidRDefault="00DC7AFE" w:rsidP="00BC62B7">
            <w:pPr>
              <w:pStyle w:val="ListParagraph"/>
              <w:keepNext/>
              <w:keepLines/>
              <w:ind w:left="0"/>
              <w:rPr>
                <w:rFonts w:ascii="Calibri" w:hAnsi="Calibri" w:cs="Calibri"/>
                <w:sz w:val="22"/>
                <w:szCs w:val="22"/>
              </w:rPr>
            </w:pPr>
            <w:r w:rsidRPr="00FC69AF">
              <w:rPr>
                <w:rFonts w:ascii="Calibri" w:hAnsi="Calibri" w:cs="Calibri"/>
                <w:sz w:val="22"/>
                <w:szCs w:val="22"/>
              </w:rPr>
              <w:t>Are there arrangements in place to support candidates (tutorials, learning support)?</w:t>
            </w:r>
          </w:p>
          <w:p w14:paraId="22F6ACFA" w14:textId="77777777" w:rsidR="00DC7AFE" w:rsidRPr="00FC69AF" w:rsidRDefault="00DC7AFE" w:rsidP="00BC62B7">
            <w:pPr>
              <w:pStyle w:val="ListParagraph"/>
              <w:keepNext/>
              <w:keepLines/>
              <w:ind w:left="0"/>
              <w:rPr>
                <w:rFonts w:ascii="Calibri" w:hAnsi="Calibri" w:cs="Calibri"/>
                <w:sz w:val="22"/>
                <w:szCs w:val="22"/>
              </w:rPr>
            </w:pPr>
          </w:p>
        </w:tc>
        <w:tc>
          <w:tcPr>
            <w:tcW w:w="1268" w:type="dxa"/>
            <w:shd w:val="clear" w:color="auto" w:fill="FCF2CC"/>
          </w:tcPr>
          <w:p w14:paraId="6C56C6AA" w14:textId="77777777" w:rsidR="00DC7AFE" w:rsidRPr="00FC69AF" w:rsidRDefault="00DC7AFE"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w:t>
            </w:r>
          </w:p>
          <w:p w14:paraId="58104B69" w14:textId="77777777" w:rsidR="00DC7AFE" w:rsidRPr="00FC69AF" w:rsidRDefault="00DC7AFE" w:rsidP="00BC62B7">
            <w:pPr>
              <w:pStyle w:val="ListParagraph"/>
              <w:keepNext/>
              <w:keepLines/>
              <w:ind w:left="0"/>
              <w:jc w:val="center"/>
              <w:rPr>
                <w:rFonts w:ascii="Calibri" w:hAnsi="Calibri" w:cs="Calibri"/>
                <w:sz w:val="22"/>
                <w:szCs w:val="22"/>
              </w:rPr>
            </w:pPr>
          </w:p>
        </w:tc>
        <w:tc>
          <w:tcPr>
            <w:tcW w:w="4970" w:type="dxa"/>
            <w:shd w:val="clear" w:color="auto" w:fill="FCF2CC"/>
          </w:tcPr>
          <w:p w14:paraId="0429EB77" w14:textId="668A632A" w:rsidR="00DC7AFE" w:rsidRPr="00FC69AF" w:rsidRDefault="00DC7AFE" w:rsidP="00BC62B7">
            <w:pPr>
              <w:pStyle w:val="ListParagraph"/>
              <w:keepNext/>
              <w:keepLines/>
              <w:ind w:left="0"/>
              <w:rPr>
                <w:rFonts w:ascii="Calibri" w:hAnsi="Calibri" w:cs="Calibri"/>
                <w:sz w:val="22"/>
                <w:szCs w:val="22"/>
              </w:rPr>
            </w:pPr>
            <w:r w:rsidRPr="00350F1D">
              <w:rPr>
                <w:rFonts w:ascii="Calibri" w:hAnsi="Calibri" w:cs="Calibri"/>
                <w:sz w:val="22"/>
                <w:szCs w:val="22"/>
              </w:rPr>
              <w:t>Are tutorials held every term or on an ad-hoc basis? Are reasonable adjustments provided for candidates with additional support needs?</w:t>
            </w:r>
          </w:p>
        </w:tc>
      </w:tr>
      <w:tr w:rsidR="00DC7AFE" w:rsidRPr="00FC69AF" w14:paraId="079D9A3D" w14:textId="77777777" w:rsidTr="00331B2D">
        <w:tc>
          <w:tcPr>
            <w:tcW w:w="3968" w:type="dxa"/>
            <w:shd w:val="clear" w:color="auto" w:fill="FCF2CC"/>
          </w:tcPr>
          <w:p w14:paraId="0B72E9F0" w14:textId="77777777" w:rsidR="00DC7AFE" w:rsidRPr="004558FD" w:rsidRDefault="00DC7AFE" w:rsidP="00BC62B7">
            <w:pPr>
              <w:pStyle w:val="ListParagraph"/>
              <w:keepNext/>
              <w:keepLines/>
              <w:ind w:left="0"/>
              <w:rPr>
                <w:rStyle w:val="Hyperlink"/>
                <w:rFonts w:ascii="Calibri" w:hAnsi="Calibri"/>
              </w:rPr>
            </w:pPr>
            <w:r w:rsidRPr="00FC69AF">
              <w:rPr>
                <w:rFonts w:ascii="Calibri" w:hAnsi="Calibri" w:cs="Calibri"/>
                <w:sz w:val="22"/>
                <w:szCs w:val="22"/>
              </w:rPr>
              <w:t xml:space="preserve">What plans and resources do you have in place for supporting deferred candidates who have not yet met the qualification requirements (e.g. placement hours)? Please refer to </w:t>
            </w:r>
            <w:hyperlink r:id="rId26" w:history="1">
              <w:r w:rsidRPr="004558FD">
                <w:rPr>
                  <w:rStyle w:val="Hyperlink"/>
                  <w:rFonts w:ascii="Calibri" w:hAnsi="Calibri" w:cs="Calibri"/>
                  <w:sz w:val="22"/>
                  <w:szCs w:val="22"/>
                </w:rPr>
                <w:t>Supporting Deferred Candidates - CPCAB</w:t>
              </w:r>
            </w:hyperlink>
          </w:p>
          <w:p w14:paraId="5285415A" w14:textId="77777777" w:rsidR="00DC7AFE" w:rsidRPr="00FC69AF" w:rsidRDefault="00DC7AFE" w:rsidP="00BC62B7">
            <w:pPr>
              <w:pStyle w:val="ListParagraph"/>
              <w:keepNext/>
              <w:keepLines/>
              <w:ind w:left="0"/>
              <w:rPr>
                <w:rFonts w:ascii="Calibri" w:hAnsi="Calibri" w:cs="Calibri"/>
                <w:b/>
                <w:bCs/>
                <w:sz w:val="22"/>
                <w:szCs w:val="22"/>
              </w:rPr>
            </w:pPr>
          </w:p>
        </w:tc>
        <w:tc>
          <w:tcPr>
            <w:tcW w:w="6238" w:type="dxa"/>
            <w:gridSpan w:val="2"/>
            <w:shd w:val="clear" w:color="auto" w:fill="FCF2CC"/>
          </w:tcPr>
          <w:p w14:paraId="5D28F721" w14:textId="0452F39D" w:rsidR="00DC7AFE" w:rsidRPr="00FC69AF" w:rsidRDefault="00DC7AFE" w:rsidP="00BC62B7">
            <w:pPr>
              <w:pStyle w:val="ListParagraph"/>
              <w:keepNext/>
              <w:keepLines/>
              <w:ind w:left="0"/>
              <w:rPr>
                <w:rFonts w:ascii="Calibri" w:hAnsi="Calibri" w:cs="Calibri"/>
                <w:b/>
                <w:bCs/>
                <w:sz w:val="22"/>
                <w:szCs w:val="22"/>
              </w:rPr>
            </w:pPr>
            <w:r>
              <w:rPr>
                <w:rFonts w:ascii="Calibri" w:hAnsi="Calibri" w:cs="Calibri"/>
                <w:sz w:val="22"/>
                <w:szCs w:val="22"/>
              </w:rPr>
              <w:t>E.g.</w:t>
            </w:r>
            <w:r w:rsidRPr="004C2D70">
              <w:rPr>
                <w:rFonts w:ascii="Calibri" w:hAnsi="Calibri" w:cs="Calibri"/>
                <w:sz w:val="22"/>
                <w:szCs w:val="22"/>
              </w:rPr>
              <w:t xml:space="preserve"> candidates can have up to a maximum of one year after the end of their course to complete outstanding client hours. </w:t>
            </w:r>
            <w:r>
              <w:rPr>
                <w:rFonts w:ascii="Calibri" w:hAnsi="Calibri" w:cs="Calibri"/>
                <w:sz w:val="22"/>
                <w:szCs w:val="22"/>
              </w:rPr>
              <w:t>I</w:t>
            </w:r>
            <w:r w:rsidRPr="004C2D70">
              <w:rPr>
                <w:rFonts w:ascii="Calibri" w:hAnsi="Calibri" w:cs="Calibri"/>
                <w:sz w:val="22"/>
                <w:szCs w:val="22"/>
              </w:rPr>
              <w:t>t is advisable that tutors and candidates stay in contact during this time and that realistic deadlines are agreed.</w:t>
            </w:r>
          </w:p>
        </w:tc>
      </w:tr>
    </w:tbl>
    <w:p w14:paraId="2950743A" w14:textId="77777777" w:rsidR="004730FC" w:rsidRDefault="004730FC" w:rsidP="00BC62B7">
      <w:pPr>
        <w:pStyle w:val="ListParagraph"/>
        <w:keepNext/>
        <w:keepLines/>
        <w:ind w:left="0"/>
        <w:rPr>
          <w:rFonts w:ascii="Calibri" w:hAnsi="Calibri" w:cs="Calibri"/>
          <w:sz w:val="22"/>
          <w:szCs w:val="22"/>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1191"/>
        <w:gridCol w:w="4337"/>
      </w:tblGrid>
      <w:tr w:rsidR="004730FC" w:rsidRPr="00FC69AF" w14:paraId="1DF97D7D" w14:textId="77777777" w:rsidTr="00331B2D">
        <w:tc>
          <w:tcPr>
            <w:tcW w:w="10206" w:type="dxa"/>
            <w:gridSpan w:val="3"/>
            <w:shd w:val="clear" w:color="auto" w:fill="FFD863"/>
          </w:tcPr>
          <w:p w14:paraId="1552A10F" w14:textId="77777777" w:rsidR="004730FC" w:rsidRPr="00284A06" w:rsidRDefault="004730FC" w:rsidP="00BC62B7">
            <w:pPr>
              <w:pStyle w:val="ListParagraph"/>
              <w:keepNext/>
              <w:keepLines/>
              <w:numPr>
                <w:ilvl w:val="1"/>
                <w:numId w:val="92"/>
              </w:numPr>
              <w:rPr>
                <w:rFonts w:ascii="Calibri" w:hAnsi="Calibri" w:cs="Calibri"/>
                <w:b/>
                <w:bCs/>
                <w:sz w:val="22"/>
                <w:szCs w:val="22"/>
              </w:rPr>
            </w:pPr>
            <w:r w:rsidRPr="00284A06">
              <w:rPr>
                <w:rFonts w:ascii="Calibri" w:hAnsi="Calibri" w:cs="Calibri"/>
                <w:b/>
                <w:bCs/>
                <w:sz w:val="22"/>
                <w:szCs w:val="22"/>
              </w:rPr>
              <w:lastRenderedPageBreak/>
              <w:t>Internal assessment</w:t>
            </w:r>
          </w:p>
        </w:tc>
      </w:tr>
      <w:tr w:rsidR="004730FC" w:rsidRPr="00FC69AF" w14:paraId="50D94FF9" w14:textId="77777777" w:rsidTr="00331B2D">
        <w:tc>
          <w:tcPr>
            <w:tcW w:w="4678" w:type="dxa"/>
            <w:shd w:val="clear" w:color="auto" w:fill="FFD863"/>
          </w:tcPr>
          <w:p w14:paraId="074FF15E" w14:textId="77777777" w:rsidR="004730FC" w:rsidRPr="00FC69AF" w:rsidRDefault="004730FC" w:rsidP="00331B2D">
            <w:pPr>
              <w:pStyle w:val="ListParagraph"/>
              <w:keepNext/>
              <w:keepLines/>
              <w:ind w:left="-398" w:firstLine="398"/>
              <w:rPr>
                <w:rFonts w:ascii="Calibri" w:hAnsi="Calibri" w:cs="Calibri"/>
                <w:sz w:val="22"/>
                <w:szCs w:val="22"/>
              </w:rPr>
            </w:pPr>
          </w:p>
        </w:tc>
        <w:tc>
          <w:tcPr>
            <w:tcW w:w="1191" w:type="dxa"/>
            <w:shd w:val="clear" w:color="auto" w:fill="FFD863"/>
          </w:tcPr>
          <w:p w14:paraId="20EB452B" w14:textId="77777777" w:rsidR="004730FC" w:rsidRPr="00FC69AF" w:rsidRDefault="004730FC" w:rsidP="00BC62B7">
            <w:pPr>
              <w:pStyle w:val="ListParagraph"/>
              <w:keepNext/>
              <w:keepLines/>
              <w:ind w:left="0"/>
              <w:rPr>
                <w:rFonts w:ascii="Calibri" w:hAnsi="Calibri" w:cs="Calibri"/>
                <w:b/>
                <w:bCs/>
                <w:sz w:val="22"/>
                <w:szCs w:val="22"/>
              </w:rPr>
            </w:pPr>
            <w:r w:rsidRPr="2C4C91E4">
              <w:rPr>
                <w:rFonts w:ascii="Calibri" w:hAnsi="Calibri" w:cs="Calibri"/>
                <w:b/>
                <w:bCs/>
                <w:sz w:val="22"/>
                <w:szCs w:val="22"/>
              </w:rPr>
              <w:t>Please select</w:t>
            </w:r>
          </w:p>
        </w:tc>
        <w:tc>
          <w:tcPr>
            <w:tcW w:w="4337" w:type="dxa"/>
            <w:shd w:val="clear" w:color="auto" w:fill="FFD863"/>
          </w:tcPr>
          <w:p w14:paraId="7CC947ED" w14:textId="77777777" w:rsidR="004730FC" w:rsidRPr="00FC69AF" w:rsidRDefault="004730FC" w:rsidP="00BC62B7">
            <w:pPr>
              <w:pStyle w:val="ListParagraph"/>
              <w:keepNext/>
              <w:keepLines/>
              <w:ind w:left="0"/>
              <w:rPr>
                <w:rFonts w:ascii="Calibri" w:hAnsi="Calibri" w:cs="Calibri"/>
                <w:b/>
                <w:bCs/>
                <w:sz w:val="22"/>
                <w:szCs w:val="22"/>
              </w:rPr>
            </w:pPr>
            <w:r w:rsidRPr="3B1DAD17">
              <w:rPr>
                <w:rFonts w:ascii="Calibri" w:hAnsi="Calibri" w:cs="Calibri"/>
                <w:b/>
                <w:bCs/>
                <w:sz w:val="22"/>
                <w:szCs w:val="22"/>
              </w:rPr>
              <w:t>Centre description/comments</w:t>
            </w:r>
          </w:p>
        </w:tc>
      </w:tr>
      <w:tr w:rsidR="004730FC" w:rsidRPr="00FC69AF" w14:paraId="4BB54573" w14:textId="77777777" w:rsidTr="00331B2D">
        <w:tc>
          <w:tcPr>
            <w:tcW w:w="4678" w:type="dxa"/>
            <w:shd w:val="clear" w:color="auto" w:fill="FCF2CC"/>
          </w:tcPr>
          <w:p w14:paraId="3BDDED7B" w14:textId="77777777" w:rsidR="004730FC" w:rsidRPr="00FC69AF" w:rsidRDefault="004730FC" w:rsidP="00BC62B7">
            <w:pPr>
              <w:keepNext/>
              <w:keepLines/>
              <w:rPr>
                <w:rFonts w:ascii="Calibri" w:hAnsi="Calibri" w:cs="Calibri"/>
                <w:sz w:val="22"/>
                <w:szCs w:val="22"/>
              </w:rPr>
            </w:pPr>
            <w:r w:rsidRPr="00FC69AF">
              <w:rPr>
                <w:rFonts w:ascii="Calibri" w:hAnsi="Calibri" w:cs="Calibri"/>
                <w:sz w:val="22"/>
                <w:szCs w:val="22"/>
              </w:rPr>
              <w:t>Have tutors met CPCAB standardisation requirements?</w:t>
            </w:r>
          </w:p>
        </w:tc>
        <w:tc>
          <w:tcPr>
            <w:tcW w:w="1191" w:type="dxa"/>
            <w:shd w:val="clear" w:color="auto" w:fill="FCF2CC"/>
          </w:tcPr>
          <w:p w14:paraId="4BEC6259"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Yes/No/In-progress</w:t>
            </w:r>
          </w:p>
          <w:p w14:paraId="4685C1EE" w14:textId="77777777" w:rsidR="004730FC" w:rsidRPr="00FC69AF" w:rsidRDefault="004730FC" w:rsidP="00BC62B7">
            <w:pPr>
              <w:pStyle w:val="ListParagraph"/>
              <w:keepNext/>
              <w:keepLines/>
              <w:ind w:left="0"/>
              <w:jc w:val="center"/>
              <w:rPr>
                <w:rFonts w:ascii="Calibri" w:hAnsi="Calibri" w:cs="Calibri"/>
                <w:sz w:val="22"/>
                <w:szCs w:val="22"/>
              </w:rPr>
            </w:pPr>
          </w:p>
        </w:tc>
        <w:tc>
          <w:tcPr>
            <w:tcW w:w="4337" w:type="dxa"/>
            <w:shd w:val="clear" w:color="auto" w:fill="FCF2CC"/>
          </w:tcPr>
          <w:p w14:paraId="5932E1E7" w14:textId="77777777" w:rsidR="00DC7AFE" w:rsidRPr="00350F1D" w:rsidRDefault="00DC7AFE" w:rsidP="00BC62B7">
            <w:pPr>
              <w:pStyle w:val="ListParagraph"/>
              <w:keepNext/>
              <w:keepLines/>
              <w:ind w:left="0"/>
              <w:rPr>
                <w:rFonts w:asciiTheme="minorHAnsi" w:hAnsiTheme="minorHAnsi" w:cstheme="minorHAnsi"/>
                <w:sz w:val="22"/>
                <w:szCs w:val="22"/>
              </w:rPr>
            </w:pPr>
            <w:r w:rsidRPr="00350F1D">
              <w:rPr>
                <w:rFonts w:asciiTheme="minorHAnsi" w:hAnsiTheme="minorHAnsi" w:cstheme="minorHAnsi"/>
                <w:sz w:val="22"/>
                <w:szCs w:val="22"/>
              </w:rPr>
              <w:t>Standardisation of tutors is mandatory and forms part of your centre application and annual declaration of compliance. Please see our terms and conditions for centres and tutors. For those tutors who are not required to attend in a particular year, your EV will ask to see evidence that cascade training has taken place by an attending tutor. We have a proforma you may wish to use to capture this evidence on our website available here.</w:t>
            </w:r>
          </w:p>
          <w:p w14:paraId="146D99E3" w14:textId="77777777" w:rsidR="004730FC" w:rsidRPr="00FC69AF" w:rsidRDefault="004730FC" w:rsidP="00BC62B7">
            <w:pPr>
              <w:pStyle w:val="ListParagraph"/>
              <w:keepNext/>
              <w:keepLines/>
              <w:ind w:left="0"/>
              <w:rPr>
                <w:rFonts w:ascii="Calibri" w:hAnsi="Calibri" w:cs="Calibri"/>
                <w:sz w:val="22"/>
                <w:szCs w:val="22"/>
              </w:rPr>
            </w:pPr>
          </w:p>
        </w:tc>
      </w:tr>
      <w:tr w:rsidR="004730FC" w:rsidRPr="00FC69AF" w14:paraId="4D910979" w14:textId="77777777" w:rsidTr="00331B2D">
        <w:tc>
          <w:tcPr>
            <w:tcW w:w="4678" w:type="dxa"/>
            <w:shd w:val="clear" w:color="auto" w:fill="FCF2CC"/>
          </w:tcPr>
          <w:p w14:paraId="04361829" w14:textId="77777777" w:rsidR="004730FC" w:rsidRPr="00FC69AF" w:rsidRDefault="004730FC" w:rsidP="00BC62B7">
            <w:pPr>
              <w:pStyle w:val="ListParagraph"/>
              <w:keepNext/>
              <w:keepLines/>
              <w:ind w:left="0"/>
              <w:rPr>
                <w:rFonts w:ascii="Calibri" w:hAnsi="Calibri" w:cs="Calibri"/>
                <w:sz w:val="22"/>
                <w:szCs w:val="22"/>
              </w:rPr>
            </w:pPr>
            <w:r w:rsidRPr="00FC69AF">
              <w:rPr>
                <w:rFonts w:ascii="Calibri" w:hAnsi="Calibri" w:cs="Calibri"/>
                <w:sz w:val="22"/>
                <w:szCs w:val="22"/>
              </w:rPr>
              <w:t>Are tutors and candidates aware of and working to the minimum assessment requirements for each qualification?</w:t>
            </w:r>
          </w:p>
        </w:tc>
        <w:tc>
          <w:tcPr>
            <w:tcW w:w="1191" w:type="dxa"/>
            <w:shd w:val="clear" w:color="auto" w:fill="FCF2CC"/>
          </w:tcPr>
          <w:p w14:paraId="2A498608"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w:t>
            </w:r>
          </w:p>
          <w:p w14:paraId="61A7B007" w14:textId="77777777" w:rsidR="004730FC" w:rsidRPr="00FC69AF" w:rsidRDefault="004730FC" w:rsidP="00BC62B7">
            <w:pPr>
              <w:pStyle w:val="ListParagraph"/>
              <w:keepNext/>
              <w:keepLines/>
              <w:ind w:left="0"/>
              <w:jc w:val="center"/>
              <w:rPr>
                <w:rFonts w:ascii="Calibri" w:hAnsi="Calibri" w:cs="Calibri"/>
                <w:sz w:val="22"/>
                <w:szCs w:val="22"/>
              </w:rPr>
            </w:pPr>
          </w:p>
        </w:tc>
        <w:tc>
          <w:tcPr>
            <w:tcW w:w="4337" w:type="dxa"/>
            <w:shd w:val="clear" w:color="auto" w:fill="FCF2CC"/>
          </w:tcPr>
          <w:p w14:paraId="6663ED89" w14:textId="4A4C8327" w:rsidR="00DC7AFE" w:rsidRPr="00350F1D" w:rsidRDefault="00DC7AFE" w:rsidP="00BC62B7">
            <w:pPr>
              <w:pStyle w:val="ListParagraph"/>
              <w:keepNext/>
              <w:keepLines/>
              <w:ind w:left="0"/>
              <w:rPr>
                <w:rFonts w:asciiTheme="minorHAnsi" w:hAnsiTheme="minorHAnsi" w:cstheme="minorHAnsi"/>
                <w:sz w:val="22"/>
                <w:szCs w:val="22"/>
              </w:rPr>
            </w:pPr>
            <w:r w:rsidRPr="00350F1D">
              <w:rPr>
                <w:rFonts w:asciiTheme="minorHAnsi" w:hAnsiTheme="minorHAnsi" w:cstheme="minorHAnsi"/>
                <w:sz w:val="22"/>
                <w:szCs w:val="22"/>
              </w:rPr>
              <w:t xml:space="preserve">As part of the </w:t>
            </w:r>
            <w:r w:rsidR="002852CF">
              <w:rPr>
                <w:rFonts w:asciiTheme="minorHAnsi" w:hAnsiTheme="minorHAnsi" w:cstheme="minorHAnsi"/>
                <w:sz w:val="22"/>
                <w:szCs w:val="22"/>
              </w:rPr>
              <w:t>sampling visit</w:t>
            </w:r>
            <w:r w:rsidRPr="00350F1D">
              <w:rPr>
                <w:rFonts w:asciiTheme="minorHAnsi" w:hAnsiTheme="minorHAnsi" w:cstheme="minorHAnsi"/>
                <w:sz w:val="22"/>
                <w:szCs w:val="22"/>
              </w:rPr>
              <w:t>, the EV will be checking that both tutors and their candidates are working at the minimum level appropriate for each qualification.</w:t>
            </w:r>
          </w:p>
          <w:p w14:paraId="7918F58D" w14:textId="77777777" w:rsidR="004730FC" w:rsidRPr="00FC69AF" w:rsidRDefault="004730FC" w:rsidP="00BC62B7">
            <w:pPr>
              <w:pStyle w:val="ListParagraph"/>
              <w:keepNext/>
              <w:keepLines/>
              <w:ind w:left="0"/>
              <w:rPr>
                <w:rFonts w:ascii="Calibri" w:hAnsi="Calibri" w:cs="Calibri"/>
                <w:sz w:val="22"/>
                <w:szCs w:val="22"/>
              </w:rPr>
            </w:pPr>
          </w:p>
        </w:tc>
      </w:tr>
      <w:tr w:rsidR="004730FC" w:rsidRPr="00FC69AF" w14:paraId="355386CF" w14:textId="77777777" w:rsidTr="00331B2D">
        <w:tc>
          <w:tcPr>
            <w:tcW w:w="4678" w:type="dxa"/>
            <w:shd w:val="clear" w:color="auto" w:fill="FCF2CC"/>
          </w:tcPr>
          <w:p w14:paraId="50254C7C" w14:textId="77777777" w:rsidR="004730FC" w:rsidRPr="00FC69AF" w:rsidRDefault="004730FC" w:rsidP="00BC62B7">
            <w:pPr>
              <w:pStyle w:val="ListParagraph"/>
              <w:keepNext/>
              <w:keepLines/>
              <w:ind w:left="0"/>
              <w:rPr>
                <w:rFonts w:ascii="Calibri" w:hAnsi="Calibri" w:cs="Calibri"/>
                <w:sz w:val="22"/>
                <w:szCs w:val="22"/>
              </w:rPr>
            </w:pPr>
            <w:r w:rsidRPr="00FC69AF">
              <w:rPr>
                <w:rFonts w:ascii="Calibri" w:hAnsi="Calibri" w:cs="Calibri"/>
                <w:sz w:val="22"/>
                <w:szCs w:val="22"/>
              </w:rPr>
              <w:t>Are tutors assessing to the right level for each qualification?</w:t>
            </w:r>
          </w:p>
        </w:tc>
        <w:tc>
          <w:tcPr>
            <w:tcW w:w="1191" w:type="dxa"/>
            <w:shd w:val="clear" w:color="auto" w:fill="FCF2CC"/>
          </w:tcPr>
          <w:p w14:paraId="41F40F9B"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w:t>
            </w:r>
          </w:p>
          <w:p w14:paraId="4B078FFD" w14:textId="77777777" w:rsidR="004730FC" w:rsidRPr="00FC69AF" w:rsidRDefault="004730FC" w:rsidP="00BC62B7">
            <w:pPr>
              <w:pStyle w:val="ListParagraph"/>
              <w:keepNext/>
              <w:keepLines/>
              <w:ind w:left="0"/>
              <w:jc w:val="center"/>
              <w:rPr>
                <w:rFonts w:ascii="Calibri" w:hAnsi="Calibri" w:cs="Calibri"/>
                <w:sz w:val="22"/>
                <w:szCs w:val="22"/>
              </w:rPr>
            </w:pPr>
          </w:p>
        </w:tc>
        <w:tc>
          <w:tcPr>
            <w:tcW w:w="4337" w:type="dxa"/>
            <w:shd w:val="clear" w:color="auto" w:fill="FCF2CC"/>
          </w:tcPr>
          <w:p w14:paraId="3F11FBDB" w14:textId="77777777" w:rsidR="00DC7AFE" w:rsidRPr="00350F1D" w:rsidRDefault="00DC7AFE" w:rsidP="00BC62B7">
            <w:pPr>
              <w:pStyle w:val="ListParagraph"/>
              <w:keepNext/>
              <w:keepLines/>
              <w:ind w:left="0"/>
              <w:rPr>
                <w:rFonts w:asciiTheme="minorHAnsi" w:hAnsiTheme="minorHAnsi" w:cstheme="minorHAnsi"/>
                <w:sz w:val="22"/>
                <w:szCs w:val="22"/>
              </w:rPr>
            </w:pPr>
            <w:r w:rsidRPr="00350F1D">
              <w:rPr>
                <w:rFonts w:asciiTheme="minorHAnsi" w:hAnsiTheme="minorHAnsi" w:cstheme="minorHAnsi"/>
                <w:sz w:val="22"/>
                <w:szCs w:val="22"/>
              </w:rPr>
              <w:t>The assessing will also need to be at the appropriate level for the qualification being taught. Internal Quality Assurance practices will be looked at by the EV to ensure activities are taking place to ensure consistency and standardisation across tutors where applicable (see the IQA section below).</w:t>
            </w:r>
          </w:p>
          <w:p w14:paraId="7C2BBF36" w14:textId="77777777" w:rsidR="004730FC" w:rsidRPr="00FC69AF" w:rsidRDefault="004730FC" w:rsidP="00BC62B7">
            <w:pPr>
              <w:pStyle w:val="ListParagraph"/>
              <w:keepNext/>
              <w:keepLines/>
              <w:ind w:left="0"/>
              <w:rPr>
                <w:rFonts w:ascii="Calibri" w:hAnsi="Calibri" w:cs="Calibri"/>
                <w:sz w:val="22"/>
                <w:szCs w:val="22"/>
              </w:rPr>
            </w:pPr>
          </w:p>
        </w:tc>
      </w:tr>
      <w:tr w:rsidR="000D668F" w:rsidRPr="00FC69AF" w14:paraId="1D2069B1" w14:textId="77777777" w:rsidTr="00331B2D">
        <w:tc>
          <w:tcPr>
            <w:tcW w:w="4678" w:type="dxa"/>
            <w:shd w:val="clear" w:color="auto" w:fill="FCF2CC"/>
          </w:tcPr>
          <w:p w14:paraId="60678758" w14:textId="77777777" w:rsidR="000D668F" w:rsidRPr="00FC69AF" w:rsidRDefault="000D668F" w:rsidP="00BC62B7">
            <w:pPr>
              <w:pStyle w:val="ListParagraph"/>
              <w:keepNext/>
              <w:keepLines/>
              <w:ind w:left="0"/>
              <w:rPr>
                <w:rFonts w:ascii="Calibri" w:hAnsi="Calibri" w:cs="Calibri"/>
                <w:sz w:val="22"/>
                <w:szCs w:val="22"/>
              </w:rPr>
            </w:pPr>
            <w:r w:rsidRPr="00FC69AF">
              <w:rPr>
                <w:rFonts w:ascii="Calibri" w:hAnsi="Calibri" w:cs="Calibri"/>
                <w:sz w:val="22"/>
                <w:szCs w:val="22"/>
              </w:rPr>
              <w:t>Are there any concerns with the understanding of the internal assessment process? (By tutors and candidates).</w:t>
            </w:r>
          </w:p>
        </w:tc>
        <w:tc>
          <w:tcPr>
            <w:tcW w:w="1191" w:type="dxa"/>
            <w:shd w:val="clear" w:color="auto" w:fill="FCF2CC"/>
          </w:tcPr>
          <w:p w14:paraId="7EC01421" w14:textId="77777777" w:rsidR="000D668F" w:rsidRPr="00FC69AF" w:rsidRDefault="000D668F"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w:t>
            </w:r>
          </w:p>
          <w:p w14:paraId="29D13C09" w14:textId="77777777" w:rsidR="000D668F" w:rsidRPr="00FC69AF" w:rsidRDefault="000D668F" w:rsidP="00BC62B7">
            <w:pPr>
              <w:pStyle w:val="ListParagraph"/>
              <w:keepNext/>
              <w:keepLines/>
              <w:ind w:left="0"/>
              <w:jc w:val="center"/>
              <w:rPr>
                <w:rFonts w:ascii="Calibri" w:hAnsi="Calibri" w:cs="Calibri"/>
                <w:sz w:val="22"/>
                <w:szCs w:val="22"/>
              </w:rPr>
            </w:pPr>
          </w:p>
        </w:tc>
        <w:tc>
          <w:tcPr>
            <w:tcW w:w="4337" w:type="dxa"/>
            <w:shd w:val="clear" w:color="auto" w:fill="FCF2CC"/>
          </w:tcPr>
          <w:p w14:paraId="5AF8FD75" w14:textId="51B45136" w:rsidR="000D668F" w:rsidRPr="00FC69AF" w:rsidRDefault="000D668F" w:rsidP="00BC62B7">
            <w:pPr>
              <w:pStyle w:val="ListParagraph"/>
              <w:keepNext/>
              <w:keepLines/>
              <w:ind w:left="0"/>
              <w:rPr>
                <w:rFonts w:ascii="Calibri" w:hAnsi="Calibri" w:cs="Calibri"/>
                <w:sz w:val="22"/>
                <w:szCs w:val="22"/>
              </w:rPr>
            </w:pPr>
            <w:r w:rsidRPr="00350F1D">
              <w:rPr>
                <w:rFonts w:asciiTheme="minorHAnsi" w:hAnsiTheme="minorHAnsi" w:cstheme="minorHAnsi"/>
                <w:sz w:val="22"/>
                <w:szCs w:val="22"/>
              </w:rPr>
              <w:t>For example, are candidates/tutors aware of the minimum amount of evidence required per criterion?</w:t>
            </w:r>
          </w:p>
        </w:tc>
      </w:tr>
      <w:tr w:rsidR="000D668F" w:rsidRPr="00FC69AF" w14:paraId="7FBDE23B" w14:textId="77777777" w:rsidTr="00331B2D">
        <w:tc>
          <w:tcPr>
            <w:tcW w:w="4678" w:type="dxa"/>
            <w:shd w:val="clear" w:color="auto" w:fill="FCF2CC"/>
          </w:tcPr>
          <w:p w14:paraId="7F836C43" w14:textId="77777777" w:rsidR="000D668F" w:rsidRPr="00FC69AF" w:rsidRDefault="000D668F" w:rsidP="00BC62B7">
            <w:pPr>
              <w:pStyle w:val="ListParagraph"/>
              <w:keepNext/>
              <w:keepLines/>
              <w:ind w:left="0"/>
              <w:rPr>
                <w:rFonts w:ascii="Calibri" w:hAnsi="Calibri" w:cs="Calibri"/>
                <w:sz w:val="22"/>
                <w:szCs w:val="22"/>
              </w:rPr>
            </w:pPr>
            <w:r w:rsidRPr="00FC69AF">
              <w:rPr>
                <w:rFonts w:ascii="Calibri" w:hAnsi="Calibri" w:cs="Calibri"/>
                <w:sz w:val="22"/>
                <w:szCs w:val="22"/>
              </w:rPr>
              <w:t xml:space="preserve">Do centre staff understand the application of Reasonable Adjustments in </w:t>
            </w:r>
            <w:r>
              <w:rPr>
                <w:rFonts w:ascii="Calibri" w:hAnsi="Calibri" w:cs="Calibri"/>
                <w:sz w:val="22"/>
                <w:szCs w:val="22"/>
              </w:rPr>
              <w:t>i</w:t>
            </w:r>
            <w:r w:rsidRPr="00FC69AF">
              <w:rPr>
                <w:rFonts w:ascii="Calibri" w:hAnsi="Calibri" w:cs="Calibri"/>
                <w:sz w:val="22"/>
                <w:szCs w:val="22"/>
              </w:rPr>
              <w:t xml:space="preserve">nternal </w:t>
            </w:r>
            <w:r>
              <w:rPr>
                <w:rFonts w:ascii="Calibri" w:hAnsi="Calibri" w:cs="Calibri"/>
                <w:sz w:val="22"/>
                <w:szCs w:val="22"/>
              </w:rPr>
              <w:t>a</w:t>
            </w:r>
            <w:r w:rsidRPr="00FC69AF">
              <w:rPr>
                <w:rFonts w:ascii="Calibri" w:hAnsi="Calibri" w:cs="Calibri"/>
                <w:sz w:val="22"/>
                <w:szCs w:val="22"/>
              </w:rPr>
              <w:t>ssessment?</w:t>
            </w:r>
          </w:p>
        </w:tc>
        <w:tc>
          <w:tcPr>
            <w:tcW w:w="1191" w:type="dxa"/>
            <w:shd w:val="clear" w:color="auto" w:fill="FCF2CC"/>
          </w:tcPr>
          <w:p w14:paraId="6FDD32AF" w14:textId="77777777" w:rsidR="000D668F" w:rsidRPr="00FC69AF" w:rsidRDefault="000D668F"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w:t>
            </w:r>
          </w:p>
          <w:p w14:paraId="13EE5698" w14:textId="77777777" w:rsidR="000D668F" w:rsidRPr="00FC69AF" w:rsidRDefault="000D668F" w:rsidP="00BC62B7">
            <w:pPr>
              <w:pStyle w:val="ListParagraph"/>
              <w:keepNext/>
              <w:keepLines/>
              <w:ind w:left="0"/>
              <w:jc w:val="center"/>
              <w:rPr>
                <w:rFonts w:ascii="Calibri" w:hAnsi="Calibri" w:cs="Calibri"/>
                <w:sz w:val="22"/>
                <w:szCs w:val="22"/>
              </w:rPr>
            </w:pPr>
          </w:p>
        </w:tc>
        <w:tc>
          <w:tcPr>
            <w:tcW w:w="4337" w:type="dxa"/>
            <w:shd w:val="clear" w:color="auto" w:fill="FCF2CC"/>
          </w:tcPr>
          <w:p w14:paraId="3E5AC70D" w14:textId="77777777" w:rsidR="000D668F" w:rsidRPr="00350F1D" w:rsidRDefault="000D668F" w:rsidP="00BC62B7">
            <w:pPr>
              <w:keepNext/>
              <w:keepLines/>
              <w:widowControl w:val="0"/>
              <w:spacing w:before="120" w:after="120"/>
              <w:rPr>
                <w:rFonts w:asciiTheme="minorHAnsi" w:eastAsia="MS Mincho" w:hAnsiTheme="minorHAnsi" w:cstheme="minorHAnsi"/>
                <w:b/>
                <w:bCs/>
                <w:color w:val="3B3838" w:themeColor="background2" w:themeShade="40"/>
                <w:sz w:val="22"/>
                <w:szCs w:val="22"/>
                <w:lang w:eastAsia="ja-JP"/>
              </w:rPr>
            </w:pPr>
            <w:r w:rsidRPr="00350F1D">
              <w:rPr>
                <w:rFonts w:asciiTheme="minorHAnsi" w:eastAsia="MS Mincho" w:hAnsiTheme="minorHAnsi" w:cstheme="minorHAnsi"/>
                <w:color w:val="3B3838" w:themeColor="background2" w:themeShade="40"/>
                <w:sz w:val="22"/>
                <w:szCs w:val="22"/>
                <w:lang w:eastAsia="ja-JP"/>
              </w:rPr>
              <w:t>Please see</w:t>
            </w:r>
            <w:r w:rsidRPr="00350F1D">
              <w:rPr>
                <w:rFonts w:asciiTheme="minorHAnsi" w:eastAsia="MS Mincho" w:hAnsiTheme="minorHAnsi" w:cstheme="minorHAnsi"/>
                <w:b/>
                <w:bCs/>
                <w:color w:val="3B3838" w:themeColor="background2" w:themeShade="40"/>
                <w:sz w:val="22"/>
                <w:szCs w:val="22"/>
                <w:lang w:eastAsia="ja-JP"/>
              </w:rPr>
              <w:t xml:space="preserve"> </w:t>
            </w:r>
            <w:hyperlink r:id="rId27" w:history="1">
              <w:r w:rsidRPr="00350F1D">
                <w:rPr>
                  <w:rFonts w:asciiTheme="minorHAnsi" w:eastAsia="MS Mincho" w:hAnsiTheme="minorHAnsi" w:cstheme="minorHAnsi"/>
                  <w:color w:val="0563C1" w:themeColor="hyperlink"/>
                  <w:sz w:val="22"/>
                  <w:szCs w:val="22"/>
                  <w:u w:val="single"/>
                  <w:lang w:eastAsia="ja-JP"/>
                </w:rPr>
                <w:t>CPCAB's Policy</w:t>
              </w:r>
            </w:hyperlink>
          </w:p>
          <w:p w14:paraId="397CB1CD" w14:textId="77777777" w:rsidR="000D668F" w:rsidRPr="00FC69AF" w:rsidRDefault="000D668F" w:rsidP="00BC62B7">
            <w:pPr>
              <w:pStyle w:val="ListParagraph"/>
              <w:keepNext/>
              <w:keepLines/>
              <w:ind w:left="0"/>
              <w:rPr>
                <w:rFonts w:ascii="Calibri" w:hAnsi="Calibri" w:cs="Calibri"/>
                <w:sz w:val="22"/>
                <w:szCs w:val="22"/>
              </w:rPr>
            </w:pPr>
          </w:p>
        </w:tc>
      </w:tr>
      <w:tr w:rsidR="000D668F" w:rsidRPr="00FC69AF" w14:paraId="3362F3B2" w14:textId="77777777" w:rsidTr="00331B2D">
        <w:tc>
          <w:tcPr>
            <w:tcW w:w="4678" w:type="dxa"/>
            <w:shd w:val="clear" w:color="auto" w:fill="FCF2CC"/>
          </w:tcPr>
          <w:p w14:paraId="329CECB1" w14:textId="77777777" w:rsidR="000D668F" w:rsidRPr="00FC69AF" w:rsidRDefault="000D668F" w:rsidP="00BC62B7">
            <w:pPr>
              <w:pStyle w:val="ListParagraph"/>
              <w:keepNext/>
              <w:keepLines/>
              <w:ind w:left="0"/>
              <w:rPr>
                <w:rFonts w:ascii="Calibri" w:hAnsi="Calibri" w:cs="Calibri"/>
                <w:sz w:val="22"/>
                <w:szCs w:val="22"/>
              </w:rPr>
            </w:pPr>
            <w:r w:rsidRPr="00FC69AF">
              <w:rPr>
                <w:rFonts w:ascii="Calibri" w:hAnsi="Calibri" w:cs="Calibri"/>
                <w:sz w:val="22"/>
                <w:szCs w:val="22"/>
              </w:rPr>
              <w:t>Is the process for contraindications understood and where contraindications have been identified, is there a clear action plan to address these?</w:t>
            </w:r>
          </w:p>
        </w:tc>
        <w:tc>
          <w:tcPr>
            <w:tcW w:w="1191" w:type="dxa"/>
            <w:shd w:val="clear" w:color="auto" w:fill="FCF2CC"/>
          </w:tcPr>
          <w:p w14:paraId="4931147F" w14:textId="77777777" w:rsidR="000D668F" w:rsidRPr="00FC69AF" w:rsidRDefault="000D668F"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w:t>
            </w:r>
          </w:p>
          <w:p w14:paraId="7AEC2FF0" w14:textId="77777777" w:rsidR="000D668F" w:rsidRPr="00FC69AF" w:rsidRDefault="000D668F" w:rsidP="00BC62B7">
            <w:pPr>
              <w:pStyle w:val="ListParagraph"/>
              <w:keepNext/>
              <w:keepLines/>
              <w:ind w:left="0"/>
              <w:jc w:val="center"/>
              <w:rPr>
                <w:rFonts w:ascii="Calibri" w:hAnsi="Calibri" w:cs="Calibri"/>
                <w:sz w:val="22"/>
                <w:szCs w:val="22"/>
              </w:rPr>
            </w:pPr>
          </w:p>
        </w:tc>
        <w:tc>
          <w:tcPr>
            <w:tcW w:w="4337" w:type="dxa"/>
            <w:shd w:val="clear" w:color="auto" w:fill="FCF2CC"/>
          </w:tcPr>
          <w:p w14:paraId="51F8084B" w14:textId="2B8028FE" w:rsidR="000D668F" w:rsidRPr="00FC69AF" w:rsidRDefault="000D668F" w:rsidP="00BC62B7">
            <w:pPr>
              <w:pStyle w:val="ListParagraph"/>
              <w:keepNext/>
              <w:keepLines/>
              <w:ind w:left="0"/>
              <w:rPr>
                <w:rFonts w:ascii="Calibri" w:hAnsi="Calibri" w:cs="Calibri"/>
                <w:sz w:val="22"/>
                <w:szCs w:val="22"/>
              </w:rPr>
            </w:pPr>
            <w:r w:rsidRPr="00350F1D">
              <w:rPr>
                <w:rFonts w:asciiTheme="minorHAnsi" w:hAnsiTheme="minorHAnsi" w:cstheme="minorHAnsi"/>
                <w:sz w:val="22"/>
                <w:szCs w:val="22"/>
              </w:rPr>
              <w:t>For example, have tutorials taken place and been documented to support candidates on areas of concern? Has further assessed work been assigned to the candidate. Please refer also to the</w:t>
            </w:r>
            <w:r w:rsidRPr="00350F1D">
              <w:rPr>
                <w:rFonts w:asciiTheme="minorHAnsi" w:eastAsia="MS Mincho" w:hAnsiTheme="minorHAnsi" w:cstheme="minorHAnsi"/>
                <w:color w:val="3B3838" w:themeColor="background2" w:themeShade="40"/>
                <w:sz w:val="22"/>
                <w:szCs w:val="22"/>
                <w:lang w:eastAsia="ja-JP"/>
              </w:rPr>
              <w:t xml:space="preserve"> </w:t>
            </w:r>
            <w:r w:rsidRPr="00350F1D">
              <w:rPr>
                <w:rFonts w:asciiTheme="minorHAnsi" w:hAnsiTheme="minorHAnsi" w:cstheme="minorHAnsi"/>
                <w:sz w:val="22"/>
                <w:szCs w:val="22"/>
              </w:rPr>
              <w:t>example completion statement in the tutor guides.</w:t>
            </w:r>
          </w:p>
        </w:tc>
      </w:tr>
      <w:tr w:rsidR="000D668F" w:rsidRPr="00FC69AF" w14:paraId="0BD8F47D" w14:textId="77777777" w:rsidTr="00331B2D">
        <w:tc>
          <w:tcPr>
            <w:tcW w:w="4678" w:type="dxa"/>
            <w:shd w:val="clear" w:color="auto" w:fill="FCF2CC"/>
          </w:tcPr>
          <w:p w14:paraId="762BD452" w14:textId="77777777" w:rsidR="000D668F" w:rsidRPr="00FC69AF" w:rsidRDefault="000D668F" w:rsidP="00BC62B7">
            <w:pPr>
              <w:pStyle w:val="ListParagraph"/>
              <w:keepNext/>
              <w:keepLines/>
              <w:ind w:left="0"/>
              <w:rPr>
                <w:rFonts w:ascii="Calibri" w:hAnsi="Calibri" w:cs="Calibri"/>
                <w:sz w:val="22"/>
                <w:szCs w:val="22"/>
              </w:rPr>
            </w:pPr>
            <w:r w:rsidRPr="00FC69AF">
              <w:rPr>
                <w:rFonts w:ascii="Calibri" w:hAnsi="Calibri" w:cs="Calibri"/>
                <w:sz w:val="22"/>
                <w:szCs w:val="22"/>
              </w:rPr>
              <w:t>Are Candidate Learning Records (CLRs) complete, and where necessary, completion statements signed?</w:t>
            </w:r>
          </w:p>
        </w:tc>
        <w:tc>
          <w:tcPr>
            <w:tcW w:w="1191" w:type="dxa"/>
            <w:shd w:val="clear" w:color="auto" w:fill="FCF2CC"/>
          </w:tcPr>
          <w:p w14:paraId="0A7D33C5" w14:textId="77777777" w:rsidR="000D668F" w:rsidRPr="00FC69AF" w:rsidRDefault="000D668F"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Yes/No/In-progress</w:t>
            </w:r>
          </w:p>
          <w:p w14:paraId="0037C84A" w14:textId="77777777" w:rsidR="000D668F" w:rsidRPr="00FC69AF" w:rsidRDefault="000D668F" w:rsidP="00BC62B7">
            <w:pPr>
              <w:pStyle w:val="ListParagraph"/>
              <w:keepNext/>
              <w:keepLines/>
              <w:ind w:left="0"/>
              <w:jc w:val="center"/>
              <w:rPr>
                <w:rFonts w:ascii="Calibri" w:hAnsi="Calibri" w:cs="Calibri"/>
                <w:sz w:val="22"/>
                <w:szCs w:val="22"/>
              </w:rPr>
            </w:pPr>
          </w:p>
        </w:tc>
        <w:tc>
          <w:tcPr>
            <w:tcW w:w="4337" w:type="dxa"/>
            <w:shd w:val="clear" w:color="auto" w:fill="FCF2CC"/>
          </w:tcPr>
          <w:p w14:paraId="55EC1FFD" w14:textId="77777777" w:rsidR="000D668F" w:rsidRPr="00350F1D" w:rsidRDefault="000D668F" w:rsidP="00BC62B7">
            <w:pPr>
              <w:keepNext/>
              <w:keepLines/>
              <w:widowControl w:val="0"/>
              <w:rPr>
                <w:rFonts w:asciiTheme="minorHAnsi" w:hAnsiTheme="minorHAnsi" w:cstheme="minorHAnsi"/>
                <w:sz w:val="22"/>
                <w:szCs w:val="22"/>
                <w:lang w:eastAsia="en-GB"/>
              </w:rPr>
            </w:pPr>
            <w:r w:rsidRPr="00350F1D">
              <w:rPr>
                <w:rFonts w:asciiTheme="minorHAnsi" w:hAnsiTheme="minorHAnsi" w:cstheme="minorHAnsi"/>
                <w:b/>
                <w:bCs/>
                <w:sz w:val="22"/>
                <w:szCs w:val="22"/>
                <w:lang w:eastAsia="en-GB"/>
              </w:rPr>
              <w:t>Candidate Learning Records (CLRs)</w:t>
            </w:r>
            <w:r w:rsidRPr="00350F1D">
              <w:rPr>
                <w:rFonts w:asciiTheme="minorHAnsi" w:hAnsiTheme="minorHAnsi" w:cstheme="minorHAnsi"/>
                <w:sz w:val="22"/>
                <w:szCs w:val="22"/>
                <w:lang w:eastAsia="en-GB"/>
              </w:rPr>
              <w:t xml:space="preserve"> - by “complete” we mean that there are the correct number of pieces of evidence for each criterion (usually 2) there is evidence for all three types of coursework (i.e. documents, tutor observation and testimony) and completion statements have been signed by both the tutor and candidate. If there are any contraindications present, there are clear follow-up actions proposed.</w:t>
            </w:r>
          </w:p>
          <w:p w14:paraId="770B6970" w14:textId="3C1DEB05" w:rsidR="000D668F" w:rsidRPr="00FC69AF" w:rsidRDefault="000D668F" w:rsidP="00BC62B7">
            <w:pPr>
              <w:pStyle w:val="ListParagraph"/>
              <w:keepNext/>
              <w:keepLines/>
              <w:ind w:left="0"/>
              <w:rPr>
                <w:rFonts w:ascii="Calibri" w:hAnsi="Calibri" w:cs="Calibri"/>
                <w:sz w:val="22"/>
                <w:szCs w:val="22"/>
              </w:rPr>
            </w:pPr>
          </w:p>
        </w:tc>
      </w:tr>
      <w:tr w:rsidR="000D668F" w:rsidRPr="00FC69AF" w14:paraId="1B44FF11" w14:textId="77777777" w:rsidTr="00331B2D">
        <w:tc>
          <w:tcPr>
            <w:tcW w:w="4678" w:type="dxa"/>
            <w:shd w:val="clear" w:color="auto" w:fill="FCF2CC"/>
          </w:tcPr>
          <w:p w14:paraId="1D281895" w14:textId="77777777" w:rsidR="000D668F" w:rsidRPr="00FC69AF" w:rsidRDefault="000D668F" w:rsidP="00BC62B7">
            <w:pPr>
              <w:pStyle w:val="ListParagraph"/>
              <w:keepNext/>
              <w:keepLines/>
              <w:ind w:left="0"/>
              <w:rPr>
                <w:rFonts w:ascii="Calibri" w:hAnsi="Calibri" w:cs="Calibri"/>
                <w:sz w:val="22"/>
                <w:szCs w:val="22"/>
              </w:rPr>
            </w:pPr>
            <w:r w:rsidRPr="00FC69AF">
              <w:rPr>
                <w:rFonts w:ascii="Calibri" w:hAnsi="Calibri" w:cs="Calibri"/>
                <w:sz w:val="22"/>
                <w:szCs w:val="22"/>
              </w:rPr>
              <w:lastRenderedPageBreak/>
              <w:t>Are clear processes in place for uploading accurate Internal Assessment results to the CPCAB Portal?</w:t>
            </w:r>
          </w:p>
        </w:tc>
        <w:tc>
          <w:tcPr>
            <w:tcW w:w="1191" w:type="dxa"/>
            <w:shd w:val="clear" w:color="auto" w:fill="FCF2CC"/>
          </w:tcPr>
          <w:p w14:paraId="2643D64F" w14:textId="77777777" w:rsidR="000D668F" w:rsidRPr="00FC69AF" w:rsidRDefault="000D668F"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w:t>
            </w:r>
          </w:p>
          <w:p w14:paraId="138167CC" w14:textId="77777777" w:rsidR="000D668F" w:rsidRPr="00FC69AF" w:rsidRDefault="000D668F" w:rsidP="00BC62B7">
            <w:pPr>
              <w:pStyle w:val="ListParagraph"/>
              <w:keepNext/>
              <w:keepLines/>
              <w:ind w:left="0"/>
              <w:jc w:val="center"/>
              <w:rPr>
                <w:rFonts w:ascii="Calibri" w:hAnsi="Calibri" w:cs="Calibri"/>
                <w:sz w:val="22"/>
                <w:szCs w:val="22"/>
              </w:rPr>
            </w:pPr>
          </w:p>
        </w:tc>
        <w:tc>
          <w:tcPr>
            <w:tcW w:w="4337" w:type="dxa"/>
            <w:shd w:val="clear" w:color="auto" w:fill="FCF2CC"/>
          </w:tcPr>
          <w:p w14:paraId="6677C171" w14:textId="77777777" w:rsidR="000D668F" w:rsidRPr="00FC69AF" w:rsidRDefault="000D668F" w:rsidP="00BC62B7">
            <w:pPr>
              <w:pStyle w:val="ListParagraph"/>
              <w:keepNext/>
              <w:keepLines/>
              <w:ind w:left="0"/>
              <w:rPr>
                <w:rFonts w:ascii="Calibri" w:hAnsi="Calibri" w:cs="Calibri"/>
                <w:sz w:val="22"/>
                <w:szCs w:val="22"/>
              </w:rPr>
            </w:pPr>
          </w:p>
        </w:tc>
      </w:tr>
      <w:tr w:rsidR="000D668F" w:rsidRPr="00FC69AF" w14:paraId="541B5B45" w14:textId="77777777" w:rsidTr="00331B2D">
        <w:tc>
          <w:tcPr>
            <w:tcW w:w="4678" w:type="dxa"/>
            <w:shd w:val="clear" w:color="auto" w:fill="FCF2CC"/>
          </w:tcPr>
          <w:p w14:paraId="31351D2F" w14:textId="0B3F5CAE" w:rsidR="000D668F" w:rsidRPr="00FC69AF" w:rsidRDefault="000D668F" w:rsidP="00BC62B7">
            <w:pPr>
              <w:pStyle w:val="ListParagraph"/>
              <w:keepNext/>
              <w:keepLines/>
              <w:ind w:left="0"/>
              <w:rPr>
                <w:rFonts w:ascii="Calibri" w:hAnsi="Calibri" w:cs="Calibri"/>
                <w:sz w:val="22"/>
                <w:szCs w:val="22"/>
              </w:rPr>
            </w:pPr>
            <w:r w:rsidRPr="00FC69AF">
              <w:rPr>
                <w:rFonts w:ascii="Calibri" w:hAnsi="Calibri" w:cs="Calibri"/>
                <w:sz w:val="22"/>
                <w:szCs w:val="22"/>
              </w:rPr>
              <w:t xml:space="preserve">Does the evidence provided for </w:t>
            </w:r>
            <w:r>
              <w:rPr>
                <w:rFonts w:ascii="Calibri" w:hAnsi="Calibri" w:cs="Calibri"/>
                <w:sz w:val="22"/>
                <w:szCs w:val="22"/>
              </w:rPr>
              <w:t xml:space="preserve">the </w:t>
            </w:r>
            <w:r w:rsidRPr="00FC69AF">
              <w:rPr>
                <w:rFonts w:ascii="Calibri" w:hAnsi="Calibri" w:cs="Calibri"/>
                <w:sz w:val="22"/>
                <w:szCs w:val="22"/>
              </w:rPr>
              <w:t xml:space="preserve">external verification sample include all registered tutors from the centre and each qualification level taught? </w:t>
            </w:r>
          </w:p>
        </w:tc>
        <w:tc>
          <w:tcPr>
            <w:tcW w:w="1191" w:type="dxa"/>
            <w:shd w:val="clear" w:color="auto" w:fill="FCF2CC"/>
          </w:tcPr>
          <w:p w14:paraId="5DAD65D2" w14:textId="77777777" w:rsidR="000D668F" w:rsidRPr="00FC69AF" w:rsidRDefault="000D668F"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w:t>
            </w:r>
          </w:p>
          <w:p w14:paraId="602809A5" w14:textId="77777777" w:rsidR="000D668F" w:rsidRPr="00FC69AF" w:rsidRDefault="000D668F" w:rsidP="00BC62B7">
            <w:pPr>
              <w:pStyle w:val="ListParagraph"/>
              <w:keepNext/>
              <w:keepLines/>
              <w:ind w:left="0"/>
              <w:jc w:val="center"/>
              <w:rPr>
                <w:rFonts w:ascii="Calibri" w:hAnsi="Calibri" w:cs="Calibri"/>
                <w:sz w:val="22"/>
                <w:szCs w:val="22"/>
              </w:rPr>
            </w:pPr>
          </w:p>
        </w:tc>
        <w:tc>
          <w:tcPr>
            <w:tcW w:w="4337" w:type="dxa"/>
            <w:shd w:val="clear" w:color="auto" w:fill="FCF2CC"/>
          </w:tcPr>
          <w:p w14:paraId="7B06EF68" w14:textId="77777777" w:rsidR="000D668F" w:rsidRPr="00FC69AF" w:rsidRDefault="000D668F" w:rsidP="00BC62B7">
            <w:pPr>
              <w:pStyle w:val="ListParagraph"/>
              <w:keepNext/>
              <w:keepLines/>
              <w:ind w:left="0"/>
              <w:rPr>
                <w:rFonts w:ascii="Calibri" w:hAnsi="Calibri" w:cs="Calibri"/>
                <w:sz w:val="22"/>
                <w:szCs w:val="22"/>
              </w:rPr>
            </w:pPr>
          </w:p>
        </w:tc>
      </w:tr>
    </w:tbl>
    <w:p w14:paraId="1DD21B34" w14:textId="77777777" w:rsidR="00892049" w:rsidRDefault="00892049" w:rsidP="00BC62B7">
      <w:pPr>
        <w:pStyle w:val="ListParagraph"/>
        <w:keepNext/>
        <w:keepLines/>
        <w:ind w:left="0"/>
        <w:rPr>
          <w:rFonts w:ascii="Calibri" w:hAnsi="Calibri" w:cs="Calibri"/>
          <w:sz w:val="22"/>
          <w:szCs w:val="22"/>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5249"/>
      </w:tblGrid>
      <w:tr w:rsidR="004730FC" w:rsidRPr="00FC69AF" w14:paraId="4BC4A7DE" w14:textId="77777777" w:rsidTr="00331B2D">
        <w:tc>
          <w:tcPr>
            <w:tcW w:w="10206" w:type="dxa"/>
            <w:gridSpan w:val="2"/>
            <w:shd w:val="clear" w:color="auto" w:fill="FFD863"/>
          </w:tcPr>
          <w:p w14:paraId="29FC3687" w14:textId="77777777" w:rsidR="004730FC" w:rsidRPr="00284A06" w:rsidRDefault="004730FC" w:rsidP="00BC62B7">
            <w:pPr>
              <w:pStyle w:val="ListParagraph"/>
              <w:keepNext/>
              <w:keepLines/>
              <w:numPr>
                <w:ilvl w:val="1"/>
                <w:numId w:val="92"/>
              </w:numPr>
              <w:rPr>
                <w:rFonts w:ascii="Calibri" w:hAnsi="Calibri" w:cs="Calibri"/>
                <w:b/>
                <w:bCs/>
                <w:sz w:val="22"/>
                <w:szCs w:val="22"/>
              </w:rPr>
            </w:pPr>
            <w:r w:rsidRPr="00284A06">
              <w:rPr>
                <w:rFonts w:ascii="Calibri" w:hAnsi="Calibri" w:cs="Calibri"/>
                <w:b/>
                <w:bCs/>
                <w:sz w:val="22"/>
                <w:szCs w:val="22"/>
              </w:rPr>
              <w:t>Internal Quality Assurance (IQA)</w:t>
            </w:r>
          </w:p>
        </w:tc>
      </w:tr>
      <w:tr w:rsidR="004730FC" w:rsidRPr="00FC69AF" w14:paraId="20393C36" w14:textId="77777777" w:rsidTr="00331B2D">
        <w:tc>
          <w:tcPr>
            <w:tcW w:w="4957" w:type="dxa"/>
            <w:shd w:val="clear" w:color="auto" w:fill="FFD863"/>
          </w:tcPr>
          <w:p w14:paraId="5268CCC9" w14:textId="77777777" w:rsidR="004730FC" w:rsidRPr="00FC69AF" w:rsidRDefault="004730FC" w:rsidP="00BC62B7">
            <w:pPr>
              <w:pStyle w:val="ListParagraph"/>
              <w:keepNext/>
              <w:keepLines/>
              <w:ind w:left="0"/>
              <w:rPr>
                <w:rFonts w:ascii="Calibri" w:hAnsi="Calibri" w:cs="Calibri"/>
                <w:sz w:val="22"/>
                <w:szCs w:val="22"/>
              </w:rPr>
            </w:pPr>
          </w:p>
        </w:tc>
        <w:tc>
          <w:tcPr>
            <w:tcW w:w="5249" w:type="dxa"/>
            <w:shd w:val="clear" w:color="auto" w:fill="FFD863"/>
          </w:tcPr>
          <w:p w14:paraId="19850C65" w14:textId="77777777" w:rsidR="004730FC" w:rsidRPr="00FC69AF" w:rsidRDefault="004730FC" w:rsidP="00BC62B7">
            <w:pPr>
              <w:pStyle w:val="ListParagraph"/>
              <w:keepNext/>
              <w:keepLines/>
              <w:ind w:left="0"/>
              <w:rPr>
                <w:rFonts w:ascii="Calibri" w:hAnsi="Calibri" w:cs="Calibri"/>
                <w:b/>
                <w:bCs/>
                <w:sz w:val="22"/>
                <w:szCs w:val="22"/>
              </w:rPr>
            </w:pPr>
            <w:r w:rsidRPr="3B1DAD17">
              <w:rPr>
                <w:rFonts w:ascii="Calibri" w:hAnsi="Calibri" w:cs="Calibri"/>
                <w:b/>
                <w:bCs/>
                <w:sz w:val="22"/>
                <w:szCs w:val="22"/>
              </w:rPr>
              <w:t xml:space="preserve">  Centre description/comments</w:t>
            </w:r>
          </w:p>
        </w:tc>
      </w:tr>
      <w:tr w:rsidR="004730FC" w:rsidRPr="00FC69AF" w14:paraId="4D464C40" w14:textId="77777777" w:rsidTr="00331B2D">
        <w:tc>
          <w:tcPr>
            <w:tcW w:w="4957" w:type="dxa"/>
            <w:shd w:val="clear" w:color="auto" w:fill="FCF2CC"/>
          </w:tcPr>
          <w:p w14:paraId="4EC79BF6" w14:textId="77777777" w:rsidR="004730FC" w:rsidRPr="00FC69AF" w:rsidRDefault="004730FC" w:rsidP="00BC62B7">
            <w:pPr>
              <w:pStyle w:val="ListParagraph"/>
              <w:keepNext/>
              <w:keepLines/>
              <w:ind w:left="0"/>
              <w:rPr>
                <w:rFonts w:ascii="Calibri" w:hAnsi="Calibri" w:cs="Calibri"/>
                <w:sz w:val="22"/>
                <w:szCs w:val="22"/>
              </w:rPr>
            </w:pPr>
            <w:r w:rsidRPr="00FC69AF">
              <w:rPr>
                <w:rFonts w:ascii="Calibri" w:hAnsi="Calibri" w:cs="Calibri"/>
                <w:sz w:val="22"/>
                <w:szCs w:val="22"/>
              </w:rPr>
              <w:t>How is Internal Moderation carried out and how is it recorded?</w:t>
            </w:r>
          </w:p>
          <w:p w14:paraId="5AB71CFC" w14:textId="77777777" w:rsidR="004730FC" w:rsidRPr="00FC69AF" w:rsidRDefault="004730FC" w:rsidP="00BC62B7">
            <w:pPr>
              <w:pStyle w:val="ListParagraph"/>
              <w:keepNext/>
              <w:keepLines/>
              <w:ind w:left="0"/>
              <w:rPr>
                <w:rFonts w:ascii="Calibri" w:hAnsi="Calibri" w:cs="Calibri"/>
                <w:sz w:val="22"/>
                <w:szCs w:val="22"/>
              </w:rPr>
            </w:pPr>
          </w:p>
        </w:tc>
        <w:tc>
          <w:tcPr>
            <w:tcW w:w="5249" w:type="dxa"/>
            <w:shd w:val="clear" w:color="auto" w:fill="FCF2CC"/>
          </w:tcPr>
          <w:p w14:paraId="3DDFC99C" w14:textId="0DE39F12" w:rsidR="004730FC" w:rsidRPr="00FC69AF" w:rsidRDefault="009D4792" w:rsidP="00BC62B7">
            <w:pPr>
              <w:pStyle w:val="ListParagraph"/>
              <w:keepNext/>
              <w:keepLines/>
              <w:ind w:left="0"/>
              <w:rPr>
                <w:rFonts w:ascii="Calibri" w:hAnsi="Calibri" w:cs="Calibri"/>
                <w:sz w:val="22"/>
                <w:szCs w:val="22"/>
              </w:rPr>
            </w:pPr>
            <w:r w:rsidRPr="00350F1D">
              <w:rPr>
                <w:rFonts w:ascii="Calibri" w:hAnsi="Calibri" w:cs="Calibri"/>
                <w:sz w:val="22"/>
                <w:szCs w:val="22"/>
              </w:rPr>
              <w:t>The person with overall responsibility for Internal Moderation may or may not be the same as the person responsible for Internal Verification. The</w:t>
            </w:r>
            <w:r w:rsidR="002A3CFC">
              <w:rPr>
                <w:rFonts w:ascii="Calibri" w:hAnsi="Calibri" w:cs="Calibri"/>
                <w:sz w:val="22"/>
                <w:szCs w:val="22"/>
              </w:rPr>
              <w:t xml:space="preserve"> </w:t>
            </w:r>
            <w:hyperlink r:id="rId28" w:history="1">
              <w:r w:rsidR="002A3CFC">
                <w:rPr>
                  <w:rStyle w:val="Hyperlink"/>
                  <w:rFonts w:ascii="Calibri" w:hAnsi="Calibri" w:cs="Calibri"/>
                  <w:sz w:val="22"/>
                  <w:szCs w:val="22"/>
                </w:rPr>
                <w:t>CPCAB's IQA Policy</w:t>
              </w:r>
            </w:hyperlink>
            <w:r w:rsidRPr="00350F1D">
              <w:rPr>
                <w:rFonts w:ascii="Calibri" w:hAnsi="Calibri" w:cs="Calibri"/>
                <w:sz w:val="22"/>
                <w:szCs w:val="22"/>
              </w:rPr>
              <w:t xml:space="preserve"> includes example proformas for an IM sampling grid and moderation report. The Internal Moderator is expected to have recognised teaching/assessment qualifications or their equivalent and needs to be qualified in the subject area they are internally moderating.</w:t>
            </w:r>
          </w:p>
        </w:tc>
      </w:tr>
      <w:tr w:rsidR="004730FC" w:rsidRPr="00FC69AF" w14:paraId="5AEAE260" w14:textId="77777777" w:rsidTr="00331B2D">
        <w:tc>
          <w:tcPr>
            <w:tcW w:w="4957" w:type="dxa"/>
            <w:shd w:val="clear" w:color="auto" w:fill="FCF2CC"/>
          </w:tcPr>
          <w:p w14:paraId="1CE80047" w14:textId="77777777" w:rsidR="004730FC" w:rsidRPr="00FC69AF" w:rsidRDefault="004730FC" w:rsidP="00BC62B7">
            <w:pPr>
              <w:pStyle w:val="ListParagraph"/>
              <w:keepNext/>
              <w:keepLines/>
              <w:ind w:left="0"/>
              <w:rPr>
                <w:rFonts w:ascii="Calibri" w:hAnsi="Calibri" w:cs="Calibri"/>
                <w:sz w:val="22"/>
                <w:szCs w:val="22"/>
              </w:rPr>
            </w:pPr>
            <w:r w:rsidRPr="00FC69AF">
              <w:rPr>
                <w:rFonts w:ascii="Calibri" w:hAnsi="Calibri" w:cs="Calibri"/>
                <w:sz w:val="22"/>
                <w:szCs w:val="22"/>
              </w:rPr>
              <w:t>How is Internal Verification/IQA carried out and how is it recorded?</w:t>
            </w:r>
          </w:p>
          <w:p w14:paraId="0B5F7325" w14:textId="77777777" w:rsidR="004730FC" w:rsidRPr="00FC69AF" w:rsidRDefault="004730FC" w:rsidP="00BC62B7">
            <w:pPr>
              <w:pStyle w:val="ListParagraph"/>
              <w:keepNext/>
              <w:keepLines/>
              <w:ind w:left="0"/>
              <w:rPr>
                <w:rFonts w:ascii="Calibri" w:hAnsi="Calibri" w:cs="Calibri"/>
                <w:sz w:val="22"/>
                <w:szCs w:val="22"/>
              </w:rPr>
            </w:pPr>
          </w:p>
        </w:tc>
        <w:tc>
          <w:tcPr>
            <w:tcW w:w="5249" w:type="dxa"/>
            <w:shd w:val="clear" w:color="auto" w:fill="FCF2CC"/>
          </w:tcPr>
          <w:p w14:paraId="04AABA19" w14:textId="149DA1D1" w:rsidR="009D4792" w:rsidRPr="00350F1D" w:rsidRDefault="009D4792" w:rsidP="00BC62B7">
            <w:pPr>
              <w:pStyle w:val="ListParagraph"/>
              <w:keepNext/>
              <w:keepLines/>
              <w:ind w:left="0"/>
              <w:rPr>
                <w:rFonts w:ascii="Calibri" w:hAnsi="Calibri" w:cs="Calibri"/>
                <w:sz w:val="22"/>
                <w:szCs w:val="22"/>
              </w:rPr>
            </w:pPr>
            <w:r w:rsidRPr="00350F1D">
              <w:rPr>
                <w:rFonts w:ascii="Calibri" w:hAnsi="Calibri" w:cs="Calibri"/>
                <w:sz w:val="22"/>
                <w:szCs w:val="22"/>
              </w:rPr>
              <w:t xml:space="preserve">The EV will want to know who is also responsible for Internal Verification/Internal Quality Assurance and how this is done within the centre. Again, </w:t>
            </w:r>
            <w:r w:rsidR="002A3CFC">
              <w:rPr>
                <w:rFonts w:ascii="Calibri" w:hAnsi="Calibri" w:cs="Calibri"/>
                <w:sz w:val="22"/>
                <w:szCs w:val="22"/>
              </w:rPr>
              <w:t xml:space="preserve">the </w:t>
            </w:r>
            <w:hyperlink r:id="rId29" w:history="1">
              <w:r w:rsidR="002A3CFC">
                <w:rPr>
                  <w:rStyle w:val="Hyperlink"/>
                  <w:rFonts w:ascii="Calibri" w:hAnsi="Calibri" w:cs="Calibri"/>
                  <w:sz w:val="22"/>
                  <w:szCs w:val="22"/>
                </w:rPr>
                <w:t>CPCAB's IQA Policy</w:t>
              </w:r>
            </w:hyperlink>
            <w:r w:rsidR="002A3CFC" w:rsidRPr="00350F1D">
              <w:rPr>
                <w:rFonts w:ascii="Calibri" w:hAnsi="Calibri" w:cs="Calibri"/>
                <w:sz w:val="22"/>
                <w:szCs w:val="22"/>
              </w:rPr>
              <w:t xml:space="preserve"> </w:t>
            </w:r>
            <w:r w:rsidRPr="00350F1D">
              <w:rPr>
                <w:rFonts w:ascii="Calibri" w:hAnsi="Calibri" w:cs="Calibri"/>
                <w:sz w:val="22"/>
                <w:szCs w:val="22"/>
              </w:rPr>
              <w:t xml:space="preserve">is available to help. </w:t>
            </w:r>
          </w:p>
          <w:p w14:paraId="67D113A0" w14:textId="77777777" w:rsidR="004730FC" w:rsidRPr="00FC69AF" w:rsidRDefault="004730FC" w:rsidP="00BC62B7">
            <w:pPr>
              <w:pStyle w:val="ListParagraph"/>
              <w:keepNext/>
              <w:keepLines/>
              <w:ind w:left="0"/>
              <w:rPr>
                <w:rFonts w:ascii="Calibri" w:hAnsi="Calibri" w:cs="Calibri"/>
                <w:sz w:val="22"/>
                <w:szCs w:val="22"/>
              </w:rPr>
            </w:pPr>
          </w:p>
        </w:tc>
      </w:tr>
      <w:tr w:rsidR="004730FC" w:rsidRPr="00FC69AF" w14:paraId="6C0DB74F" w14:textId="77777777" w:rsidTr="00331B2D">
        <w:tc>
          <w:tcPr>
            <w:tcW w:w="4957" w:type="dxa"/>
            <w:shd w:val="clear" w:color="auto" w:fill="FCF2CC"/>
          </w:tcPr>
          <w:p w14:paraId="7FFB6360" w14:textId="52F7F4DA" w:rsidR="004730FC" w:rsidRPr="00FC69AF" w:rsidRDefault="004730FC" w:rsidP="00BC62B7">
            <w:pPr>
              <w:pStyle w:val="ListParagraph"/>
              <w:keepNext/>
              <w:keepLines/>
              <w:ind w:left="0"/>
              <w:rPr>
                <w:rFonts w:ascii="Calibri" w:hAnsi="Calibri" w:cs="Calibri"/>
                <w:sz w:val="22"/>
                <w:szCs w:val="22"/>
              </w:rPr>
            </w:pPr>
            <w:r w:rsidRPr="00FC69AF">
              <w:rPr>
                <w:rFonts w:ascii="Calibri" w:hAnsi="Calibri" w:cs="Calibri"/>
                <w:sz w:val="22"/>
                <w:szCs w:val="22"/>
              </w:rPr>
              <w:t xml:space="preserve">Are centre staff aware of and working to the requirements of </w:t>
            </w:r>
            <w:hyperlink r:id="rId30" w:history="1">
              <w:r w:rsidR="005369C4">
                <w:rPr>
                  <w:rStyle w:val="Hyperlink"/>
                  <w:rFonts w:ascii="Calibri" w:hAnsi="Calibri" w:cs="Calibri"/>
                  <w:sz w:val="22"/>
                  <w:szCs w:val="22"/>
                </w:rPr>
                <w:t>CPCAB's IQA Policy</w:t>
              </w:r>
            </w:hyperlink>
            <w:r w:rsidR="005369C4">
              <w:rPr>
                <w:rFonts w:ascii="Calibri" w:hAnsi="Calibri" w:cs="Calibri"/>
                <w:sz w:val="22"/>
                <w:szCs w:val="22"/>
              </w:rPr>
              <w:t>?</w:t>
            </w:r>
          </w:p>
          <w:p w14:paraId="6A20464B" w14:textId="77777777" w:rsidR="004730FC" w:rsidRPr="00FC69AF" w:rsidRDefault="004730FC" w:rsidP="00BC62B7">
            <w:pPr>
              <w:pStyle w:val="ListParagraph"/>
              <w:keepNext/>
              <w:keepLines/>
              <w:ind w:left="0"/>
              <w:rPr>
                <w:rFonts w:ascii="Calibri" w:hAnsi="Calibri" w:cs="Calibri"/>
                <w:sz w:val="22"/>
                <w:szCs w:val="22"/>
              </w:rPr>
            </w:pPr>
          </w:p>
        </w:tc>
        <w:tc>
          <w:tcPr>
            <w:tcW w:w="5249" w:type="dxa"/>
            <w:shd w:val="clear" w:color="auto" w:fill="FCF2CC"/>
          </w:tcPr>
          <w:p w14:paraId="7335A527" w14:textId="679A9DD1" w:rsidR="004730FC" w:rsidRPr="00FC69AF" w:rsidRDefault="006B183C" w:rsidP="00BC62B7">
            <w:pPr>
              <w:pStyle w:val="ListParagraph"/>
              <w:keepNext/>
              <w:keepLines/>
              <w:ind w:left="0"/>
              <w:rPr>
                <w:rFonts w:ascii="Calibri" w:hAnsi="Calibri" w:cs="Calibri"/>
                <w:sz w:val="22"/>
                <w:szCs w:val="22"/>
              </w:rPr>
            </w:pPr>
            <w:r>
              <w:rPr>
                <w:rFonts w:ascii="Calibri" w:hAnsi="Calibri" w:cs="Calibri"/>
                <w:sz w:val="22"/>
                <w:szCs w:val="22"/>
              </w:rPr>
              <w:t>Please refer to the IQA policy</w:t>
            </w:r>
          </w:p>
        </w:tc>
      </w:tr>
      <w:tr w:rsidR="004730FC" w:rsidRPr="00FC69AF" w14:paraId="5E6F38A0" w14:textId="77777777" w:rsidTr="00331B2D">
        <w:tc>
          <w:tcPr>
            <w:tcW w:w="4957" w:type="dxa"/>
            <w:shd w:val="clear" w:color="auto" w:fill="FCF2CC"/>
          </w:tcPr>
          <w:p w14:paraId="653E5280" w14:textId="77777777" w:rsidR="004730FC" w:rsidRPr="00FC69AF" w:rsidRDefault="004730FC" w:rsidP="00BC62B7">
            <w:pPr>
              <w:pStyle w:val="ListParagraph"/>
              <w:keepNext/>
              <w:keepLines/>
              <w:ind w:left="0"/>
              <w:rPr>
                <w:rFonts w:ascii="Calibri" w:hAnsi="Calibri" w:cs="Calibri"/>
                <w:sz w:val="22"/>
                <w:szCs w:val="22"/>
              </w:rPr>
            </w:pPr>
            <w:r w:rsidRPr="00FC69AF">
              <w:rPr>
                <w:rFonts w:ascii="Calibri" w:hAnsi="Calibri" w:cs="Calibri"/>
                <w:sz w:val="22"/>
                <w:szCs w:val="22"/>
              </w:rPr>
              <w:t>Are centre IM/IV records up to date and being provided to the EV as part of this sampling activity?</w:t>
            </w:r>
          </w:p>
          <w:p w14:paraId="22EFDBA2" w14:textId="77777777" w:rsidR="004730FC" w:rsidRPr="00FC69AF" w:rsidRDefault="004730FC" w:rsidP="00BC62B7">
            <w:pPr>
              <w:pStyle w:val="ListParagraph"/>
              <w:keepNext/>
              <w:keepLines/>
              <w:ind w:left="0"/>
              <w:rPr>
                <w:rFonts w:ascii="Calibri" w:hAnsi="Calibri" w:cs="Calibri"/>
                <w:sz w:val="22"/>
                <w:szCs w:val="22"/>
              </w:rPr>
            </w:pPr>
          </w:p>
        </w:tc>
        <w:tc>
          <w:tcPr>
            <w:tcW w:w="5249" w:type="dxa"/>
            <w:shd w:val="clear" w:color="auto" w:fill="FCF2CC"/>
          </w:tcPr>
          <w:p w14:paraId="66C9953D" w14:textId="4752A04B" w:rsidR="004730FC" w:rsidRPr="00FC69AF" w:rsidRDefault="006B183C" w:rsidP="00BC62B7">
            <w:pPr>
              <w:pStyle w:val="ListParagraph"/>
              <w:keepNext/>
              <w:keepLines/>
              <w:ind w:left="0"/>
              <w:rPr>
                <w:rFonts w:ascii="Calibri" w:hAnsi="Calibri" w:cs="Calibri"/>
                <w:sz w:val="22"/>
                <w:szCs w:val="22"/>
              </w:rPr>
            </w:pPr>
            <w:r>
              <w:rPr>
                <w:rFonts w:ascii="Calibri" w:hAnsi="Calibri" w:cs="Calibri"/>
                <w:sz w:val="22"/>
                <w:szCs w:val="22"/>
              </w:rPr>
              <w:t>It is important that IQA evi</w:t>
            </w:r>
            <w:r w:rsidR="000323B3">
              <w:rPr>
                <w:rFonts w:ascii="Calibri" w:hAnsi="Calibri" w:cs="Calibri"/>
                <w:sz w:val="22"/>
                <w:szCs w:val="22"/>
              </w:rPr>
              <w:t xml:space="preserve">dence is shared with the EV during the </w:t>
            </w:r>
            <w:r w:rsidR="002852CF">
              <w:rPr>
                <w:rFonts w:ascii="Calibri" w:hAnsi="Calibri" w:cs="Calibri"/>
                <w:sz w:val="22"/>
                <w:szCs w:val="22"/>
              </w:rPr>
              <w:t>sampling visit</w:t>
            </w:r>
            <w:r w:rsidR="000323B3">
              <w:rPr>
                <w:rFonts w:ascii="Calibri" w:hAnsi="Calibri" w:cs="Calibri"/>
                <w:sz w:val="22"/>
                <w:szCs w:val="22"/>
              </w:rPr>
              <w:t xml:space="preserve">. Please refer to </w:t>
            </w:r>
            <w:hyperlink w:anchor="Part_8" w:history="1">
              <w:r w:rsidR="000323B3" w:rsidRPr="000323B3">
                <w:rPr>
                  <w:rStyle w:val="Hyperlink"/>
                  <w:rFonts w:ascii="Calibri" w:hAnsi="Calibri" w:cs="Calibri"/>
                  <w:sz w:val="22"/>
                  <w:szCs w:val="22"/>
                </w:rPr>
                <w:t>Part 8</w:t>
              </w:r>
            </w:hyperlink>
          </w:p>
        </w:tc>
      </w:tr>
    </w:tbl>
    <w:p w14:paraId="3CB6EA73" w14:textId="77777777" w:rsidR="004730FC" w:rsidRDefault="004730FC" w:rsidP="00BC62B7">
      <w:pPr>
        <w:pStyle w:val="ListParagraph"/>
        <w:keepNext/>
        <w:keepLines/>
        <w:ind w:left="0"/>
        <w:rPr>
          <w:rFonts w:ascii="Calibri" w:hAnsi="Calibri" w:cs="Calibri"/>
          <w:sz w:val="22"/>
          <w:szCs w:val="22"/>
        </w:rPr>
      </w:pPr>
    </w:p>
    <w:p w14:paraId="504D0209" w14:textId="77777777" w:rsidR="004730FC" w:rsidRDefault="004730FC" w:rsidP="00BC62B7">
      <w:pPr>
        <w:pStyle w:val="ListParagraph"/>
        <w:keepNext/>
        <w:keepLines/>
        <w:ind w:left="0"/>
        <w:rPr>
          <w:rFonts w:ascii="Calibri" w:hAnsi="Calibri" w:cs="Calibri"/>
          <w:sz w:val="22"/>
          <w:szCs w:val="22"/>
        </w:rPr>
      </w:pPr>
    </w:p>
    <w:p w14:paraId="24067889" w14:textId="77777777" w:rsidR="00126169" w:rsidRDefault="00126169" w:rsidP="00BC62B7">
      <w:pPr>
        <w:pStyle w:val="ListParagraph"/>
        <w:keepNext/>
        <w:keepLines/>
        <w:ind w:left="0"/>
        <w:rPr>
          <w:rFonts w:ascii="Calibri" w:hAnsi="Calibri" w:cs="Calibri"/>
          <w:sz w:val="22"/>
          <w:szCs w:val="22"/>
        </w:rPr>
      </w:pPr>
    </w:p>
    <w:p w14:paraId="3B016AF8" w14:textId="77777777" w:rsidR="00126169" w:rsidRDefault="00126169" w:rsidP="00BC62B7">
      <w:pPr>
        <w:pStyle w:val="ListParagraph"/>
        <w:keepNext/>
        <w:keepLines/>
        <w:ind w:left="0"/>
        <w:rPr>
          <w:rFonts w:ascii="Calibri" w:hAnsi="Calibri" w:cs="Calibri"/>
          <w:sz w:val="22"/>
          <w:szCs w:val="22"/>
        </w:rPr>
      </w:pPr>
    </w:p>
    <w:tbl>
      <w:tblPr>
        <w:tblW w:w="1010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5"/>
        <w:gridCol w:w="1216"/>
        <w:gridCol w:w="4159"/>
      </w:tblGrid>
      <w:tr w:rsidR="004730FC" w:rsidRPr="00FC69AF" w14:paraId="4B81E74A" w14:textId="77777777" w:rsidTr="00331B2D">
        <w:tc>
          <w:tcPr>
            <w:tcW w:w="10100" w:type="dxa"/>
            <w:gridSpan w:val="3"/>
            <w:shd w:val="clear" w:color="auto" w:fill="FFD863"/>
          </w:tcPr>
          <w:p w14:paraId="72769D6A" w14:textId="77777777" w:rsidR="004730FC" w:rsidRPr="00284A06" w:rsidRDefault="004730FC" w:rsidP="00BC62B7">
            <w:pPr>
              <w:pStyle w:val="ListParagraph"/>
              <w:keepNext/>
              <w:keepLines/>
              <w:numPr>
                <w:ilvl w:val="1"/>
                <w:numId w:val="92"/>
              </w:numPr>
              <w:rPr>
                <w:rFonts w:ascii="Calibri" w:hAnsi="Calibri" w:cs="Calibri"/>
                <w:b/>
                <w:bCs/>
                <w:sz w:val="22"/>
                <w:szCs w:val="22"/>
              </w:rPr>
            </w:pPr>
            <w:r w:rsidRPr="00284A06">
              <w:rPr>
                <w:rFonts w:ascii="Calibri" w:hAnsi="Calibri" w:cs="Calibri"/>
                <w:b/>
                <w:bCs/>
                <w:sz w:val="22"/>
                <w:szCs w:val="22"/>
              </w:rPr>
              <w:lastRenderedPageBreak/>
              <w:t>Centre management</w:t>
            </w:r>
          </w:p>
        </w:tc>
      </w:tr>
      <w:tr w:rsidR="004730FC" w:rsidRPr="00FC69AF" w14:paraId="65EA5583" w14:textId="77777777" w:rsidTr="00331B2D">
        <w:tc>
          <w:tcPr>
            <w:tcW w:w="4725" w:type="dxa"/>
            <w:shd w:val="clear" w:color="auto" w:fill="FFD863"/>
          </w:tcPr>
          <w:p w14:paraId="5192DE6B" w14:textId="77777777" w:rsidR="004730FC" w:rsidRPr="00FC69AF" w:rsidRDefault="004730FC" w:rsidP="00331B2D">
            <w:pPr>
              <w:pStyle w:val="ListParagraph"/>
              <w:keepNext/>
              <w:keepLines/>
              <w:ind w:left="-398" w:hanging="283"/>
              <w:rPr>
                <w:rFonts w:ascii="Calibri" w:hAnsi="Calibri" w:cs="Calibri"/>
                <w:sz w:val="22"/>
                <w:szCs w:val="22"/>
              </w:rPr>
            </w:pPr>
          </w:p>
        </w:tc>
        <w:tc>
          <w:tcPr>
            <w:tcW w:w="1216" w:type="dxa"/>
            <w:shd w:val="clear" w:color="auto" w:fill="FFD863"/>
          </w:tcPr>
          <w:p w14:paraId="0A6B953A" w14:textId="77777777" w:rsidR="004730FC" w:rsidRPr="00FC69AF" w:rsidRDefault="004730FC" w:rsidP="00BC62B7">
            <w:pPr>
              <w:pStyle w:val="ListParagraph"/>
              <w:keepNext/>
              <w:keepLines/>
              <w:ind w:left="0"/>
              <w:jc w:val="center"/>
              <w:rPr>
                <w:rFonts w:ascii="Calibri" w:hAnsi="Calibri" w:cs="Calibri"/>
                <w:b/>
                <w:bCs/>
                <w:sz w:val="22"/>
                <w:szCs w:val="22"/>
              </w:rPr>
            </w:pPr>
            <w:r w:rsidRPr="2C4C91E4">
              <w:rPr>
                <w:rFonts w:ascii="Calibri" w:hAnsi="Calibri" w:cs="Calibri"/>
                <w:b/>
                <w:bCs/>
                <w:sz w:val="22"/>
                <w:szCs w:val="22"/>
              </w:rPr>
              <w:t>Please select</w:t>
            </w:r>
          </w:p>
        </w:tc>
        <w:tc>
          <w:tcPr>
            <w:tcW w:w="4159" w:type="dxa"/>
            <w:shd w:val="clear" w:color="auto" w:fill="FFD863"/>
          </w:tcPr>
          <w:p w14:paraId="5C488A31" w14:textId="77777777" w:rsidR="004730FC" w:rsidRPr="00FC69AF" w:rsidRDefault="004730FC" w:rsidP="00BC62B7">
            <w:pPr>
              <w:pStyle w:val="ListParagraph"/>
              <w:keepNext/>
              <w:keepLines/>
              <w:ind w:left="0"/>
              <w:rPr>
                <w:rFonts w:ascii="Calibri" w:hAnsi="Calibri" w:cs="Calibri"/>
                <w:b/>
                <w:bCs/>
                <w:sz w:val="22"/>
                <w:szCs w:val="22"/>
              </w:rPr>
            </w:pPr>
            <w:r w:rsidRPr="3B1DAD17">
              <w:rPr>
                <w:rFonts w:ascii="Calibri" w:hAnsi="Calibri" w:cs="Calibri"/>
                <w:b/>
                <w:bCs/>
                <w:sz w:val="22"/>
                <w:szCs w:val="22"/>
              </w:rPr>
              <w:t xml:space="preserve"> Centre description/comments</w:t>
            </w:r>
          </w:p>
        </w:tc>
      </w:tr>
      <w:tr w:rsidR="004730FC" w:rsidRPr="00FC69AF" w14:paraId="5C2C5C7E" w14:textId="77777777" w:rsidTr="00331B2D">
        <w:tc>
          <w:tcPr>
            <w:tcW w:w="4725" w:type="dxa"/>
            <w:shd w:val="clear" w:color="auto" w:fill="FCF2CC"/>
          </w:tcPr>
          <w:p w14:paraId="69DF6904" w14:textId="77777777" w:rsidR="004730FC" w:rsidRPr="00FC69AF" w:rsidRDefault="004730FC" w:rsidP="00BC62B7">
            <w:pPr>
              <w:keepNext/>
              <w:keepLines/>
              <w:rPr>
                <w:rFonts w:ascii="Calibri" w:hAnsi="Calibri" w:cs="Calibri"/>
                <w:sz w:val="22"/>
                <w:szCs w:val="22"/>
              </w:rPr>
            </w:pPr>
            <w:r w:rsidRPr="00FC69AF">
              <w:rPr>
                <w:rFonts w:ascii="Calibri" w:hAnsi="Calibri" w:cs="Calibri"/>
                <w:sz w:val="22"/>
                <w:szCs w:val="22"/>
              </w:rPr>
              <w:t>Are candidates aware of the centre appeals and complaints procedures?</w:t>
            </w:r>
          </w:p>
        </w:tc>
        <w:tc>
          <w:tcPr>
            <w:tcW w:w="1216" w:type="dxa"/>
            <w:shd w:val="clear" w:color="auto" w:fill="FCF2CC"/>
          </w:tcPr>
          <w:p w14:paraId="3ACCA3E8"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w:t>
            </w:r>
          </w:p>
          <w:p w14:paraId="57B8D2DF" w14:textId="77777777" w:rsidR="004730FC" w:rsidRPr="00FC69AF" w:rsidRDefault="004730FC" w:rsidP="00BC62B7">
            <w:pPr>
              <w:pStyle w:val="ListParagraph"/>
              <w:keepNext/>
              <w:keepLines/>
              <w:ind w:left="0"/>
              <w:jc w:val="center"/>
              <w:rPr>
                <w:rFonts w:ascii="Calibri" w:hAnsi="Calibri" w:cs="Calibri"/>
                <w:sz w:val="22"/>
                <w:szCs w:val="22"/>
              </w:rPr>
            </w:pPr>
          </w:p>
        </w:tc>
        <w:tc>
          <w:tcPr>
            <w:tcW w:w="4159" w:type="dxa"/>
            <w:shd w:val="clear" w:color="auto" w:fill="FCF2CC"/>
          </w:tcPr>
          <w:p w14:paraId="687E9BD0" w14:textId="30C561F4" w:rsidR="004730FC" w:rsidRPr="00FC69AF" w:rsidRDefault="000323B3" w:rsidP="00BC62B7">
            <w:pPr>
              <w:pStyle w:val="ListParagraph"/>
              <w:keepNext/>
              <w:keepLines/>
              <w:ind w:left="0"/>
              <w:rPr>
                <w:rFonts w:ascii="Calibri" w:hAnsi="Calibri" w:cs="Calibri"/>
                <w:sz w:val="22"/>
                <w:szCs w:val="22"/>
              </w:rPr>
            </w:pPr>
            <w:r w:rsidRPr="00350F1D">
              <w:rPr>
                <w:rFonts w:ascii="Calibri" w:hAnsi="Calibri" w:cs="Calibri"/>
                <w:sz w:val="22"/>
                <w:szCs w:val="22"/>
              </w:rPr>
              <w:t>We encourage centres to ensure that candidates have access to a copy of the centre complaints and appeals policies and that these are easily accessible</w:t>
            </w:r>
          </w:p>
        </w:tc>
      </w:tr>
      <w:tr w:rsidR="004730FC" w:rsidRPr="00FC69AF" w14:paraId="5087F641" w14:textId="77777777" w:rsidTr="00331B2D">
        <w:tc>
          <w:tcPr>
            <w:tcW w:w="4725" w:type="dxa"/>
            <w:shd w:val="clear" w:color="auto" w:fill="FCF2CC"/>
          </w:tcPr>
          <w:p w14:paraId="2CE53720" w14:textId="77777777" w:rsidR="004730FC" w:rsidRPr="00FC69AF" w:rsidRDefault="004730FC" w:rsidP="00BC62B7">
            <w:pPr>
              <w:pStyle w:val="ListParagraph"/>
              <w:keepNext/>
              <w:keepLines/>
              <w:ind w:left="0"/>
              <w:rPr>
                <w:rFonts w:ascii="Calibri" w:hAnsi="Calibri" w:cs="Calibri"/>
                <w:sz w:val="22"/>
                <w:szCs w:val="22"/>
              </w:rPr>
            </w:pPr>
            <w:r w:rsidRPr="00FC69AF">
              <w:rPr>
                <w:rFonts w:ascii="Calibri" w:hAnsi="Calibri" w:cs="Calibri"/>
                <w:sz w:val="22"/>
                <w:szCs w:val="22"/>
              </w:rPr>
              <w:t>Are there any current appeals or complaints?</w:t>
            </w:r>
          </w:p>
        </w:tc>
        <w:tc>
          <w:tcPr>
            <w:tcW w:w="1216" w:type="dxa"/>
            <w:shd w:val="clear" w:color="auto" w:fill="FCF2CC"/>
          </w:tcPr>
          <w:p w14:paraId="708088EF"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w:t>
            </w:r>
          </w:p>
          <w:p w14:paraId="0E122F84" w14:textId="77777777" w:rsidR="004730FC" w:rsidRPr="00FC69AF" w:rsidRDefault="004730FC" w:rsidP="00BC62B7">
            <w:pPr>
              <w:pStyle w:val="ListParagraph"/>
              <w:keepNext/>
              <w:keepLines/>
              <w:ind w:left="0"/>
              <w:jc w:val="center"/>
              <w:rPr>
                <w:rFonts w:ascii="Calibri" w:hAnsi="Calibri" w:cs="Calibri"/>
                <w:sz w:val="22"/>
                <w:szCs w:val="22"/>
              </w:rPr>
            </w:pPr>
          </w:p>
        </w:tc>
        <w:tc>
          <w:tcPr>
            <w:tcW w:w="4159" w:type="dxa"/>
            <w:shd w:val="clear" w:color="auto" w:fill="FCF2CC"/>
          </w:tcPr>
          <w:p w14:paraId="178995E1" w14:textId="77777777" w:rsidR="000323B3" w:rsidRPr="00331B2D" w:rsidRDefault="000323B3" w:rsidP="00BC62B7">
            <w:pPr>
              <w:keepNext/>
              <w:keepLines/>
              <w:rPr>
                <w:rFonts w:ascii="Calibri" w:hAnsi="Calibri" w:cs="Calibri"/>
                <w:sz w:val="22"/>
                <w:szCs w:val="22"/>
                <w:lang w:eastAsia="en-GB"/>
              </w:rPr>
            </w:pPr>
            <w:r w:rsidRPr="00331B2D">
              <w:rPr>
                <w:rFonts w:ascii="Calibri" w:hAnsi="Calibri" w:cs="Calibri"/>
                <w:sz w:val="22"/>
                <w:szCs w:val="22"/>
                <w:lang w:eastAsia="en-GB"/>
              </w:rPr>
              <w:t>Your EV will ask if there are any current appeals or complaints at the centre. It is important that CPCAB are advised to enable us to provide support and review should this be escalated.</w:t>
            </w:r>
          </w:p>
          <w:p w14:paraId="1447A338" w14:textId="77777777" w:rsidR="000323B3" w:rsidRPr="00331B2D" w:rsidRDefault="000323B3" w:rsidP="00BC62B7">
            <w:pPr>
              <w:keepNext/>
              <w:keepLines/>
              <w:rPr>
                <w:rFonts w:ascii="Calibri" w:hAnsi="Calibri" w:cs="Calibri"/>
                <w:sz w:val="22"/>
                <w:szCs w:val="22"/>
                <w:lang w:eastAsia="en-GB"/>
              </w:rPr>
            </w:pPr>
          </w:p>
          <w:p w14:paraId="1B4D63F4" w14:textId="77777777" w:rsidR="000323B3" w:rsidRPr="00350F1D" w:rsidRDefault="000323B3" w:rsidP="00BC62B7">
            <w:pPr>
              <w:pStyle w:val="ListParagraph"/>
              <w:keepNext/>
              <w:keepLines/>
              <w:ind w:left="0"/>
              <w:rPr>
                <w:rFonts w:ascii="Calibri" w:hAnsi="Calibri" w:cs="Calibri"/>
                <w:sz w:val="22"/>
                <w:szCs w:val="22"/>
              </w:rPr>
            </w:pPr>
            <w:r w:rsidRPr="00350F1D">
              <w:rPr>
                <w:rFonts w:ascii="Calibri" w:hAnsi="Calibri" w:cs="Calibri"/>
                <w:sz w:val="22"/>
                <w:szCs w:val="22"/>
              </w:rPr>
              <w:t xml:space="preserve">The EV is not there to get directly involved with complaints and appeals and does not have a role within the centre appeals or complaints processes. Please see our policy for </w:t>
            </w:r>
            <w:hyperlink r:id="rId31" w:history="1">
              <w:r w:rsidRPr="00350F1D">
                <w:rPr>
                  <w:rStyle w:val="Hyperlink"/>
                  <w:rFonts w:ascii="Calibri" w:hAnsi="Calibri" w:cs="Calibri"/>
                  <w:sz w:val="22"/>
                  <w:szCs w:val="22"/>
                </w:rPr>
                <w:t>Internal Assessment Appeals and Complaints Guidance for Centres</w:t>
              </w:r>
            </w:hyperlink>
            <w:r w:rsidRPr="00350F1D">
              <w:rPr>
                <w:rFonts w:ascii="Calibri" w:hAnsi="Calibri" w:cs="Calibri"/>
                <w:sz w:val="22"/>
                <w:szCs w:val="22"/>
              </w:rPr>
              <w:t>.</w:t>
            </w:r>
          </w:p>
          <w:p w14:paraId="6AB583A3" w14:textId="77777777" w:rsidR="004730FC" w:rsidRPr="00FC69AF" w:rsidRDefault="004730FC" w:rsidP="00BC62B7">
            <w:pPr>
              <w:pStyle w:val="ListParagraph"/>
              <w:keepNext/>
              <w:keepLines/>
              <w:ind w:left="0"/>
              <w:rPr>
                <w:rFonts w:ascii="Calibri" w:hAnsi="Calibri" w:cs="Calibri"/>
                <w:sz w:val="22"/>
                <w:szCs w:val="22"/>
              </w:rPr>
            </w:pPr>
          </w:p>
        </w:tc>
      </w:tr>
      <w:tr w:rsidR="004730FC" w:rsidRPr="00FC69AF" w14:paraId="06C41A9F" w14:textId="77777777" w:rsidTr="00331B2D">
        <w:tc>
          <w:tcPr>
            <w:tcW w:w="4725" w:type="dxa"/>
            <w:shd w:val="clear" w:color="auto" w:fill="FCF2CC"/>
          </w:tcPr>
          <w:p w14:paraId="0AFF06FD" w14:textId="77777777" w:rsidR="004730FC" w:rsidRPr="00FC69AF" w:rsidRDefault="004730FC" w:rsidP="00BC62B7">
            <w:pPr>
              <w:pStyle w:val="ListParagraph"/>
              <w:keepNext/>
              <w:keepLines/>
              <w:ind w:left="0"/>
              <w:rPr>
                <w:rFonts w:ascii="Calibri" w:hAnsi="Calibri" w:cs="Calibri"/>
                <w:sz w:val="22"/>
                <w:szCs w:val="22"/>
              </w:rPr>
            </w:pPr>
            <w:r w:rsidRPr="00FC69AF">
              <w:rPr>
                <w:rFonts w:ascii="Calibri" w:hAnsi="Calibri" w:cs="Calibri"/>
                <w:sz w:val="22"/>
                <w:szCs w:val="22"/>
              </w:rPr>
              <w:t>Have there been any issues with malpractice/maladministration?</w:t>
            </w:r>
          </w:p>
        </w:tc>
        <w:tc>
          <w:tcPr>
            <w:tcW w:w="1216" w:type="dxa"/>
            <w:shd w:val="clear" w:color="auto" w:fill="FCF2CC"/>
          </w:tcPr>
          <w:p w14:paraId="74BBD68C"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w:t>
            </w:r>
          </w:p>
          <w:p w14:paraId="6522B35D" w14:textId="77777777" w:rsidR="004730FC" w:rsidRPr="00FC69AF" w:rsidRDefault="004730FC" w:rsidP="00BC62B7">
            <w:pPr>
              <w:pStyle w:val="ListParagraph"/>
              <w:keepNext/>
              <w:keepLines/>
              <w:ind w:left="0"/>
              <w:jc w:val="center"/>
              <w:rPr>
                <w:rFonts w:ascii="Calibri" w:hAnsi="Calibri" w:cs="Calibri"/>
                <w:sz w:val="22"/>
                <w:szCs w:val="22"/>
              </w:rPr>
            </w:pPr>
          </w:p>
        </w:tc>
        <w:tc>
          <w:tcPr>
            <w:tcW w:w="4159" w:type="dxa"/>
            <w:shd w:val="clear" w:color="auto" w:fill="FCF2CC"/>
          </w:tcPr>
          <w:p w14:paraId="23BEAA68" w14:textId="77777777" w:rsidR="000323B3" w:rsidRPr="00350F1D" w:rsidRDefault="000323B3" w:rsidP="00BC62B7">
            <w:pPr>
              <w:pStyle w:val="ListParagraph"/>
              <w:keepNext/>
              <w:keepLines/>
              <w:ind w:left="0"/>
              <w:rPr>
                <w:rFonts w:ascii="Calibri" w:hAnsi="Calibri" w:cs="Calibri"/>
                <w:sz w:val="22"/>
                <w:szCs w:val="22"/>
              </w:rPr>
            </w:pPr>
            <w:r w:rsidRPr="00350F1D">
              <w:rPr>
                <w:rFonts w:ascii="Calibri" w:hAnsi="Calibri" w:cs="Calibri"/>
                <w:sz w:val="22"/>
                <w:szCs w:val="22"/>
              </w:rPr>
              <w:t xml:space="preserve">Please see our </w:t>
            </w:r>
            <w:hyperlink r:id="rId32" w:history="1">
              <w:r w:rsidRPr="00350F1D">
                <w:rPr>
                  <w:rStyle w:val="Hyperlink"/>
                  <w:rFonts w:ascii="Calibri" w:hAnsi="Calibri" w:cs="Calibri"/>
                  <w:sz w:val="22"/>
                  <w:szCs w:val="22"/>
                </w:rPr>
                <w:t xml:space="preserve">policy for  Malpractice/Maladministration </w:t>
              </w:r>
            </w:hyperlink>
            <w:r w:rsidRPr="00350F1D">
              <w:rPr>
                <w:rFonts w:ascii="Calibri" w:hAnsi="Calibri" w:cs="Calibri"/>
                <w:sz w:val="22"/>
                <w:szCs w:val="22"/>
              </w:rPr>
              <w:t xml:space="preserve"> so you are fully aware of the difference.  </w:t>
            </w:r>
          </w:p>
          <w:p w14:paraId="7F47F662" w14:textId="77777777" w:rsidR="004730FC" w:rsidRPr="00FC69AF" w:rsidRDefault="004730FC" w:rsidP="00BC62B7">
            <w:pPr>
              <w:pStyle w:val="ListParagraph"/>
              <w:keepNext/>
              <w:keepLines/>
              <w:ind w:left="0"/>
              <w:rPr>
                <w:rFonts w:ascii="Calibri" w:hAnsi="Calibri" w:cs="Calibri"/>
                <w:sz w:val="22"/>
                <w:szCs w:val="22"/>
              </w:rPr>
            </w:pPr>
          </w:p>
        </w:tc>
      </w:tr>
      <w:tr w:rsidR="004730FC" w:rsidRPr="00FC69AF" w14:paraId="34946475" w14:textId="77777777" w:rsidTr="00331B2D">
        <w:tc>
          <w:tcPr>
            <w:tcW w:w="4725" w:type="dxa"/>
            <w:shd w:val="clear" w:color="auto" w:fill="FCF2CC"/>
          </w:tcPr>
          <w:p w14:paraId="2C3DF38B" w14:textId="77777777" w:rsidR="004730FC" w:rsidRPr="00FC69AF" w:rsidRDefault="004730FC" w:rsidP="00BC62B7">
            <w:pPr>
              <w:pStyle w:val="ListParagraph"/>
              <w:keepNext/>
              <w:keepLines/>
              <w:ind w:left="0"/>
              <w:rPr>
                <w:rFonts w:ascii="Calibri" w:hAnsi="Calibri" w:cs="Calibri"/>
                <w:sz w:val="22"/>
                <w:szCs w:val="22"/>
              </w:rPr>
            </w:pPr>
            <w:r w:rsidRPr="00FC69AF">
              <w:rPr>
                <w:rFonts w:ascii="Calibri" w:hAnsi="Calibri" w:cs="Calibri"/>
                <w:sz w:val="22"/>
                <w:szCs w:val="22"/>
              </w:rPr>
              <w:t>Have any changes been made to centre policies since they were last submitted to CPCAB?</w:t>
            </w:r>
          </w:p>
        </w:tc>
        <w:tc>
          <w:tcPr>
            <w:tcW w:w="1216" w:type="dxa"/>
            <w:shd w:val="clear" w:color="auto" w:fill="FCF2CC"/>
          </w:tcPr>
          <w:p w14:paraId="5FB4F4A9"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w:t>
            </w:r>
          </w:p>
          <w:p w14:paraId="3C1AD714" w14:textId="77777777" w:rsidR="004730FC" w:rsidRPr="00FC69AF" w:rsidRDefault="004730FC" w:rsidP="00BC62B7">
            <w:pPr>
              <w:pStyle w:val="ListParagraph"/>
              <w:keepNext/>
              <w:keepLines/>
              <w:ind w:left="0"/>
              <w:jc w:val="center"/>
              <w:rPr>
                <w:rFonts w:ascii="Calibri" w:hAnsi="Calibri" w:cs="Calibri"/>
                <w:sz w:val="22"/>
                <w:szCs w:val="22"/>
              </w:rPr>
            </w:pPr>
          </w:p>
        </w:tc>
        <w:tc>
          <w:tcPr>
            <w:tcW w:w="4159" w:type="dxa"/>
            <w:shd w:val="clear" w:color="auto" w:fill="FCF2CC"/>
          </w:tcPr>
          <w:p w14:paraId="265BF394" w14:textId="77777777" w:rsidR="000323B3" w:rsidRPr="00350F1D" w:rsidRDefault="000323B3" w:rsidP="00BC62B7">
            <w:pPr>
              <w:pStyle w:val="ListParagraph"/>
              <w:keepNext/>
              <w:keepLines/>
              <w:ind w:left="0"/>
              <w:rPr>
                <w:rFonts w:ascii="Calibri" w:hAnsi="Calibri" w:cs="Calibri"/>
                <w:sz w:val="22"/>
                <w:szCs w:val="22"/>
              </w:rPr>
            </w:pPr>
            <w:r w:rsidRPr="00350F1D">
              <w:rPr>
                <w:rFonts w:ascii="Calibri" w:hAnsi="Calibri" w:cs="Calibri"/>
                <w:sz w:val="22"/>
                <w:szCs w:val="22"/>
              </w:rPr>
              <w:t>This might include changes to the appeals and complaints procedures. Anything that might be relevant to the annual declaration. Anything that might affect candidates and an updated copy will need to be submitted to CPCAB for approval.</w:t>
            </w:r>
          </w:p>
          <w:p w14:paraId="6CB9F261" w14:textId="77777777" w:rsidR="004730FC" w:rsidRPr="00FC69AF" w:rsidRDefault="004730FC" w:rsidP="00BC62B7">
            <w:pPr>
              <w:pStyle w:val="ListParagraph"/>
              <w:keepNext/>
              <w:keepLines/>
              <w:ind w:left="0"/>
              <w:rPr>
                <w:rFonts w:ascii="Calibri" w:hAnsi="Calibri" w:cs="Calibri"/>
                <w:sz w:val="22"/>
                <w:szCs w:val="22"/>
              </w:rPr>
            </w:pPr>
          </w:p>
        </w:tc>
      </w:tr>
      <w:tr w:rsidR="004730FC" w14:paraId="2E1C62B3" w14:textId="77777777" w:rsidTr="00331B2D">
        <w:trPr>
          <w:trHeight w:val="300"/>
        </w:trPr>
        <w:tc>
          <w:tcPr>
            <w:tcW w:w="4725" w:type="dxa"/>
            <w:shd w:val="clear" w:color="auto" w:fill="FCF2CC"/>
          </w:tcPr>
          <w:p w14:paraId="3BDEA1AA" w14:textId="77777777" w:rsidR="004730FC" w:rsidRDefault="004730FC" w:rsidP="00BC62B7">
            <w:pPr>
              <w:keepNext/>
              <w:keepLines/>
              <w:rPr>
                <w:rFonts w:ascii="Calibri" w:hAnsi="Calibri" w:cs="Calibri"/>
                <w:sz w:val="22"/>
                <w:szCs w:val="22"/>
              </w:rPr>
            </w:pPr>
            <w:r w:rsidRPr="3B1DAD17">
              <w:rPr>
                <w:rFonts w:ascii="Calibri" w:hAnsi="Calibri" w:cs="Calibri"/>
                <w:sz w:val="22"/>
                <w:szCs w:val="22"/>
              </w:rPr>
              <w:t>Are candidate placements being established, monitored and documented appropriately? E.g. use of multi-party contracts, up-to-date logs, cause for concern meetings.</w:t>
            </w:r>
          </w:p>
        </w:tc>
        <w:tc>
          <w:tcPr>
            <w:tcW w:w="1216" w:type="dxa"/>
            <w:shd w:val="clear" w:color="auto" w:fill="FCF2CC"/>
          </w:tcPr>
          <w:p w14:paraId="66ECC355" w14:textId="77777777" w:rsidR="004730FC" w:rsidRDefault="004730FC" w:rsidP="00BC62B7">
            <w:pPr>
              <w:pStyle w:val="ListParagraph"/>
              <w:keepNext/>
              <w:keepLines/>
              <w:ind w:left="0"/>
              <w:jc w:val="center"/>
              <w:rPr>
                <w:rFonts w:ascii="Calibri" w:hAnsi="Calibri" w:cs="Calibri"/>
                <w:sz w:val="22"/>
                <w:szCs w:val="22"/>
              </w:rPr>
            </w:pPr>
            <w:r w:rsidRPr="3B1DAD17">
              <w:rPr>
                <w:rFonts w:ascii="Calibri" w:hAnsi="Calibri" w:cs="Calibri"/>
                <w:sz w:val="22"/>
                <w:szCs w:val="22"/>
              </w:rPr>
              <w:t>Yes/No/NA</w:t>
            </w:r>
          </w:p>
          <w:p w14:paraId="240E8626" w14:textId="77777777" w:rsidR="004730FC" w:rsidRDefault="004730FC" w:rsidP="00BC62B7">
            <w:pPr>
              <w:pStyle w:val="ListParagraph"/>
              <w:keepNext/>
              <w:keepLines/>
              <w:jc w:val="center"/>
              <w:rPr>
                <w:rFonts w:ascii="Calibri" w:hAnsi="Calibri" w:cs="Calibri"/>
                <w:sz w:val="22"/>
                <w:szCs w:val="22"/>
              </w:rPr>
            </w:pPr>
          </w:p>
        </w:tc>
        <w:tc>
          <w:tcPr>
            <w:tcW w:w="4159" w:type="dxa"/>
            <w:shd w:val="clear" w:color="auto" w:fill="FCF2CC"/>
          </w:tcPr>
          <w:p w14:paraId="5C3D135B" w14:textId="1E0A3A31" w:rsidR="004730FC" w:rsidRPr="007E2BC0" w:rsidRDefault="000323B3" w:rsidP="00331B2D">
            <w:pPr>
              <w:pStyle w:val="ListParagraph"/>
              <w:keepNext/>
              <w:keepLines/>
              <w:ind w:left="0"/>
              <w:rPr>
                <w:rFonts w:ascii="Calibri" w:hAnsi="Calibri" w:cs="Calibri"/>
                <w:sz w:val="22"/>
                <w:szCs w:val="22"/>
              </w:rPr>
            </w:pPr>
            <w:r w:rsidRPr="007E2BC0">
              <w:rPr>
                <w:rFonts w:ascii="Calibri" w:hAnsi="Calibri" w:cs="Calibri"/>
                <w:sz w:val="22"/>
                <w:szCs w:val="22"/>
              </w:rPr>
              <w:t>Your EV might discuss this with you, making reference to the 3 or 4-way agreement, that should be signed by the candidate, agency, college tutor and agency supervisor. Perhaps think about how previous concerns raised by candidates were resolved.</w:t>
            </w:r>
          </w:p>
        </w:tc>
      </w:tr>
      <w:tr w:rsidR="004730FC" w:rsidRPr="00FC69AF" w14:paraId="2CF12A6F" w14:textId="77777777" w:rsidTr="00331B2D">
        <w:tc>
          <w:tcPr>
            <w:tcW w:w="4725" w:type="dxa"/>
            <w:shd w:val="clear" w:color="auto" w:fill="FCF2CC"/>
          </w:tcPr>
          <w:p w14:paraId="1203424D" w14:textId="77777777" w:rsidR="004730FC" w:rsidRPr="00FC69AF" w:rsidDel="00031311" w:rsidRDefault="004730FC" w:rsidP="00BC62B7">
            <w:pPr>
              <w:pStyle w:val="ListParagraph"/>
              <w:keepNext/>
              <w:keepLines/>
              <w:ind w:left="0"/>
              <w:rPr>
                <w:rFonts w:ascii="Calibri" w:hAnsi="Calibri" w:cs="Calibri"/>
                <w:sz w:val="22"/>
                <w:szCs w:val="22"/>
              </w:rPr>
            </w:pPr>
            <w:r w:rsidRPr="00FC69AF">
              <w:rPr>
                <w:rFonts w:ascii="Calibri" w:hAnsi="Calibri" w:cs="Calibri"/>
                <w:sz w:val="22"/>
                <w:szCs w:val="22"/>
              </w:rPr>
              <w:t>Is the centre aware of the CPCAB conflict of interest policy and have any conflicts been declared to CPCAB?</w:t>
            </w:r>
          </w:p>
        </w:tc>
        <w:tc>
          <w:tcPr>
            <w:tcW w:w="1216" w:type="dxa"/>
            <w:shd w:val="clear" w:color="auto" w:fill="FCF2CC"/>
          </w:tcPr>
          <w:p w14:paraId="22132C36"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w:t>
            </w:r>
          </w:p>
          <w:p w14:paraId="5493DBD9" w14:textId="77777777" w:rsidR="004730FC" w:rsidRPr="00FC69AF" w:rsidRDefault="004730FC" w:rsidP="00BC62B7">
            <w:pPr>
              <w:pStyle w:val="ListParagraph"/>
              <w:keepNext/>
              <w:keepLines/>
              <w:ind w:left="0"/>
              <w:jc w:val="center"/>
              <w:rPr>
                <w:rFonts w:ascii="Calibri" w:hAnsi="Calibri" w:cs="Calibri"/>
                <w:sz w:val="22"/>
                <w:szCs w:val="22"/>
              </w:rPr>
            </w:pPr>
          </w:p>
        </w:tc>
        <w:tc>
          <w:tcPr>
            <w:tcW w:w="4159" w:type="dxa"/>
            <w:shd w:val="clear" w:color="auto" w:fill="FCF2CC"/>
          </w:tcPr>
          <w:p w14:paraId="4765F191" w14:textId="2449F427" w:rsidR="004730FC" w:rsidRPr="00FC69AF" w:rsidRDefault="000323B3" w:rsidP="00BC62B7">
            <w:pPr>
              <w:pStyle w:val="ListParagraph"/>
              <w:keepNext/>
              <w:keepLines/>
              <w:ind w:left="0"/>
              <w:rPr>
                <w:rFonts w:ascii="Calibri" w:hAnsi="Calibri" w:cs="Calibri"/>
                <w:sz w:val="22"/>
                <w:szCs w:val="22"/>
              </w:rPr>
            </w:pPr>
            <w:r>
              <w:rPr>
                <w:rFonts w:ascii="Calibri" w:hAnsi="Calibri" w:cs="Calibri"/>
                <w:sz w:val="22"/>
                <w:szCs w:val="22"/>
              </w:rPr>
              <w:t xml:space="preserve">Please see </w:t>
            </w:r>
            <w:hyperlink r:id="rId33" w:history="1">
              <w:r w:rsidR="00C46E8A">
                <w:rPr>
                  <w:rStyle w:val="Hyperlink"/>
                  <w:rFonts w:ascii="Calibri" w:hAnsi="Calibri" w:cs="Calibri"/>
                  <w:sz w:val="22"/>
                  <w:szCs w:val="22"/>
                </w:rPr>
                <w:t>CPCAB's Conflict of Interest Policy</w:t>
              </w:r>
            </w:hyperlink>
            <w:r w:rsidR="00C46E8A">
              <w:rPr>
                <w:rFonts w:ascii="Calibri" w:hAnsi="Calibri" w:cs="Calibri"/>
                <w:sz w:val="22"/>
                <w:szCs w:val="22"/>
              </w:rPr>
              <w:t xml:space="preserve"> </w:t>
            </w:r>
          </w:p>
        </w:tc>
      </w:tr>
      <w:tr w:rsidR="004730FC" w:rsidRPr="00FC69AF" w14:paraId="0078E606" w14:textId="77777777" w:rsidTr="00331B2D">
        <w:tc>
          <w:tcPr>
            <w:tcW w:w="4725" w:type="dxa"/>
            <w:shd w:val="clear" w:color="auto" w:fill="FCF2CC"/>
          </w:tcPr>
          <w:p w14:paraId="3AF5A73C" w14:textId="77777777" w:rsidR="004730FC" w:rsidRPr="00FC69AF" w:rsidRDefault="004730FC" w:rsidP="00BC62B7">
            <w:pPr>
              <w:keepNext/>
              <w:keepLines/>
              <w:rPr>
                <w:rFonts w:ascii="Calibri" w:hAnsi="Calibri" w:cs="Calibri"/>
                <w:sz w:val="22"/>
                <w:szCs w:val="22"/>
              </w:rPr>
            </w:pPr>
            <w:r w:rsidRPr="00FC69AF">
              <w:rPr>
                <w:rFonts w:ascii="Calibri" w:hAnsi="Calibri" w:cs="Calibri"/>
                <w:sz w:val="22"/>
                <w:szCs w:val="22"/>
              </w:rPr>
              <w:t>Are candidate recruitment processes effective and sustaining an ample flow of new candidates?</w:t>
            </w:r>
          </w:p>
        </w:tc>
        <w:tc>
          <w:tcPr>
            <w:tcW w:w="1216" w:type="dxa"/>
            <w:shd w:val="clear" w:color="auto" w:fill="FCF2CC"/>
          </w:tcPr>
          <w:p w14:paraId="7D1D8A80"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 Somewhat</w:t>
            </w:r>
          </w:p>
          <w:p w14:paraId="71574B4E" w14:textId="77777777" w:rsidR="004730FC" w:rsidRPr="00FC69AF" w:rsidRDefault="004730FC" w:rsidP="00BC62B7">
            <w:pPr>
              <w:pStyle w:val="ListParagraph"/>
              <w:keepNext/>
              <w:keepLines/>
              <w:ind w:left="0"/>
              <w:jc w:val="center"/>
              <w:rPr>
                <w:rFonts w:ascii="Calibri" w:hAnsi="Calibri" w:cs="Calibri"/>
                <w:sz w:val="22"/>
                <w:szCs w:val="22"/>
              </w:rPr>
            </w:pPr>
          </w:p>
        </w:tc>
        <w:tc>
          <w:tcPr>
            <w:tcW w:w="4159" w:type="dxa"/>
            <w:shd w:val="clear" w:color="auto" w:fill="FCF2CC"/>
          </w:tcPr>
          <w:p w14:paraId="3CF0E473" w14:textId="77777777" w:rsidR="004730FC" w:rsidRPr="00FC69AF" w:rsidRDefault="004730FC" w:rsidP="00BC62B7">
            <w:pPr>
              <w:pStyle w:val="ListParagraph"/>
              <w:keepNext/>
              <w:keepLines/>
              <w:ind w:left="0"/>
              <w:rPr>
                <w:rFonts w:ascii="Calibri" w:hAnsi="Calibri" w:cs="Calibri"/>
                <w:sz w:val="22"/>
                <w:szCs w:val="22"/>
              </w:rPr>
            </w:pPr>
          </w:p>
        </w:tc>
      </w:tr>
      <w:tr w:rsidR="004730FC" w:rsidRPr="00FC69AF" w14:paraId="5529020A" w14:textId="77777777" w:rsidTr="00331B2D">
        <w:tc>
          <w:tcPr>
            <w:tcW w:w="4725" w:type="dxa"/>
            <w:shd w:val="clear" w:color="auto" w:fill="FCF2CC"/>
          </w:tcPr>
          <w:p w14:paraId="391D2A47" w14:textId="77777777" w:rsidR="004730FC" w:rsidRPr="00FC69AF" w:rsidRDefault="004730FC" w:rsidP="00BC62B7">
            <w:pPr>
              <w:keepNext/>
              <w:keepLines/>
              <w:rPr>
                <w:rFonts w:ascii="Calibri" w:hAnsi="Calibri" w:cs="Calibri"/>
                <w:sz w:val="22"/>
                <w:szCs w:val="22"/>
              </w:rPr>
            </w:pPr>
            <w:r w:rsidRPr="00FC69AF">
              <w:rPr>
                <w:rFonts w:ascii="Calibri" w:hAnsi="Calibri" w:cs="Calibri"/>
                <w:sz w:val="22"/>
                <w:szCs w:val="22"/>
              </w:rPr>
              <w:t>Are candidate retention and achievement rates within the centres expected levels?</w:t>
            </w:r>
          </w:p>
        </w:tc>
        <w:tc>
          <w:tcPr>
            <w:tcW w:w="1216" w:type="dxa"/>
            <w:shd w:val="clear" w:color="auto" w:fill="FCF2CC"/>
          </w:tcPr>
          <w:p w14:paraId="2EEBC52E"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w:t>
            </w:r>
          </w:p>
          <w:p w14:paraId="25F83D6B" w14:textId="77777777" w:rsidR="004730FC" w:rsidRPr="00FC69AF" w:rsidRDefault="004730FC" w:rsidP="00BC62B7">
            <w:pPr>
              <w:pStyle w:val="ListParagraph"/>
              <w:keepNext/>
              <w:keepLines/>
              <w:ind w:left="0"/>
              <w:jc w:val="center"/>
              <w:rPr>
                <w:rFonts w:ascii="Calibri" w:hAnsi="Calibri" w:cs="Calibri"/>
                <w:sz w:val="22"/>
                <w:szCs w:val="22"/>
              </w:rPr>
            </w:pPr>
          </w:p>
        </w:tc>
        <w:tc>
          <w:tcPr>
            <w:tcW w:w="4159" w:type="dxa"/>
            <w:shd w:val="clear" w:color="auto" w:fill="FCF2CC"/>
          </w:tcPr>
          <w:p w14:paraId="3F590531" w14:textId="4A41AB15" w:rsidR="004730FC" w:rsidRPr="00FC69AF" w:rsidRDefault="00C46E8A" w:rsidP="00BC62B7">
            <w:pPr>
              <w:pStyle w:val="ListParagraph"/>
              <w:keepNext/>
              <w:keepLines/>
              <w:ind w:left="0"/>
              <w:rPr>
                <w:rFonts w:ascii="Calibri" w:hAnsi="Calibri" w:cs="Calibri"/>
                <w:sz w:val="22"/>
                <w:szCs w:val="22"/>
              </w:rPr>
            </w:pPr>
            <w:r w:rsidRPr="00350F1D">
              <w:rPr>
                <w:rFonts w:ascii="Calibri" w:hAnsi="Calibri" w:cs="Calibri"/>
                <w:sz w:val="22"/>
                <w:szCs w:val="22"/>
              </w:rPr>
              <w:t xml:space="preserve">For example, is the centre tracking onward progression of candidates via end of course questionnaires. Please see the candidate feedback form that can be used or adapted as an example in </w:t>
            </w:r>
            <w:hyperlink w:anchor="Appendix_1" w:history="1">
              <w:r w:rsidRPr="00350F1D">
                <w:rPr>
                  <w:rStyle w:val="Hyperlink"/>
                  <w:rFonts w:ascii="Calibri" w:hAnsi="Calibri" w:cs="Calibri"/>
                  <w:sz w:val="22"/>
                  <w:szCs w:val="22"/>
                </w:rPr>
                <w:t>appendix 1</w:t>
              </w:r>
            </w:hyperlink>
            <w:r w:rsidRPr="00350F1D">
              <w:rPr>
                <w:rFonts w:ascii="Calibri" w:hAnsi="Calibri" w:cs="Calibri"/>
                <w:sz w:val="22"/>
                <w:szCs w:val="22"/>
              </w:rPr>
              <w:t xml:space="preserve">. </w:t>
            </w:r>
          </w:p>
        </w:tc>
      </w:tr>
      <w:tr w:rsidR="004730FC" w:rsidRPr="00FC69AF" w14:paraId="7E89BF94" w14:textId="77777777" w:rsidTr="00331B2D">
        <w:tc>
          <w:tcPr>
            <w:tcW w:w="4725" w:type="dxa"/>
            <w:shd w:val="clear" w:color="auto" w:fill="FCF2CC"/>
          </w:tcPr>
          <w:p w14:paraId="21402049" w14:textId="77777777" w:rsidR="004730FC" w:rsidRPr="00FC69AF" w:rsidRDefault="004730FC" w:rsidP="00BC62B7">
            <w:pPr>
              <w:keepNext/>
              <w:keepLines/>
              <w:rPr>
                <w:rFonts w:ascii="Calibri" w:hAnsi="Calibri" w:cs="Calibri"/>
                <w:sz w:val="22"/>
                <w:szCs w:val="22"/>
              </w:rPr>
            </w:pPr>
            <w:r w:rsidRPr="00FC69AF">
              <w:rPr>
                <w:rFonts w:ascii="Calibri" w:hAnsi="Calibri" w:cs="Calibri"/>
                <w:sz w:val="22"/>
                <w:szCs w:val="22"/>
              </w:rPr>
              <w:lastRenderedPageBreak/>
              <w:t>Is candidate progression being monitored and demonstrating successful onward progress to education, or employment?</w:t>
            </w:r>
          </w:p>
        </w:tc>
        <w:tc>
          <w:tcPr>
            <w:tcW w:w="1216" w:type="dxa"/>
            <w:shd w:val="clear" w:color="auto" w:fill="FCF2CC"/>
          </w:tcPr>
          <w:p w14:paraId="34236484"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w:t>
            </w:r>
          </w:p>
          <w:p w14:paraId="4CD3E72E" w14:textId="77777777" w:rsidR="004730FC" w:rsidRPr="00FC69AF" w:rsidRDefault="004730FC" w:rsidP="00BC62B7">
            <w:pPr>
              <w:pStyle w:val="ListParagraph"/>
              <w:keepNext/>
              <w:keepLines/>
              <w:ind w:left="0"/>
              <w:jc w:val="center"/>
              <w:rPr>
                <w:rFonts w:ascii="Calibri" w:hAnsi="Calibri" w:cs="Calibri"/>
                <w:sz w:val="22"/>
                <w:szCs w:val="22"/>
              </w:rPr>
            </w:pPr>
          </w:p>
        </w:tc>
        <w:tc>
          <w:tcPr>
            <w:tcW w:w="4159" w:type="dxa"/>
            <w:shd w:val="clear" w:color="auto" w:fill="FCF2CC"/>
          </w:tcPr>
          <w:p w14:paraId="7858B7A2" w14:textId="77777777" w:rsidR="004730FC" w:rsidRPr="00FC69AF" w:rsidRDefault="004730FC" w:rsidP="00BC62B7">
            <w:pPr>
              <w:pStyle w:val="ListParagraph"/>
              <w:keepNext/>
              <w:keepLines/>
              <w:ind w:left="0"/>
              <w:rPr>
                <w:rFonts w:ascii="Calibri" w:hAnsi="Calibri" w:cs="Calibri"/>
                <w:b/>
                <w:bCs/>
                <w:sz w:val="22"/>
                <w:szCs w:val="22"/>
              </w:rPr>
            </w:pPr>
          </w:p>
        </w:tc>
      </w:tr>
      <w:tr w:rsidR="004730FC" w:rsidRPr="00FC69AF" w14:paraId="5C4A4311" w14:textId="77777777" w:rsidTr="00331B2D">
        <w:tc>
          <w:tcPr>
            <w:tcW w:w="4725" w:type="dxa"/>
            <w:shd w:val="clear" w:color="auto" w:fill="FCF2CC"/>
          </w:tcPr>
          <w:p w14:paraId="0587892E" w14:textId="77777777" w:rsidR="004730FC" w:rsidRPr="00FC69AF" w:rsidRDefault="004730FC" w:rsidP="00BC62B7">
            <w:pPr>
              <w:keepNext/>
              <w:keepLines/>
              <w:rPr>
                <w:rFonts w:ascii="Calibri" w:hAnsi="Calibri" w:cs="Calibri"/>
                <w:sz w:val="22"/>
                <w:szCs w:val="22"/>
              </w:rPr>
            </w:pPr>
            <w:r w:rsidRPr="00FC69AF">
              <w:rPr>
                <w:rFonts w:ascii="Calibri" w:hAnsi="Calibri" w:cs="Calibri"/>
                <w:sz w:val="22"/>
                <w:szCs w:val="22"/>
              </w:rPr>
              <w:t>Are</w:t>
            </w:r>
            <w:r w:rsidRPr="003241AD">
              <w:rPr>
                <w:rFonts w:ascii="Calibri" w:hAnsi="Calibri" w:cs="Calibri"/>
                <w:sz w:val="22"/>
                <w:szCs w:val="22"/>
              </w:rPr>
              <w:t xml:space="preserve"> tutor recruitment and retention successful and providing sufficient </w:t>
            </w:r>
            <w:r w:rsidRPr="00FC69AF">
              <w:rPr>
                <w:rFonts w:ascii="Calibri" w:hAnsi="Calibri" w:cs="Calibri"/>
                <w:sz w:val="22"/>
                <w:szCs w:val="22"/>
              </w:rPr>
              <w:t>resource</w:t>
            </w:r>
            <w:r w:rsidRPr="003241AD">
              <w:rPr>
                <w:rFonts w:ascii="Calibri" w:hAnsi="Calibri" w:cs="Calibri"/>
                <w:sz w:val="22"/>
                <w:szCs w:val="22"/>
              </w:rPr>
              <w:t xml:space="preserve"> for courses to flourish?</w:t>
            </w:r>
          </w:p>
        </w:tc>
        <w:tc>
          <w:tcPr>
            <w:tcW w:w="1216" w:type="dxa"/>
            <w:shd w:val="clear" w:color="auto" w:fill="FCF2CC"/>
          </w:tcPr>
          <w:p w14:paraId="3BA6594A"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w:t>
            </w:r>
          </w:p>
          <w:p w14:paraId="77BC52D5" w14:textId="77777777" w:rsidR="004730FC" w:rsidRPr="00FC69AF" w:rsidRDefault="004730FC" w:rsidP="00BC62B7">
            <w:pPr>
              <w:pStyle w:val="ListParagraph"/>
              <w:keepNext/>
              <w:keepLines/>
              <w:ind w:left="0"/>
              <w:jc w:val="center"/>
              <w:rPr>
                <w:rFonts w:ascii="Calibri" w:hAnsi="Calibri" w:cs="Calibri"/>
                <w:sz w:val="22"/>
                <w:szCs w:val="22"/>
              </w:rPr>
            </w:pPr>
          </w:p>
        </w:tc>
        <w:tc>
          <w:tcPr>
            <w:tcW w:w="4159" w:type="dxa"/>
            <w:shd w:val="clear" w:color="auto" w:fill="FCF2CC"/>
          </w:tcPr>
          <w:p w14:paraId="0EC2A540" w14:textId="77777777" w:rsidR="004730FC" w:rsidRPr="00FC69AF" w:rsidRDefault="004730FC" w:rsidP="00BC62B7">
            <w:pPr>
              <w:pStyle w:val="ListParagraph"/>
              <w:keepNext/>
              <w:keepLines/>
              <w:ind w:left="0"/>
              <w:rPr>
                <w:rFonts w:ascii="Calibri" w:hAnsi="Calibri" w:cs="Calibri"/>
                <w:b/>
                <w:bCs/>
                <w:sz w:val="22"/>
                <w:szCs w:val="22"/>
              </w:rPr>
            </w:pPr>
          </w:p>
        </w:tc>
      </w:tr>
      <w:tr w:rsidR="004730FC" w:rsidRPr="00FC69AF" w14:paraId="5B838C08" w14:textId="77777777" w:rsidTr="00331B2D">
        <w:tc>
          <w:tcPr>
            <w:tcW w:w="4725" w:type="dxa"/>
            <w:tcBorders>
              <w:top w:val="single" w:sz="4" w:space="0" w:color="auto"/>
              <w:left w:val="single" w:sz="4" w:space="0" w:color="auto"/>
              <w:bottom w:val="single" w:sz="4" w:space="0" w:color="auto"/>
              <w:right w:val="single" w:sz="4" w:space="0" w:color="auto"/>
            </w:tcBorders>
            <w:shd w:val="clear" w:color="auto" w:fill="FCF2CC"/>
          </w:tcPr>
          <w:p w14:paraId="27FBD392" w14:textId="77777777" w:rsidR="004730FC" w:rsidRPr="00FC69AF" w:rsidRDefault="004730FC" w:rsidP="00BC62B7">
            <w:pPr>
              <w:keepNext/>
              <w:keepLines/>
              <w:rPr>
                <w:rFonts w:ascii="Calibri" w:hAnsi="Calibri" w:cs="Calibri"/>
                <w:sz w:val="22"/>
                <w:szCs w:val="22"/>
              </w:rPr>
            </w:pPr>
            <w:r w:rsidRPr="00FC69AF">
              <w:rPr>
                <w:rFonts w:ascii="Calibri" w:hAnsi="Calibri" w:cs="Calibri"/>
                <w:sz w:val="22"/>
                <w:szCs w:val="22"/>
              </w:rPr>
              <w:t>Are tutor support arrangements, inductions and team communication appropriate to ensure team cohesion and address concerns?</w:t>
            </w:r>
          </w:p>
        </w:tc>
        <w:tc>
          <w:tcPr>
            <w:tcW w:w="1216" w:type="dxa"/>
            <w:tcBorders>
              <w:top w:val="single" w:sz="4" w:space="0" w:color="auto"/>
              <w:left w:val="single" w:sz="4" w:space="0" w:color="auto"/>
              <w:bottom w:val="single" w:sz="4" w:space="0" w:color="auto"/>
              <w:right w:val="single" w:sz="4" w:space="0" w:color="auto"/>
            </w:tcBorders>
            <w:shd w:val="clear" w:color="auto" w:fill="FCF2CC"/>
          </w:tcPr>
          <w:p w14:paraId="02F04D34"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Yes/No/In-progress</w:t>
            </w:r>
          </w:p>
          <w:p w14:paraId="57CE6A1A" w14:textId="77777777" w:rsidR="004730FC" w:rsidRPr="00FC69AF" w:rsidRDefault="004730FC" w:rsidP="00BC62B7">
            <w:pPr>
              <w:pStyle w:val="ListParagraph"/>
              <w:keepNext/>
              <w:keepLines/>
              <w:ind w:left="0"/>
              <w:jc w:val="center"/>
              <w:rPr>
                <w:rFonts w:ascii="Calibri" w:hAnsi="Calibri" w:cs="Calibri"/>
                <w:sz w:val="22"/>
                <w:szCs w:val="22"/>
              </w:rPr>
            </w:pPr>
          </w:p>
        </w:tc>
        <w:tc>
          <w:tcPr>
            <w:tcW w:w="4159" w:type="dxa"/>
            <w:tcBorders>
              <w:top w:val="single" w:sz="4" w:space="0" w:color="auto"/>
              <w:left w:val="single" w:sz="4" w:space="0" w:color="auto"/>
              <w:bottom w:val="single" w:sz="4" w:space="0" w:color="auto"/>
              <w:right w:val="single" w:sz="4" w:space="0" w:color="auto"/>
            </w:tcBorders>
            <w:shd w:val="clear" w:color="auto" w:fill="FCF2CC"/>
          </w:tcPr>
          <w:p w14:paraId="24C959B7" w14:textId="77777777" w:rsidR="004730FC" w:rsidRPr="00FC69AF" w:rsidRDefault="004730FC" w:rsidP="00BC62B7">
            <w:pPr>
              <w:pStyle w:val="ListParagraph"/>
              <w:keepNext/>
              <w:keepLines/>
              <w:ind w:left="0"/>
              <w:rPr>
                <w:rFonts w:ascii="Calibri" w:hAnsi="Calibri" w:cs="Calibri"/>
                <w:b/>
                <w:bCs/>
                <w:sz w:val="22"/>
                <w:szCs w:val="22"/>
              </w:rPr>
            </w:pPr>
          </w:p>
        </w:tc>
      </w:tr>
      <w:tr w:rsidR="004730FC" w:rsidRPr="00FC69AF" w14:paraId="6E81A701" w14:textId="77777777" w:rsidTr="00331B2D">
        <w:tc>
          <w:tcPr>
            <w:tcW w:w="4725" w:type="dxa"/>
            <w:tcBorders>
              <w:top w:val="single" w:sz="4" w:space="0" w:color="auto"/>
              <w:left w:val="single" w:sz="4" w:space="0" w:color="auto"/>
              <w:bottom w:val="single" w:sz="4" w:space="0" w:color="auto"/>
              <w:right w:val="single" w:sz="4" w:space="0" w:color="auto"/>
            </w:tcBorders>
            <w:shd w:val="clear" w:color="auto" w:fill="FCF2CC"/>
          </w:tcPr>
          <w:p w14:paraId="60A004D7" w14:textId="77777777" w:rsidR="004730FC" w:rsidRPr="00FC69AF" w:rsidRDefault="004730FC" w:rsidP="00BC62B7">
            <w:pPr>
              <w:keepNext/>
              <w:keepLines/>
              <w:rPr>
                <w:rFonts w:ascii="Calibri" w:hAnsi="Calibri" w:cs="Calibri"/>
                <w:sz w:val="22"/>
                <w:szCs w:val="22"/>
              </w:rPr>
            </w:pPr>
            <w:r w:rsidRPr="003241AD">
              <w:rPr>
                <w:rFonts w:ascii="Calibri" w:hAnsi="Calibri" w:cs="Calibri"/>
                <w:sz w:val="22"/>
                <w:szCs w:val="22"/>
              </w:rPr>
              <w:t>Does the centre have an up-to-date contingency plan covering unexpected events, tutor absence, etc to ensure learner needs are protected?</w:t>
            </w:r>
          </w:p>
        </w:tc>
        <w:tc>
          <w:tcPr>
            <w:tcW w:w="1216" w:type="dxa"/>
            <w:tcBorders>
              <w:top w:val="single" w:sz="4" w:space="0" w:color="auto"/>
              <w:left w:val="single" w:sz="4" w:space="0" w:color="auto"/>
              <w:bottom w:val="single" w:sz="4" w:space="0" w:color="auto"/>
              <w:right w:val="single" w:sz="4" w:space="0" w:color="auto"/>
            </w:tcBorders>
            <w:shd w:val="clear" w:color="auto" w:fill="FCF2CC"/>
          </w:tcPr>
          <w:p w14:paraId="75E6A88F"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w:t>
            </w:r>
          </w:p>
          <w:p w14:paraId="2CDD6AD7" w14:textId="77777777" w:rsidR="004730FC" w:rsidRPr="00FC69AF" w:rsidRDefault="004730FC" w:rsidP="00BC62B7">
            <w:pPr>
              <w:pStyle w:val="ListParagraph"/>
              <w:keepNext/>
              <w:keepLines/>
              <w:ind w:left="0"/>
              <w:jc w:val="center"/>
              <w:rPr>
                <w:rFonts w:ascii="Calibri" w:hAnsi="Calibri" w:cs="Calibri"/>
                <w:sz w:val="22"/>
                <w:szCs w:val="22"/>
              </w:rPr>
            </w:pPr>
          </w:p>
        </w:tc>
        <w:tc>
          <w:tcPr>
            <w:tcW w:w="4159" w:type="dxa"/>
            <w:tcBorders>
              <w:top w:val="single" w:sz="4" w:space="0" w:color="auto"/>
              <w:left w:val="single" w:sz="4" w:space="0" w:color="auto"/>
              <w:bottom w:val="single" w:sz="4" w:space="0" w:color="auto"/>
              <w:right w:val="single" w:sz="4" w:space="0" w:color="auto"/>
            </w:tcBorders>
            <w:shd w:val="clear" w:color="auto" w:fill="FCF2CC"/>
          </w:tcPr>
          <w:p w14:paraId="45587B5E" w14:textId="77777777" w:rsidR="004730FC" w:rsidRPr="00FC69AF" w:rsidRDefault="004730FC" w:rsidP="00BC62B7">
            <w:pPr>
              <w:pStyle w:val="ListParagraph"/>
              <w:keepNext/>
              <w:keepLines/>
              <w:ind w:left="0"/>
              <w:rPr>
                <w:rFonts w:ascii="Calibri" w:hAnsi="Calibri" w:cs="Calibri"/>
                <w:b/>
                <w:bCs/>
                <w:sz w:val="22"/>
                <w:szCs w:val="22"/>
              </w:rPr>
            </w:pPr>
          </w:p>
        </w:tc>
      </w:tr>
    </w:tbl>
    <w:p w14:paraId="5DFDB099" w14:textId="77777777" w:rsidR="004730FC" w:rsidRDefault="004730FC" w:rsidP="00BC62B7">
      <w:pPr>
        <w:pStyle w:val="ListParagraph"/>
        <w:keepNext/>
        <w:keepLines/>
        <w:ind w:left="0"/>
        <w:rPr>
          <w:rFonts w:ascii="Calibri" w:hAnsi="Calibri" w:cs="Calibri"/>
          <w:sz w:val="22"/>
          <w:szCs w:val="22"/>
        </w:rPr>
      </w:pPr>
    </w:p>
    <w:p w14:paraId="1EF4D5E9" w14:textId="77777777" w:rsidR="004730FC" w:rsidRDefault="004730FC" w:rsidP="00BC62B7">
      <w:pPr>
        <w:keepNext/>
        <w:keepLines/>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1275"/>
        <w:gridCol w:w="3833"/>
      </w:tblGrid>
      <w:tr w:rsidR="004730FC" w:rsidRPr="00FC69AF" w14:paraId="4064D637" w14:textId="77777777" w:rsidTr="00331B2D">
        <w:tc>
          <w:tcPr>
            <w:tcW w:w="10065" w:type="dxa"/>
            <w:gridSpan w:val="3"/>
            <w:shd w:val="clear" w:color="auto" w:fill="FFD863"/>
          </w:tcPr>
          <w:p w14:paraId="0A5029EB" w14:textId="77777777" w:rsidR="004730FC" w:rsidRPr="00FC69AF" w:rsidRDefault="004730FC" w:rsidP="00BC62B7">
            <w:pPr>
              <w:keepNext/>
              <w:keepLines/>
              <w:rPr>
                <w:rFonts w:ascii="Calibri" w:hAnsi="Calibri" w:cs="Calibri"/>
                <w:b/>
                <w:bCs/>
                <w:color w:val="3B3838"/>
                <w:sz w:val="22"/>
                <w:szCs w:val="22"/>
              </w:rPr>
            </w:pPr>
            <w:r w:rsidRPr="1D6B6466">
              <w:rPr>
                <w:rFonts w:ascii="Calibri" w:hAnsi="Calibri" w:cs="Calibri"/>
                <w:b/>
                <w:bCs/>
                <w:color w:val="3B3838"/>
                <w:sz w:val="22"/>
                <w:szCs w:val="22"/>
              </w:rPr>
              <w:lastRenderedPageBreak/>
              <w:t>3.7 For TC-L4 BACP Approved Practitioner Qualification (APQ) only</w:t>
            </w:r>
          </w:p>
        </w:tc>
      </w:tr>
      <w:tr w:rsidR="004730FC" w:rsidRPr="00FC69AF" w14:paraId="354F8FF7" w14:textId="77777777" w:rsidTr="00331B2D">
        <w:tc>
          <w:tcPr>
            <w:tcW w:w="4957" w:type="dxa"/>
            <w:shd w:val="clear" w:color="auto" w:fill="FFD863"/>
          </w:tcPr>
          <w:p w14:paraId="777ADE82" w14:textId="77777777" w:rsidR="004730FC" w:rsidRPr="00FC69AF" w:rsidRDefault="004730FC" w:rsidP="00BC62B7">
            <w:pPr>
              <w:pStyle w:val="ListParagraph"/>
              <w:keepNext/>
              <w:keepLines/>
              <w:ind w:left="0"/>
              <w:rPr>
                <w:rFonts w:ascii="Calibri" w:hAnsi="Calibri" w:cs="Calibri"/>
                <w:sz w:val="22"/>
                <w:szCs w:val="22"/>
              </w:rPr>
            </w:pPr>
          </w:p>
        </w:tc>
        <w:tc>
          <w:tcPr>
            <w:tcW w:w="1275" w:type="dxa"/>
            <w:shd w:val="clear" w:color="auto" w:fill="FFD863"/>
          </w:tcPr>
          <w:p w14:paraId="3FB71BF6" w14:textId="77777777" w:rsidR="004730FC" w:rsidRPr="00FC69AF" w:rsidRDefault="004730FC" w:rsidP="00BC62B7">
            <w:pPr>
              <w:pStyle w:val="ListParagraph"/>
              <w:keepNext/>
              <w:keepLines/>
              <w:ind w:left="0"/>
              <w:jc w:val="center"/>
            </w:pPr>
            <w:r w:rsidRPr="2C4C91E4">
              <w:rPr>
                <w:rFonts w:ascii="Calibri" w:hAnsi="Calibri" w:cs="Calibri"/>
                <w:b/>
                <w:bCs/>
                <w:sz w:val="22"/>
                <w:szCs w:val="22"/>
              </w:rPr>
              <w:t>Please select</w:t>
            </w:r>
          </w:p>
        </w:tc>
        <w:tc>
          <w:tcPr>
            <w:tcW w:w="3833" w:type="dxa"/>
            <w:shd w:val="clear" w:color="auto" w:fill="FFD863"/>
          </w:tcPr>
          <w:p w14:paraId="6EB87439" w14:textId="77777777" w:rsidR="004730FC" w:rsidRPr="00FC69AF" w:rsidRDefault="004730FC" w:rsidP="00BC62B7">
            <w:pPr>
              <w:pStyle w:val="ListParagraph"/>
              <w:keepNext/>
              <w:keepLines/>
              <w:ind w:left="0"/>
              <w:rPr>
                <w:rFonts w:ascii="Calibri" w:hAnsi="Calibri" w:cs="Calibri"/>
                <w:sz w:val="22"/>
                <w:szCs w:val="22"/>
              </w:rPr>
            </w:pPr>
            <w:r w:rsidRPr="3B1DAD17">
              <w:rPr>
                <w:rFonts w:ascii="Calibri" w:hAnsi="Calibri" w:cs="Calibri"/>
                <w:b/>
                <w:bCs/>
                <w:sz w:val="22"/>
                <w:szCs w:val="22"/>
              </w:rPr>
              <w:t xml:space="preserve"> Centre description/comments</w:t>
            </w:r>
          </w:p>
        </w:tc>
      </w:tr>
      <w:tr w:rsidR="004730FC" w:rsidRPr="00FC69AF" w14:paraId="1403F7F5" w14:textId="77777777" w:rsidTr="00331B2D">
        <w:tc>
          <w:tcPr>
            <w:tcW w:w="4957" w:type="dxa"/>
            <w:shd w:val="clear" w:color="auto" w:fill="FCF2CC"/>
          </w:tcPr>
          <w:p w14:paraId="73D2F495" w14:textId="77777777" w:rsidR="004730FC" w:rsidRPr="00FC69AF" w:rsidRDefault="004730FC" w:rsidP="00BC62B7">
            <w:pPr>
              <w:keepNext/>
              <w:keepLines/>
              <w:rPr>
                <w:rFonts w:ascii="Calibri" w:hAnsi="Calibri" w:cs="Calibri"/>
                <w:sz w:val="22"/>
                <w:szCs w:val="22"/>
              </w:rPr>
            </w:pPr>
            <w:r w:rsidRPr="00FC69AF">
              <w:rPr>
                <w:rFonts w:ascii="Calibri" w:hAnsi="Calibri" w:cs="Calibri"/>
                <w:sz w:val="22"/>
                <w:szCs w:val="22"/>
              </w:rPr>
              <w:t>Have there been changes to the tutor team since the course began?</w:t>
            </w:r>
          </w:p>
        </w:tc>
        <w:tc>
          <w:tcPr>
            <w:tcW w:w="1275" w:type="dxa"/>
            <w:shd w:val="clear" w:color="auto" w:fill="FCF2CC"/>
          </w:tcPr>
          <w:p w14:paraId="7EFDFC4D"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w:t>
            </w:r>
          </w:p>
          <w:p w14:paraId="70C4FFB2" w14:textId="77777777" w:rsidR="004730FC" w:rsidRPr="00FC69AF" w:rsidRDefault="004730FC" w:rsidP="00BC62B7">
            <w:pPr>
              <w:pStyle w:val="ListParagraph"/>
              <w:keepNext/>
              <w:keepLines/>
              <w:ind w:left="0"/>
              <w:jc w:val="center"/>
              <w:rPr>
                <w:rFonts w:ascii="Calibri" w:hAnsi="Calibri" w:cs="Calibri"/>
                <w:sz w:val="22"/>
                <w:szCs w:val="22"/>
              </w:rPr>
            </w:pPr>
          </w:p>
        </w:tc>
        <w:tc>
          <w:tcPr>
            <w:tcW w:w="3833" w:type="dxa"/>
            <w:shd w:val="clear" w:color="auto" w:fill="FCF2CC"/>
          </w:tcPr>
          <w:p w14:paraId="509234E4" w14:textId="2A00DEB8" w:rsidR="004730FC" w:rsidRPr="00FC69AF" w:rsidRDefault="005234D0" w:rsidP="00BC62B7">
            <w:pPr>
              <w:pStyle w:val="ListParagraph"/>
              <w:keepNext/>
              <w:keepLines/>
              <w:ind w:left="0"/>
              <w:rPr>
                <w:rFonts w:ascii="Calibri" w:hAnsi="Calibri" w:cs="Calibri"/>
                <w:sz w:val="22"/>
                <w:szCs w:val="22"/>
              </w:rPr>
            </w:pPr>
            <w:r w:rsidRPr="00350F1D">
              <w:rPr>
                <w:rFonts w:ascii="Calibri" w:hAnsi="Calibri" w:cs="Calibri"/>
                <w:sz w:val="22"/>
                <w:szCs w:val="22"/>
              </w:rPr>
              <w:t>The EV will want to know if any new tutors have replaced those indicated at registration and it is important CPCAB are kept up to date with any changes throughout the course. It is also important to ensure that current and replacement tutors meet the qualification requirements regarding BACP membership</w:t>
            </w:r>
          </w:p>
        </w:tc>
      </w:tr>
      <w:tr w:rsidR="004730FC" w:rsidRPr="00FC69AF" w14:paraId="09EC20A9" w14:textId="77777777" w:rsidTr="00331B2D">
        <w:tc>
          <w:tcPr>
            <w:tcW w:w="4957" w:type="dxa"/>
            <w:shd w:val="clear" w:color="auto" w:fill="FCF2CC"/>
          </w:tcPr>
          <w:p w14:paraId="774C1F68" w14:textId="77777777" w:rsidR="004730FC" w:rsidRPr="00FC69AF" w:rsidRDefault="004730FC" w:rsidP="00BC62B7">
            <w:pPr>
              <w:keepNext/>
              <w:keepLines/>
              <w:rPr>
                <w:rFonts w:ascii="Calibri" w:hAnsi="Calibri" w:cs="Calibri"/>
                <w:sz w:val="22"/>
                <w:szCs w:val="22"/>
              </w:rPr>
            </w:pPr>
            <w:r w:rsidRPr="00FC69AF">
              <w:rPr>
                <w:rFonts w:ascii="Calibri" w:hAnsi="Calibri" w:cs="Calibri"/>
                <w:sz w:val="22"/>
                <w:szCs w:val="22"/>
              </w:rPr>
              <w:t>Are all tutors current members of BACP?</w:t>
            </w:r>
          </w:p>
          <w:p w14:paraId="3E5DDBD5" w14:textId="77777777" w:rsidR="004730FC" w:rsidRPr="00FC69AF" w:rsidRDefault="004730FC" w:rsidP="00BC62B7">
            <w:pPr>
              <w:keepNext/>
              <w:keepLines/>
              <w:rPr>
                <w:rFonts w:ascii="Calibri" w:hAnsi="Calibri" w:cs="Calibri"/>
                <w:sz w:val="22"/>
                <w:szCs w:val="22"/>
              </w:rPr>
            </w:pPr>
          </w:p>
        </w:tc>
        <w:tc>
          <w:tcPr>
            <w:tcW w:w="1275" w:type="dxa"/>
            <w:shd w:val="clear" w:color="auto" w:fill="FCF2CC"/>
          </w:tcPr>
          <w:p w14:paraId="31C74861"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w:t>
            </w:r>
          </w:p>
          <w:p w14:paraId="45308E73" w14:textId="77777777" w:rsidR="004730FC" w:rsidRPr="00FC69AF" w:rsidRDefault="004730FC" w:rsidP="00BC62B7">
            <w:pPr>
              <w:pStyle w:val="ListParagraph"/>
              <w:keepNext/>
              <w:keepLines/>
              <w:ind w:left="0"/>
              <w:jc w:val="center"/>
              <w:rPr>
                <w:rFonts w:ascii="Calibri" w:hAnsi="Calibri" w:cs="Calibri"/>
                <w:sz w:val="22"/>
                <w:szCs w:val="22"/>
              </w:rPr>
            </w:pPr>
          </w:p>
        </w:tc>
        <w:tc>
          <w:tcPr>
            <w:tcW w:w="3833" w:type="dxa"/>
            <w:shd w:val="clear" w:color="auto" w:fill="FCF2CC"/>
          </w:tcPr>
          <w:p w14:paraId="09BF25C3" w14:textId="77777777" w:rsidR="005234D0" w:rsidRPr="00350F1D" w:rsidRDefault="005234D0" w:rsidP="00BC62B7">
            <w:pPr>
              <w:pStyle w:val="ListParagraph"/>
              <w:keepNext/>
              <w:keepLines/>
              <w:ind w:left="0"/>
              <w:rPr>
                <w:rFonts w:ascii="Calibri" w:hAnsi="Calibri" w:cs="Calibri"/>
                <w:sz w:val="22"/>
                <w:szCs w:val="22"/>
              </w:rPr>
            </w:pPr>
            <w:r w:rsidRPr="00350F1D">
              <w:rPr>
                <w:rFonts w:ascii="Calibri" w:hAnsi="Calibri" w:cs="Calibri"/>
                <w:sz w:val="22"/>
                <w:szCs w:val="22"/>
              </w:rPr>
              <w:t>The qualification requires all students to be members of BACP. It is good practice for centres to keep records.</w:t>
            </w:r>
          </w:p>
          <w:p w14:paraId="72D5AA1D" w14:textId="77777777" w:rsidR="004730FC" w:rsidRPr="00FC69AF" w:rsidRDefault="004730FC" w:rsidP="00BC62B7">
            <w:pPr>
              <w:pStyle w:val="ListParagraph"/>
              <w:keepNext/>
              <w:keepLines/>
              <w:ind w:left="0"/>
              <w:rPr>
                <w:rFonts w:ascii="Calibri" w:hAnsi="Calibri" w:cs="Calibri"/>
                <w:sz w:val="22"/>
                <w:szCs w:val="22"/>
              </w:rPr>
            </w:pPr>
          </w:p>
        </w:tc>
      </w:tr>
      <w:tr w:rsidR="004730FC" w:rsidRPr="00FC69AF" w14:paraId="7ED9D652" w14:textId="77777777" w:rsidTr="00331B2D">
        <w:tc>
          <w:tcPr>
            <w:tcW w:w="4957" w:type="dxa"/>
            <w:shd w:val="clear" w:color="auto" w:fill="FCF2CC"/>
          </w:tcPr>
          <w:p w14:paraId="42ADAC44" w14:textId="77777777" w:rsidR="004730FC" w:rsidRPr="00FC69AF" w:rsidRDefault="004730FC" w:rsidP="00BC62B7">
            <w:pPr>
              <w:keepNext/>
              <w:keepLines/>
              <w:rPr>
                <w:rFonts w:ascii="Calibri" w:hAnsi="Calibri" w:cs="Calibri"/>
                <w:sz w:val="22"/>
                <w:szCs w:val="22"/>
              </w:rPr>
            </w:pPr>
            <w:r w:rsidRPr="00FC69AF">
              <w:rPr>
                <w:rFonts w:ascii="Calibri" w:hAnsi="Calibri" w:cs="Calibri"/>
                <w:sz w:val="22"/>
                <w:szCs w:val="22"/>
              </w:rPr>
              <w:t>Are candidates applying for and maintaining BACP Student membership throughout their qualification?</w:t>
            </w:r>
          </w:p>
        </w:tc>
        <w:tc>
          <w:tcPr>
            <w:tcW w:w="1275" w:type="dxa"/>
            <w:shd w:val="clear" w:color="auto" w:fill="FCF2CC"/>
          </w:tcPr>
          <w:p w14:paraId="1BB68160"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Yes/No/In-progress</w:t>
            </w:r>
          </w:p>
          <w:p w14:paraId="438DFD17" w14:textId="77777777" w:rsidR="004730FC" w:rsidRPr="00FC69AF" w:rsidRDefault="004730FC" w:rsidP="00BC62B7">
            <w:pPr>
              <w:pStyle w:val="ListParagraph"/>
              <w:keepNext/>
              <w:keepLines/>
              <w:ind w:left="0"/>
              <w:jc w:val="center"/>
              <w:rPr>
                <w:rFonts w:ascii="Calibri" w:hAnsi="Calibri" w:cs="Calibri"/>
                <w:sz w:val="22"/>
                <w:szCs w:val="22"/>
              </w:rPr>
            </w:pPr>
          </w:p>
        </w:tc>
        <w:tc>
          <w:tcPr>
            <w:tcW w:w="3833" w:type="dxa"/>
            <w:shd w:val="clear" w:color="auto" w:fill="FCF2CC"/>
          </w:tcPr>
          <w:p w14:paraId="6D9FA13A" w14:textId="77777777" w:rsidR="005234D0" w:rsidRPr="00350F1D" w:rsidRDefault="005234D0" w:rsidP="00BC62B7">
            <w:pPr>
              <w:pStyle w:val="ListParagraph"/>
              <w:keepNext/>
              <w:keepLines/>
              <w:ind w:left="0"/>
              <w:rPr>
                <w:rFonts w:ascii="Calibri" w:hAnsi="Calibri" w:cs="Calibri"/>
                <w:sz w:val="22"/>
                <w:szCs w:val="22"/>
              </w:rPr>
            </w:pPr>
            <w:r w:rsidRPr="00350F1D">
              <w:rPr>
                <w:rFonts w:ascii="Calibri" w:hAnsi="Calibri" w:cs="Calibri"/>
                <w:sz w:val="22"/>
                <w:szCs w:val="22"/>
              </w:rPr>
              <w:t>The qualification requires candidates to have blended delivery and a blended (hybrid) placement which includes both in-person and online counselling. This might be provided in one or more placement agencies. We are interested to understand whether this presents any challenges or opportunities. For example, sourcing suitable agencies, managing candidate’s placement workloads etc.</w:t>
            </w:r>
          </w:p>
          <w:p w14:paraId="3933448E" w14:textId="77777777" w:rsidR="004730FC" w:rsidRPr="00FC69AF" w:rsidRDefault="004730FC" w:rsidP="00BC62B7">
            <w:pPr>
              <w:pStyle w:val="ListParagraph"/>
              <w:keepNext/>
              <w:keepLines/>
              <w:ind w:left="0"/>
              <w:rPr>
                <w:rFonts w:ascii="Calibri" w:hAnsi="Calibri" w:cs="Calibri"/>
                <w:sz w:val="22"/>
                <w:szCs w:val="22"/>
              </w:rPr>
            </w:pPr>
          </w:p>
        </w:tc>
      </w:tr>
      <w:tr w:rsidR="004730FC" w:rsidRPr="00FC69AF" w14:paraId="6E3C5A32" w14:textId="77777777" w:rsidTr="00331B2D">
        <w:tc>
          <w:tcPr>
            <w:tcW w:w="4957" w:type="dxa"/>
            <w:shd w:val="clear" w:color="auto" w:fill="FCF2CC"/>
          </w:tcPr>
          <w:p w14:paraId="060006B9" w14:textId="77777777" w:rsidR="004730FC" w:rsidRPr="00FC69AF" w:rsidRDefault="004730FC" w:rsidP="00BC62B7">
            <w:pPr>
              <w:keepNext/>
              <w:keepLines/>
              <w:rPr>
                <w:rFonts w:ascii="Calibri" w:hAnsi="Calibri" w:cs="Calibri"/>
                <w:sz w:val="22"/>
                <w:szCs w:val="22"/>
              </w:rPr>
            </w:pPr>
            <w:r w:rsidRPr="00FC69AF">
              <w:rPr>
                <w:rFonts w:ascii="Calibri" w:hAnsi="Calibri" w:cs="Calibri"/>
                <w:sz w:val="22"/>
                <w:szCs w:val="22"/>
              </w:rPr>
              <w:t>Does the centre keep records of students' BACP membership numbers?</w:t>
            </w:r>
            <w:r w:rsidRPr="00FC69AF">
              <w:rPr>
                <w:rFonts w:ascii="Calibri" w:hAnsi="Calibri" w:cs="Calibri"/>
                <w:sz w:val="22"/>
                <w:szCs w:val="22"/>
              </w:rPr>
              <w:tab/>
            </w:r>
          </w:p>
        </w:tc>
        <w:tc>
          <w:tcPr>
            <w:tcW w:w="1275" w:type="dxa"/>
            <w:shd w:val="clear" w:color="auto" w:fill="FCF2CC"/>
          </w:tcPr>
          <w:p w14:paraId="4A0E8F4B"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w:t>
            </w:r>
          </w:p>
          <w:p w14:paraId="2B9C10E8" w14:textId="77777777" w:rsidR="004730FC" w:rsidRPr="00FC69AF" w:rsidRDefault="004730FC" w:rsidP="00BC62B7">
            <w:pPr>
              <w:pStyle w:val="ListParagraph"/>
              <w:keepNext/>
              <w:keepLines/>
              <w:ind w:left="0"/>
              <w:jc w:val="center"/>
              <w:rPr>
                <w:rFonts w:ascii="Calibri" w:hAnsi="Calibri" w:cs="Calibri"/>
                <w:sz w:val="22"/>
                <w:szCs w:val="22"/>
              </w:rPr>
            </w:pPr>
          </w:p>
        </w:tc>
        <w:tc>
          <w:tcPr>
            <w:tcW w:w="3833" w:type="dxa"/>
            <w:shd w:val="clear" w:color="auto" w:fill="FCF2CC"/>
          </w:tcPr>
          <w:p w14:paraId="1D4153E6" w14:textId="77777777" w:rsidR="004730FC" w:rsidRPr="00FC69AF" w:rsidRDefault="004730FC" w:rsidP="00BC62B7">
            <w:pPr>
              <w:pStyle w:val="ListParagraph"/>
              <w:keepNext/>
              <w:keepLines/>
              <w:ind w:left="0"/>
              <w:rPr>
                <w:rFonts w:ascii="Calibri" w:hAnsi="Calibri" w:cs="Calibri"/>
                <w:sz w:val="22"/>
                <w:szCs w:val="22"/>
              </w:rPr>
            </w:pPr>
          </w:p>
        </w:tc>
      </w:tr>
      <w:tr w:rsidR="004730FC" w:rsidRPr="00FC69AF" w14:paraId="57B8936A" w14:textId="77777777" w:rsidTr="00331B2D">
        <w:tc>
          <w:tcPr>
            <w:tcW w:w="4957" w:type="dxa"/>
            <w:shd w:val="clear" w:color="auto" w:fill="FCF2CC"/>
          </w:tcPr>
          <w:p w14:paraId="1C5D207C" w14:textId="77777777" w:rsidR="004730FC" w:rsidRPr="00FC69AF" w:rsidRDefault="004730FC" w:rsidP="00BC62B7">
            <w:pPr>
              <w:keepNext/>
              <w:keepLines/>
              <w:rPr>
                <w:rFonts w:ascii="Calibri" w:hAnsi="Calibri" w:cs="Calibri"/>
                <w:sz w:val="22"/>
                <w:szCs w:val="22"/>
              </w:rPr>
            </w:pPr>
            <w:r w:rsidRPr="00FC69AF">
              <w:rPr>
                <w:rFonts w:ascii="Calibri" w:hAnsi="Calibri" w:cs="Calibri"/>
                <w:sz w:val="22"/>
                <w:szCs w:val="22"/>
              </w:rPr>
              <w:t>Does the centre offer blended delivery for the BACP APQ?</w:t>
            </w:r>
          </w:p>
        </w:tc>
        <w:tc>
          <w:tcPr>
            <w:tcW w:w="1275" w:type="dxa"/>
            <w:shd w:val="clear" w:color="auto" w:fill="FCF2CC"/>
          </w:tcPr>
          <w:p w14:paraId="3BB3F350"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w:t>
            </w:r>
          </w:p>
          <w:p w14:paraId="018A1BBC" w14:textId="77777777" w:rsidR="004730FC" w:rsidRPr="00FC69AF" w:rsidRDefault="004730FC" w:rsidP="00BC62B7">
            <w:pPr>
              <w:pStyle w:val="ListParagraph"/>
              <w:keepNext/>
              <w:keepLines/>
              <w:ind w:left="0"/>
              <w:jc w:val="center"/>
              <w:rPr>
                <w:rFonts w:ascii="Calibri" w:hAnsi="Calibri" w:cs="Calibri"/>
                <w:sz w:val="22"/>
                <w:szCs w:val="22"/>
              </w:rPr>
            </w:pPr>
          </w:p>
        </w:tc>
        <w:tc>
          <w:tcPr>
            <w:tcW w:w="3833" w:type="dxa"/>
            <w:shd w:val="clear" w:color="auto" w:fill="FCF2CC"/>
          </w:tcPr>
          <w:p w14:paraId="2A569C58" w14:textId="77777777" w:rsidR="004730FC" w:rsidRPr="00FC69AF" w:rsidRDefault="004730FC" w:rsidP="00BC62B7">
            <w:pPr>
              <w:pStyle w:val="ListParagraph"/>
              <w:keepNext/>
              <w:keepLines/>
              <w:ind w:left="0"/>
              <w:rPr>
                <w:rFonts w:ascii="Calibri" w:hAnsi="Calibri" w:cs="Calibri"/>
                <w:sz w:val="22"/>
                <w:szCs w:val="22"/>
              </w:rPr>
            </w:pPr>
          </w:p>
        </w:tc>
      </w:tr>
      <w:tr w:rsidR="004730FC" w:rsidRPr="00FC69AF" w14:paraId="09734E42" w14:textId="77777777" w:rsidTr="00331B2D">
        <w:tc>
          <w:tcPr>
            <w:tcW w:w="4957" w:type="dxa"/>
            <w:shd w:val="clear" w:color="auto" w:fill="FCF2CC"/>
          </w:tcPr>
          <w:p w14:paraId="5EFC3EBB" w14:textId="77777777" w:rsidR="004730FC" w:rsidRPr="00FC69AF" w:rsidRDefault="004730FC" w:rsidP="00BC62B7">
            <w:pPr>
              <w:pStyle w:val="ListParagraph"/>
              <w:keepNext/>
              <w:keepLines/>
              <w:ind w:left="0"/>
              <w:rPr>
                <w:rFonts w:ascii="Calibri" w:hAnsi="Calibri" w:cs="Calibri"/>
                <w:sz w:val="22"/>
                <w:szCs w:val="22"/>
              </w:rPr>
            </w:pPr>
            <w:r w:rsidRPr="00FC69AF">
              <w:rPr>
                <w:rFonts w:ascii="Calibri" w:hAnsi="Calibri" w:cs="Calibri"/>
                <w:sz w:val="22"/>
                <w:szCs w:val="22"/>
              </w:rPr>
              <w:t>Do</w:t>
            </w:r>
            <w:r>
              <w:rPr>
                <w:rFonts w:ascii="Calibri" w:hAnsi="Calibri" w:cs="Calibri"/>
                <w:sz w:val="22"/>
                <w:szCs w:val="22"/>
              </w:rPr>
              <w:t>es the</w:t>
            </w:r>
            <w:r w:rsidRPr="00FC69AF">
              <w:rPr>
                <w:rFonts w:ascii="Calibri" w:hAnsi="Calibri" w:cs="Calibri"/>
                <w:sz w:val="22"/>
                <w:szCs w:val="22"/>
              </w:rPr>
              <w:t xml:space="preserve"> centre ensure all requirements specific to the BACP APQ are met, for example:</w:t>
            </w:r>
          </w:p>
          <w:p w14:paraId="0DFF7FC7" w14:textId="77777777" w:rsidR="004730FC" w:rsidRPr="00FC69AF" w:rsidRDefault="004730FC" w:rsidP="00BC62B7">
            <w:pPr>
              <w:pStyle w:val="ListParagraph"/>
              <w:keepNext/>
              <w:keepLines/>
              <w:numPr>
                <w:ilvl w:val="0"/>
                <w:numId w:val="89"/>
              </w:numPr>
              <w:rPr>
                <w:rFonts w:ascii="Calibri" w:hAnsi="Calibri" w:cs="Calibri"/>
                <w:sz w:val="22"/>
                <w:szCs w:val="22"/>
              </w:rPr>
            </w:pPr>
            <w:r w:rsidRPr="00FC69AF">
              <w:rPr>
                <w:rFonts w:ascii="Calibri" w:hAnsi="Calibri" w:cs="Calibri"/>
                <w:sz w:val="22"/>
                <w:szCs w:val="22"/>
              </w:rPr>
              <w:t>BACP placement supervision ratio</w:t>
            </w:r>
          </w:p>
          <w:p w14:paraId="1DD5A1BA" w14:textId="77777777" w:rsidR="004730FC" w:rsidRDefault="004730FC" w:rsidP="00BC62B7">
            <w:pPr>
              <w:pStyle w:val="ListParagraph"/>
              <w:keepNext/>
              <w:keepLines/>
              <w:numPr>
                <w:ilvl w:val="0"/>
                <w:numId w:val="89"/>
              </w:numPr>
              <w:rPr>
                <w:rFonts w:ascii="Calibri" w:hAnsi="Calibri" w:cs="Calibri"/>
                <w:sz w:val="22"/>
                <w:szCs w:val="22"/>
              </w:rPr>
            </w:pPr>
            <w:r w:rsidRPr="00FC69AF">
              <w:rPr>
                <w:rFonts w:ascii="Calibri" w:hAnsi="Calibri" w:cs="Calibri"/>
                <w:sz w:val="22"/>
                <w:szCs w:val="22"/>
              </w:rPr>
              <w:t>incorporating the BACP ethical framework into delivery</w:t>
            </w:r>
          </w:p>
          <w:p w14:paraId="27AA2B66" w14:textId="77777777" w:rsidR="004730FC" w:rsidRPr="00FC69AF" w:rsidRDefault="004730FC" w:rsidP="00BC62B7">
            <w:pPr>
              <w:pStyle w:val="ListParagraph"/>
              <w:keepNext/>
              <w:keepLines/>
              <w:numPr>
                <w:ilvl w:val="0"/>
                <w:numId w:val="89"/>
              </w:numPr>
              <w:rPr>
                <w:rFonts w:ascii="Calibri" w:hAnsi="Calibri" w:cs="Calibri"/>
                <w:sz w:val="22"/>
                <w:szCs w:val="22"/>
              </w:rPr>
            </w:pPr>
            <w:r w:rsidRPr="00FC69AF">
              <w:rPr>
                <w:rFonts w:ascii="Calibri" w:hAnsi="Calibri" w:cs="Calibri"/>
                <w:sz w:val="22"/>
                <w:szCs w:val="22"/>
              </w:rPr>
              <w:t>incorporating OPT Core competencies into delivery</w:t>
            </w:r>
          </w:p>
        </w:tc>
        <w:tc>
          <w:tcPr>
            <w:tcW w:w="1275" w:type="dxa"/>
            <w:shd w:val="clear" w:color="auto" w:fill="FCF2CC"/>
          </w:tcPr>
          <w:p w14:paraId="464F9ED4"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w:t>
            </w:r>
          </w:p>
          <w:p w14:paraId="778CFC62" w14:textId="77777777" w:rsidR="004730FC" w:rsidRPr="00FC69AF" w:rsidRDefault="004730FC" w:rsidP="00BC62B7">
            <w:pPr>
              <w:pStyle w:val="ListParagraph"/>
              <w:keepNext/>
              <w:keepLines/>
              <w:ind w:left="0"/>
              <w:jc w:val="center"/>
              <w:rPr>
                <w:rFonts w:ascii="Calibri" w:hAnsi="Calibri" w:cs="Calibri"/>
                <w:sz w:val="22"/>
                <w:szCs w:val="22"/>
              </w:rPr>
            </w:pPr>
          </w:p>
        </w:tc>
        <w:tc>
          <w:tcPr>
            <w:tcW w:w="3833" w:type="dxa"/>
            <w:shd w:val="clear" w:color="auto" w:fill="FCF2CC"/>
          </w:tcPr>
          <w:p w14:paraId="76BB45D7" w14:textId="05863DB1" w:rsidR="004730FC" w:rsidRPr="00FC69AF" w:rsidRDefault="00CC6893" w:rsidP="00BC62B7">
            <w:pPr>
              <w:pStyle w:val="ListParagraph"/>
              <w:keepNext/>
              <w:keepLines/>
              <w:ind w:left="0"/>
              <w:rPr>
                <w:rFonts w:ascii="Calibri" w:hAnsi="Calibri" w:cs="Calibri"/>
                <w:sz w:val="22"/>
                <w:szCs w:val="22"/>
              </w:rPr>
            </w:pPr>
            <w:r w:rsidRPr="00350F1D">
              <w:rPr>
                <w:rFonts w:ascii="Calibri" w:hAnsi="Calibri" w:cs="Calibri"/>
                <w:sz w:val="22"/>
                <w:szCs w:val="22"/>
              </w:rPr>
              <w:t>Centres should be aware of the BACP placement supervision ratio. The EV will want to know that the centre is aware of this ratio and understand how this is being monitored at the centre. The EV will want to see examples of candidates’ work demonstrating where tutors have been teaching the BACP Ethical Framework and OPT Core competencies. The EV could also discuss with tutors how they embed these frameworks</w:t>
            </w:r>
          </w:p>
        </w:tc>
      </w:tr>
      <w:tr w:rsidR="004730FC" w:rsidRPr="00FC69AF" w14:paraId="5A9CEE7C" w14:textId="77777777" w:rsidTr="00331B2D">
        <w:tc>
          <w:tcPr>
            <w:tcW w:w="4957" w:type="dxa"/>
            <w:shd w:val="clear" w:color="auto" w:fill="FCF2CC"/>
          </w:tcPr>
          <w:p w14:paraId="278DE4EA" w14:textId="77777777" w:rsidR="004730FC" w:rsidRPr="00FC69AF" w:rsidRDefault="004730FC" w:rsidP="00BC62B7">
            <w:pPr>
              <w:pStyle w:val="ListParagraph"/>
              <w:keepNext/>
              <w:keepLines/>
              <w:ind w:left="0"/>
              <w:rPr>
                <w:rFonts w:ascii="Calibri" w:hAnsi="Calibri" w:cs="Calibri"/>
                <w:sz w:val="22"/>
                <w:szCs w:val="22"/>
              </w:rPr>
            </w:pPr>
            <w:r>
              <w:rPr>
                <w:rFonts w:ascii="Calibri" w:hAnsi="Calibri" w:cs="Calibri"/>
                <w:sz w:val="22"/>
                <w:szCs w:val="22"/>
              </w:rPr>
              <w:t xml:space="preserve">Does the centre prepare </w:t>
            </w:r>
            <w:r w:rsidRPr="00FC69AF">
              <w:rPr>
                <w:rFonts w:ascii="Calibri" w:hAnsi="Calibri" w:cs="Calibri"/>
                <w:sz w:val="22"/>
                <w:szCs w:val="22"/>
              </w:rPr>
              <w:t xml:space="preserve">candidates </w:t>
            </w:r>
            <w:r>
              <w:rPr>
                <w:rFonts w:ascii="Calibri" w:hAnsi="Calibri" w:cs="Calibri"/>
                <w:sz w:val="22"/>
                <w:szCs w:val="22"/>
              </w:rPr>
              <w:t xml:space="preserve">well </w:t>
            </w:r>
            <w:r w:rsidRPr="00FC69AF">
              <w:rPr>
                <w:rFonts w:ascii="Calibri" w:hAnsi="Calibri" w:cs="Calibri"/>
                <w:sz w:val="22"/>
                <w:szCs w:val="22"/>
              </w:rPr>
              <w:t>for the BACP Certificate of Proficiency (CoP) requirements?</w:t>
            </w:r>
          </w:p>
        </w:tc>
        <w:tc>
          <w:tcPr>
            <w:tcW w:w="1275" w:type="dxa"/>
            <w:shd w:val="clear" w:color="auto" w:fill="FCF2CC"/>
          </w:tcPr>
          <w:p w14:paraId="09939B8F"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Yes/No/In-progress</w:t>
            </w:r>
          </w:p>
          <w:p w14:paraId="7EC3796A" w14:textId="77777777" w:rsidR="004730FC" w:rsidRPr="00FC69AF" w:rsidRDefault="004730FC" w:rsidP="00BC62B7">
            <w:pPr>
              <w:pStyle w:val="ListParagraph"/>
              <w:keepNext/>
              <w:keepLines/>
              <w:ind w:left="0"/>
              <w:jc w:val="center"/>
              <w:rPr>
                <w:rFonts w:ascii="Calibri" w:hAnsi="Calibri" w:cs="Calibri"/>
                <w:sz w:val="22"/>
                <w:szCs w:val="22"/>
              </w:rPr>
            </w:pPr>
          </w:p>
        </w:tc>
        <w:tc>
          <w:tcPr>
            <w:tcW w:w="3833" w:type="dxa"/>
            <w:shd w:val="clear" w:color="auto" w:fill="FCF2CC"/>
          </w:tcPr>
          <w:p w14:paraId="2C15C7C0" w14:textId="77777777" w:rsidR="004730FC" w:rsidRPr="00FC69AF" w:rsidRDefault="004730FC" w:rsidP="00BC62B7">
            <w:pPr>
              <w:pStyle w:val="ListParagraph"/>
              <w:keepNext/>
              <w:keepLines/>
              <w:ind w:left="0"/>
              <w:rPr>
                <w:rFonts w:ascii="Calibri" w:hAnsi="Calibri" w:cs="Calibri"/>
                <w:sz w:val="22"/>
                <w:szCs w:val="22"/>
              </w:rPr>
            </w:pPr>
          </w:p>
        </w:tc>
      </w:tr>
      <w:tr w:rsidR="004730FC" w:rsidRPr="00FC69AF" w14:paraId="7B4F9DEE" w14:textId="77777777" w:rsidTr="00331B2D">
        <w:tc>
          <w:tcPr>
            <w:tcW w:w="4957" w:type="dxa"/>
            <w:shd w:val="clear" w:color="auto" w:fill="FCF2CC"/>
          </w:tcPr>
          <w:p w14:paraId="5175EDCD" w14:textId="77777777" w:rsidR="004730FC" w:rsidRDefault="004730FC" w:rsidP="00BC62B7">
            <w:pPr>
              <w:pStyle w:val="ListParagraph"/>
              <w:keepNext/>
              <w:keepLines/>
              <w:ind w:left="0"/>
              <w:rPr>
                <w:rFonts w:ascii="Calibri" w:hAnsi="Calibri" w:cs="Calibri"/>
                <w:sz w:val="22"/>
                <w:szCs w:val="22"/>
              </w:rPr>
            </w:pPr>
            <w:r>
              <w:rPr>
                <w:rFonts w:ascii="Calibri" w:hAnsi="Calibri" w:cs="Calibri"/>
                <w:sz w:val="22"/>
                <w:szCs w:val="22"/>
              </w:rPr>
              <w:t>Does the centre support candidates in their blended placements and ensure these are tracked correctly?</w:t>
            </w:r>
          </w:p>
        </w:tc>
        <w:tc>
          <w:tcPr>
            <w:tcW w:w="1275" w:type="dxa"/>
            <w:shd w:val="clear" w:color="auto" w:fill="FCF2CC"/>
          </w:tcPr>
          <w:p w14:paraId="3430BABF"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Yes/No/In-progress</w:t>
            </w:r>
          </w:p>
          <w:p w14:paraId="4C791318" w14:textId="77777777" w:rsidR="004730FC" w:rsidRPr="00FC69AF" w:rsidRDefault="004730FC" w:rsidP="00BC62B7">
            <w:pPr>
              <w:pStyle w:val="ListParagraph"/>
              <w:keepNext/>
              <w:keepLines/>
              <w:ind w:left="0"/>
              <w:jc w:val="center"/>
              <w:rPr>
                <w:rFonts w:ascii="Calibri" w:hAnsi="Calibri" w:cs="Calibri"/>
                <w:sz w:val="22"/>
                <w:szCs w:val="22"/>
              </w:rPr>
            </w:pPr>
          </w:p>
        </w:tc>
        <w:tc>
          <w:tcPr>
            <w:tcW w:w="3833" w:type="dxa"/>
            <w:shd w:val="clear" w:color="auto" w:fill="FCF2CC"/>
          </w:tcPr>
          <w:p w14:paraId="5BDE5429" w14:textId="77777777" w:rsidR="004730FC" w:rsidRPr="00FC69AF" w:rsidRDefault="004730FC" w:rsidP="00BC62B7">
            <w:pPr>
              <w:pStyle w:val="ListParagraph"/>
              <w:keepNext/>
              <w:keepLines/>
              <w:ind w:left="0"/>
              <w:rPr>
                <w:rFonts w:ascii="Calibri" w:hAnsi="Calibri" w:cs="Calibri"/>
                <w:sz w:val="22"/>
                <w:szCs w:val="22"/>
              </w:rPr>
            </w:pPr>
          </w:p>
        </w:tc>
      </w:tr>
      <w:tr w:rsidR="004730FC" w:rsidRPr="00FC69AF" w14:paraId="2E0F3C4B" w14:textId="77777777" w:rsidTr="00331B2D">
        <w:tc>
          <w:tcPr>
            <w:tcW w:w="4957" w:type="dxa"/>
            <w:shd w:val="clear" w:color="auto" w:fill="FCF2CC"/>
          </w:tcPr>
          <w:p w14:paraId="386AA906" w14:textId="77777777" w:rsidR="004730FC" w:rsidRDefault="004730FC" w:rsidP="00BC62B7">
            <w:pPr>
              <w:pStyle w:val="ListParagraph"/>
              <w:keepNext/>
              <w:keepLines/>
              <w:ind w:left="0"/>
              <w:rPr>
                <w:rFonts w:ascii="Calibri" w:hAnsi="Calibri" w:cs="Calibri"/>
                <w:sz w:val="22"/>
                <w:szCs w:val="22"/>
              </w:rPr>
            </w:pPr>
            <w:r>
              <w:rPr>
                <w:rFonts w:ascii="Calibri" w:hAnsi="Calibri" w:cs="Calibri"/>
                <w:sz w:val="22"/>
                <w:szCs w:val="22"/>
              </w:rPr>
              <w:lastRenderedPageBreak/>
              <w:t>Does the</w:t>
            </w:r>
            <w:r w:rsidRPr="00FC69AF">
              <w:rPr>
                <w:rFonts w:ascii="Calibri" w:hAnsi="Calibri" w:cs="Calibri"/>
                <w:sz w:val="22"/>
                <w:szCs w:val="22"/>
              </w:rPr>
              <w:t xml:space="preserve"> centre and </w:t>
            </w:r>
            <w:r>
              <w:rPr>
                <w:rFonts w:ascii="Calibri" w:hAnsi="Calibri" w:cs="Calibri"/>
                <w:sz w:val="22"/>
                <w:szCs w:val="22"/>
              </w:rPr>
              <w:t xml:space="preserve">its </w:t>
            </w:r>
            <w:r w:rsidRPr="00FC69AF">
              <w:rPr>
                <w:rFonts w:ascii="Calibri" w:hAnsi="Calibri" w:cs="Calibri"/>
                <w:sz w:val="22"/>
                <w:szCs w:val="22"/>
              </w:rPr>
              <w:t>candidates gain added value from the BACP APQ?</w:t>
            </w:r>
          </w:p>
        </w:tc>
        <w:tc>
          <w:tcPr>
            <w:tcW w:w="1275" w:type="dxa"/>
            <w:shd w:val="clear" w:color="auto" w:fill="FCF2CC"/>
          </w:tcPr>
          <w:p w14:paraId="6EE324DE" w14:textId="77777777" w:rsidR="004730FC" w:rsidRPr="00FC69AF" w:rsidRDefault="004730FC" w:rsidP="00BC62B7">
            <w:pPr>
              <w:pStyle w:val="ListParagraph"/>
              <w:keepNext/>
              <w:keepLines/>
              <w:ind w:left="0"/>
              <w:jc w:val="center"/>
              <w:rPr>
                <w:rFonts w:ascii="Calibri" w:hAnsi="Calibri" w:cs="Calibri"/>
                <w:sz w:val="22"/>
                <w:szCs w:val="22"/>
              </w:rPr>
            </w:pPr>
            <w:r w:rsidRPr="2C4C91E4">
              <w:rPr>
                <w:rFonts w:ascii="Calibri" w:hAnsi="Calibri" w:cs="Calibri"/>
                <w:sz w:val="22"/>
                <w:szCs w:val="22"/>
              </w:rPr>
              <w:t>Yes/No/ Somewhat</w:t>
            </w:r>
          </w:p>
          <w:p w14:paraId="1B0A42C0" w14:textId="77777777" w:rsidR="004730FC" w:rsidRPr="00FC69AF" w:rsidRDefault="004730FC" w:rsidP="00BC62B7">
            <w:pPr>
              <w:pStyle w:val="ListParagraph"/>
              <w:keepNext/>
              <w:keepLines/>
              <w:ind w:left="0"/>
              <w:jc w:val="center"/>
              <w:rPr>
                <w:rFonts w:ascii="Calibri" w:hAnsi="Calibri" w:cs="Calibri"/>
                <w:sz w:val="22"/>
                <w:szCs w:val="22"/>
              </w:rPr>
            </w:pPr>
          </w:p>
        </w:tc>
        <w:tc>
          <w:tcPr>
            <w:tcW w:w="3833" w:type="dxa"/>
            <w:shd w:val="clear" w:color="auto" w:fill="FCF2CC"/>
          </w:tcPr>
          <w:p w14:paraId="73AF7B04" w14:textId="7CCA0E86" w:rsidR="004730FC" w:rsidRPr="00FC69AF" w:rsidRDefault="00CC6893" w:rsidP="00BC62B7">
            <w:pPr>
              <w:pStyle w:val="ListParagraph"/>
              <w:keepNext/>
              <w:keepLines/>
              <w:ind w:left="0"/>
              <w:rPr>
                <w:rFonts w:ascii="Calibri" w:hAnsi="Calibri" w:cs="Calibri"/>
                <w:sz w:val="22"/>
                <w:szCs w:val="22"/>
              </w:rPr>
            </w:pPr>
            <w:r w:rsidRPr="00350F1D">
              <w:rPr>
                <w:rFonts w:ascii="Calibri" w:hAnsi="Calibri" w:cs="Calibri"/>
                <w:sz w:val="22"/>
                <w:szCs w:val="22"/>
              </w:rPr>
              <w:t>The person facilitating the BACP CoP may not be the course tutor/s. The EV will want to refer to the CoP guidance document and be satisfied that the centre staff understand CoP processes for booking, including ensuring that BACP are given notice of numbers as requested. The EV will want to ensure that centre staff understand the processes for submitting CoP results.</w:t>
            </w:r>
          </w:p>
        </w:tc>
      </w:tr>
    </w:tbl>
    <w:p w14:paraId="745EAE46" w14:textId="77777777" w:rsidR="004730FC" w:rsidRDefault="004730FC" w:rsidP="00BC62B7">
      <w:pPr>
        <w:pStyle w:val="ListParagraph"/>
        <w:keepNext/>
        <w:keepLines/>
        <w:ind w:left="0"/>
        <w:rPr>
          <w:rFonts w:ascii="Calibri" w:hAnsi="Calibri" w:cs="Calibri"/>
          <w:sz w:val="22"/>
          <w:szCs w:val="22"/>
        </w:rPr>
      </w:pPr>
    </w:p>
    <w:p w14:paraId="6F509E80" w14:textId="77777777" w:rsidR="004730FC" w:rsidRDefault="004730FC" w:rsidP="00BC62B7">
      <w:pPr>
        <w:pStyle w:val="ListParagraph"/>
        <w:keepNext/>
        <w:keepLines/>
        <w:ind w:left="0"/>
        <w:rPr>
          <w:rFonts w:ascii="Calibri" w:hAnsi="Calibri" w:cs="Calibri"/>
          <w:sz w:val="22"/>
          <w:szCs w:val="22"/>
        </w:rPr>
      </w:pPr>
    </w:p>
    <w:p w14:paraId="02DD8413" w14:textId="77777777" w:rsidR="004730FC" w:rsidRDefault="004730FC" w:rsidP="00BC62B7">
      <w:pPr>
        <w:pStyle w:val="ListParagraph"/>
        <w:keepNext/>
        <w:keepLines/>
        <w:ind w:left="0"/>
        <w:rPr>
          <w:rFonts w:ascii="Calibri" w:hAnsi="Calibri" w:cs="Calibri"/>
          <w:sz w:val="22"/>
          <w:szCs w:val="22"/>
        </w:rPr>
      </w:pPr>
    </w:p>
    <w:p w14:paraId="07206BDA" w14:textId="77777777" w:rsidR="004730FC" w:rsidRDefault="004730FC" w:rsidP="00BC62B7">
      <w:pPr>
        <w:pStyle w:val="ListParagraph"/>
        <w:keepNext/>
        <w:keepLines/>
        <w:ind w:left="0"/>
        <w:rPr>
          <w:rFonts w:ascii="Calibri" w:hAnsi="Calibri" w:cs="Calibri"/>
          <w:sz w:val="22"/>
          <w:szCs w:val="22"/>
        </w:rPr>
      </w:pPr>
    </w:p>
    <w:p w14:paraId="01D63E5A" w14:textId="77777777" w:rsidR="004730FC" w:rsidRDefault="004730FC" w:rsidP="00BC62B7">
      <w:pPr>
        <w:pStyle w:val="ListParagraph"/>
        <w:keepNext/>
        <w:keepLines/>
        <w:ind w:left="0"/>
        <w:rPr>
          <w:rFonts w:ascii="Calibri" w:hAnsi="Calibri" w:cs="Calibri"/>
          <w:sz w:val="22"/>
          <w:szCs w:val="22"/>
        </w:rPr>
      </w:pPr>
    </w:p>
    <w:p w14:paraId="1322B6FD" w14:textId="77777777" w:rsidR="004730FC" w:rsidRDefault="004730FC" w:rsidP="00BC62B7">
      <w:pPr>
        <w:pStyle w:val="ListParagraph"/>
        <w:keepNext/>
        <w:keepLines/>
        <w:ind w:left="0"/>
        <w:rPr>
          <w:rFonts w:ascii="Calibri" w:hAnsi="Calibri" w:cs="Calibri"/>
          <w:sz w:val="22"/>
          <w:szCs w:val="22"/>
        </w:rPr>
      </w:pPr>
    </w:p>
    <w:p w14:paraId="5DD17D1D" w14:textId="77777777" w:rsidR="00117F8A" w:rsidRDefault="00117F8A" w:rsidP="00BC62B7">
      <w:pPr>
        <w:pStyle w:val="ListParagraph"/>
        <w:keepNext/>
        <w:keepLines/>
        <w:ind w:left="0"/>
        <w:rPr>
          <w:rFonts w:ascii="Calibri" w:hAnsi="Calibri" w:cs="Calibri"/>
          <w:sz w:val="22"/>
          <w:szCs w:val="22"/>
        </w:rPr>
      </w:pPr>
    </w:p>
    <w:p w14:paraId="16B7FEF3" w14:textId="77777777" w:rsidR="00117F8A" w:rsidRDefault="00117F8A" w:rsidP="00BC62B7">
      <w:pPr>
        <w:pStyle w:val="ListParagraph"/>
        <w:keepNext/>
        <w:keepLines/>
        <w:ind w:left="0"/>
        <w:rPr>
          <w:rFonts w:ascii="Calibri" w:hAnsi="Calibri" w:cs="Calibri"/>
          <w:sz w:val="22"/>
          <w:szCs w:val="22"/>
        </w:rPr>
      </w:pPr>
    </w:p>
    <w:p w14:paraId="78ACEDDB" w14:textId="77777777" w:rsidR="00117F8A" w:rsidRDefault="00117F8A" w:rsidP="00BC62B7">
      <w:pPr>
        <w:pStyle w:val="ListParagraph"/>
        <w:keepNext/>
        <w:keepLines/>
        <w:ind w:left="0"/>
        <w:rPr>
          <w:rFonts w:ascii="Calibri" w:hAnsi="Calibri" w:cs="Calibri"/>
          <w:sz w:val="22"/>
          <w:szCs w:val="22"/>
        </w:rPr>
      </w:pPr>
    </w:p>
    <w:p w14:paraId="0397438E" w14:textId="77777777" w:rsidR="00117F8A" w:rsidRDefault="00117F8A" w:rsidP="00BC62B7">
      <w:pPr>
        <w:pStyle w:val="ListParagraph"/>
        <w:keepNext/>
        <w:keepLines/>
        <w:ind w:left="0"/>
        <w:rPr>
          <w:rFonts w:ascii="Calibri" w:hAnsi="Calibri" w:cs="Calibri"/>
          <w:sz w:val="22"/>
          <w:szCs w:val="22"/>
        </w:rPr>
      </w:pPr>
    </w:p>
    <w:p w14:paraId="7EFD894C" w14:textId="77777777" w:rsidR="00117F8A" w:rsidRDefault="00117F8A" w:rsidP="00BC62B7">
      <w:pPr>
        <w:pStyle w:val="ListParagraph"/>
        <w:keepNext/>
        <w:keepLines/>
        <w:ind w:left="0"/>
        <w:rPr>
          <w:rFonts w:ascii="Calibri" w:hAnsi="Calibri" w:cs="Calibri"/>
          <w:sz w:val="22"/>
          <w:szCs w:val="22"/>
        </w:rPr>
      </w:pPr>
    </w:p>
    <w:p w14:paraId="2B5CEBD5" w14:textId="77777777" w:rsidR="00117F8A" w:rsidRDefault="00117F8A" w:rsidP="00BC62B7">
      <w:pPr>
        <w:pStyle w:val="ListParagraph"/>
        <w:keepNext/>
        <w:keepLines/>
        <w:ind w:left="0"/>
        <w:rPr>
          <w:rFonts w:ascii="Calibri" w:hAnsi="Calibri" w:cs="Calibri"/>
          <w:sz w:val="22"/>
          <w:szCs w:val="22"/>
        </w:rPr>
      </w:pPr>
    </w:p>
    <w:p w14:paraId="16F98D53" w14:textId="77777777" w:rsidR="00117F8A" w:rsidRDefault="00117F8A" w:rsidP="00BC62B7">
      <w:pPr>
        <w:pStyle w:val="ListParagraph"/>
        <w:keepNext/>
        <w:keepLines/>
        <w:ind w:left="0"/>
        <w:rPr>
          <w:rFonts w:ascii="Calibri" w:hAnsi="Calibri" w:cs="Calibri"/>
          <w:sz w:val="22"/>
          <w:szCs w:val="22"/>
        </w:rPr>
      </w:pPr>
    </w:p>
    <w:p w14:paraId="2A502957" w14:textId="77777777" w:rsidR="00117F8A" w:rsidRDefault="00117F8A" w:rsidP="00BC62B7">
      <w:pPr>
        <w:pStyle w:val="ListParagraph"/>
        <w:keepNext/>
        <w:keepLines/>
        <w:ind w:left="0"/>
        <w:rPr>
          <w:rFonts w:ascii="Calibri" w:hAnsi="Calibri" w:cs="Calibri"/>
          <w:sz w:val="22"/>
          <w:szCs w:val="22"/>
        </w:rPr>
      </w:pPr>
    </w:p>
    <w:p w14:paraId="47AC2343" w14:textId="77777777" w:rsidR="00117F8A" w:rsidRDefault="00117F8A" w:rsidP="00BC62B7">
      <w:pPr>
        <w:pStyle w:val="ListParagraph"/>
        <w:keepNext/>
        <w:keepLines/>
        <w:ind w:left="0"/>
        <w:rPr>
          <w:rFonts w:ascii="Calibri" w:hAnsi="Calibri" w:cs="Calibri"/>
          <w:sz w:val="22"/>
          <w:szCs w:val="22"/>
        </w:rPr>
      </w:pPr>
    </w:p>
    <w:p w14:paraId="4FC55632" w14:textId="77777777" w:rsidR="00117F8A" w:rsidRDefault="00117F8A" w:rsidP="00BC62B7">
      <w:pPr>
        <w:pStyle w:val="ListParagraph"/>
        <w:keepNext/>
        <w:keepLines/>
        <w:ind w:left="0"/>
        <w:rPr>
          <w:rFonts w:ascii="Calibri" w:hAnsi="Calibri" w:cs="Calibri"/>
          <w:sz w:val="22"/>
          <w:szCs w:val="22"/>
        </w:rPr>
      </w:pPr>
    </w:p>
    <w:p w14:paraId="72AA7923" w14:textId="77777777" w:rsidR="00117F8A" w:rsidRDefault="00117F8A" w:rsidP="00BC62B7">
      <w:pPr>
        <w:pStyle w:val="ListParagraph"/>
        <w:keepNext/>
        <w:keepLines/>
        <w:ind w:left="0"/>
        <w:rPr>
          <w:rFonts w:ascii="Calibri" w:hAnsi="Calibri" w:cs="Calibri"/>
          <w:sz w:val="22"/>
          <w:szCs w:val="22"/>
        </w:rPr>
      </w:pPr>
    </w:p>
    <w:p w14:paraId="4DB46CD4" w14:textId="77777777" w:rsidR="00117F8A" w:rsidRDefault="00117F8A" w:rsidP="00BC62B7">
      <w:pPr>
        <w:pStyle w:val="ListParagraph"/>
        <w:keepNext/>
        <w:keepLines/>
        <w:ind w:left="0"/>
        <w:rPr>
          <w:rFonts w:ascii="Calibri" w:hAnsi="Calibri" w:cs="Calibri"/>
          <w:sz w:val="22"/>
          <w:szCs w:val="22"/>
        </w:rPr>
      </w:pPr>
    </w:p>
    <w:p w14:paraId="6455B411" w14:textId="77777777" w:rsidR="00117F8A" w:rsidRDefault="00117F8A" w:rsidP="00BC62B7">
      <w:pPr>
        <w:pStyle w:val="ListParagraph"/>
        <w:keepNext/>
        <w:keepLines/>
        <w:ind w:left="0"/>
        <w:rPr>
          <w:rFonts w:ascii="Calibri" w:hAnsi="Calibri" w:cs="Calibri"/>
          <w:sz w:val="22"/>
          <w:szCs w:val="22"/>
        </w:rPr>
      </w:pPr>
    </w:p>
    <w:p w14:paraId="12176BB5" w14:textId="77777777" w:rsidR="00117F8A" w:rsidRDefault="00117F8A" w:rsidP="00BC62B7">
      <w:pPr>
        <w:pStyle w:val="ListParagraph"/>
        <w:keepNext/>
        <w:keepLines/>
        <w:ind w:left="0"/>
        <w:rPr>
          <w:rFonts w:ascii="Calibri" w:hAnsi="Calibri" w:cs="Calibri"/>
          <w:sz w:val="22"/>
          <w:szCs w:val="22"/>
        </w:rPr>
      </w:pPr>
    </w:p>
    <w:p w14:paraId="3424BFE9" w14:textId="77777777" w:rsidR="00117F8A" w:rsidRDefault="00117F8A" w:rsidP="00BC62B7">
      <w:pPr>
        <w:pStyle w:val="ListParagraph"/>
        <w:keepNext/>
        <w:keepLines/>
        <w:ind w:left="0"/>
        <w:rPr>
          <w:rFonts w:ascii="Calibri" w:hAnsi="Calibri" w:cs="Calibri"/>
          <w:sz w:val="22"/>
          <w:szCs w:val="22"/>
        </w:rPr>
      </w:pPr>
    </w:p>
    <w:p w14:paraId="2343CAAE" w14:textId="77777777" w:rsidR="00117F8A" w:rsidRDefault="00117F8A" w:rsidP="00BC62B7">
      <w:pPr>
        <w:pStyle w:val="ListParagraph"/>
        <w:keepNext/>
        <w:keepLines/>
        <w:ind w:left="0"/>
        <w:rPr>
          <w:rFonts w:ascii="Calibri" w:hAnsi="Calibri" w:cs="Calibri"/>
          <w:sz w:val="22"/>
          <w:szCs w:val="22"/>
        </w:rPr>
      </w:pPr>
    </w:p>
    <w:p w14:paraId="30217564" w14:textId="77777777" w:rsidR="00117F8A" w:rsidRDefault="00117F8A" w:rsidP="00BC62B7">
      <w:pPr>
        <w:pStyle w:val="ListParagraph"/>
        <w:keepNext/>
        <w:keepLines/>
        <w:ind w:left="0"/>
        <w:rPr>
          <w:rFonts w:ascii="Calibri" w:hAnsi="Calibri" w:cs="Calibri"/>
          <w:sz w:val="22"/>
          <w:szCs w:val="22"/>
        </w:rPr>
      </w:pPr>
    </w:p>
    <w:p w14:paraId="5D12EFE1" w14:textId="77777777" w:rsidR="00117F8A" w:rsidRDefault="00117F8A" w:rsidP="00BC62B7">
      <w:pPr>
        <w:pStyle w:val="ListParagraph"/>
        <w:keepNext/>
        <w:keepLines/>
        <w:ind w:left="0"/>
        <w:rPr>
          <w:rFonts w:ascii="Calibri" w:hAnsi="Calibri" w:cs="Calibri"/>
          <w:sz w:val="22"/>
          <w:szCs w:val="22"/>
        </w:rPr>
      </w:pPr>
    </w:p>
    <w:p w14:paraId="6815AA1E" w14:textId="77777777" w:rsidR="00117F8A" w:rsidRDefault="00117F8A" w:rsidP="00BC62B7">
      <w:pPr>
        <w:pStyle w:val="ListParagraph"/>
        <w:keepNext/>
        <w:keepLines/>
        <w:ind w:left="0"/>
        <w:rPr>
          <w:rFonts w:ascii="Calibri" w:hAnsi="Calibri" w:cs="Calibri"/>
          <w:sz w:val="22"/>
          <w:szCs w:val="22"/>
        </w:rPr>
      </w:pPr>
    </w:p>
    <w:p w14:paraId="1603FD0B" w14:textId="77777777" w:rsidR="00117F8A" w:rsidRDefault="00117F8A" w:rsidP="00BC62B7">
      <w:pPr>
        <w:pStyle w:val="ListParagraph"/>
        <w:keepNext/>
        <w:keepLines/>
        <w:ind w:left="0"/>
        <w:rPr>
          <w:rFonts w:ascii="Calibri" w:hAnsi="Calibri" w:cs="Calibri"/>
          <w:sz w:val="22"/>
          <w:szCs w:val="22"/>
        </w:rPr>
      </w:pPr>
    </w:p>
    <w:p w14:paraId="10C3331F" w14:textId="77777777" w:rsidR="00117F8A" w:rsidRDefault="00117F8A" w:rsidP="00BC62B7">
      <w:pPr>
        <w:pStyle w:val="ListParagraph"/>
        <w:keepNext/>
        <w:keepLines/>
        <w:ind w:left="0"/>
        <w:rPr>
          <w:rFonts w:ascii="Calibri" w:hAnsi="Calibri" w:cs="Calibri"/>
          <w:sz w:val="22"/>
          <w:szCs w:val="22"/>
        </w:rPr>
      </w:pPr>
    </w:p>
    <w:p w14:paraId="563F4988" w14:textId="77777777" w:rsidR="00117F8A" w:rsidRDefault="00117F8A" w:rsidP="00BC62B7">
      <w:pPr>
        <w:pStyle w:val="ListParagraph"/>
        <w:keepNext/>
        <w:keepLines/>
        <w:ind w:left="0"/>
        <w:rPr>
          <w:rFonts w:ascii="Calibri" w:hAnsi="Calibri" w:cs="Calibri"/>
          <w:sz w:val="22"/>
          <w:szCs w:val="22"/>
        </w:rPr>
      </w:pPr>
    </w:p>
    <w:p w14:paraId="4B6EEED8" w14:textId="77777777" w:rsidR="00117F8A" w:rsidRDefault="00117F8A" w:rsidP="00BC62B7">
      <w:pPr>
        <w:pStyle w:val="ListParagraph"/>
        <w:keepNext/>
        <w:keepLines/>
        <w:ind w:left="0"/>
        <w:rPr>
          <w:rFonts w:ascii="Calibri" w:hAnsi="Calibri" w:cs="Calibri"/>
          <w:sz w:val="22"/>
          <w:szCs w:val="22"/>
        </w:rPr>
      </w:pPr>
    </w:p>
    <w:p w14:paraId="63C17191" w14:textId="77777777" w:rsidR="00117F8A" w:rsidRDefault="00117F8A" w:rsidP="00BC62B7">
      <w:pPr>
        <w:pStyle w:val="ListParagraph"/>
        <w:keepNext/>
        <w:keepLines/>
        <w:ind w:left="0"/>
        <w:rPr>
          <w:rFonts w:ascii="Calibri" w:hAnsi="Calibri" w:cs="Calibri"/>
          <w:sz w:val="22"/>
          <w:szCs w:val="22"/>
        </w:rPr>
      </w:pPr>
    </w:p>
    <w:p w14:paraId="0D023F17" w14:textId="77777777" w:rsidR="00117F8A" w:rsidRDefault="00117F8A" w:rsidP="00BC62B7">
      <w:pPr>
        <w:pStyle w:val="ListParagraph"/>
        <w:keepNext/>
        <w:keepLines/>
        <w:ind w:left="0"/>
        <w:rPr>
          <w:rFonts w:ascii="Calibri" w:hAnsi="Calibri" w:cs="Calibri"/>
          <w:sz w:val="22"/>
          <w:szCs w:val="22"/>
        </w:rPr>
      </w:pPr>
    </w:p>
    <w:p w14:paraId="38528815" w14:textId="77777777" w:rsidR="00117F8A" w:rsidRDefault="00117F8A" w:rsidP="00BC62B7">
      <w:pPr>
        <w:pStyle w:val="ListParagraph"/>
        <w:keepNext/>
        <w:keepLines/>
        <w:ind w:left="0"/>
        <w:rPr>
          <w:rFonts w:ascii="Calibri" w:hAnsi="Calibri" w:cs="Calibri"/>
          <w:sz w:val="22"/>
          <w:szCs w:val="22"/>
        </w:rPr>
      </w:pPr>
    </w:p>
    <w:p w14:paraId="6E8FFD2D" w14:textId="77777777" w:rsidR="00117F8A" w:rsidRDefault="00117F8A" w:rsidP="00BC62B7">
      <w:pPr>
        <w:pStyle w:val="ListParagraph"/>
        <w:keepNext/>
        <w:keepLines/>
        <w:ind w:left="0"/>
        <w:rPr>
          <w:rFonts w:ascii="Calibri" w:hAnsi="Calibri" w:cs="Calibri"/>
          <w:sz w:val="22"/>
          <w:szCs w:val="22"/>
        </w:rPr>
      </w:pPr>
    </w:p>
    <w:p w14:paraId="3FC01950" w14:textId="77777777" w:rsidR="00117F8A" w:rsidRDefault="00117F8A" w:rsidP="00BC62B7">
      <w:pPr>
        <w:pStyle w:val="ListParagraph"/>
        <w:keepNext/>
        <w:keepLines/>
        <w:ind w:left="0"/>
        <w:rPr>
          <w:rFonts w:ascii="Calibri" w:hAnsi="Calibri" w:cs="Calibri"/>
          <w:sz w:val="22"/>
          <w:szCs w:val="22"/>
        </w:rPr>
      </w:pPr>
    </w:p>
    <w:p w14:paraId="2BFF5A8C" w14:textId="77777777" w:rsidR="00117F8A" w:rsidRDefault="00117F8A" w:rsidP="00BC62B7">
      <w:pPr>
        <w:pStyle w:val="ListParagraph"/>
        <w:keepNext/>
        <w:keepLines/>
        <w:ind w:left="0"/>
        <w:rPr>
          <w:rFonts w:ascii="Calibri" w:hAnsi="Calibri" w:cs="Calibri"/>
          <w:sz w:val="22"/>
          <w:szCs w:val="22"/>
        </w:rPr>
      </w:pPr>
    </w:p>
    <w:p w14:paraId="4753EBDD" w14:textId="77777777" w:rsidR="00117F8A" w:rsidRDefault="00117F8A" w:rsidP="00BC62B7">
      <w:pPr>
        <w:pStyle w:val="ListParagraph"/>
        <w:keepNext/>
        <w:keepLines/>
        <w:ind w:left="0"/>
        <w:rPr>
          <w:rFonts w:ascii="Calibri" w:hAnsi="Calibri" w:cs="Calibri"/>
          <w:sz w:val="22"/>
          <w:szCs w:val="22"/>
        </w:rPr>
      </w:pPr>
    </w:p>
    <w:p w14:paraId="18A3B08A" w14:textId="77777777" w:rsidR="00117F8A" w:rsidRDefault="00117F8A" w:rsidP="00BC62B7">
      <w:pPr>
        <w:pStyle w:val="ListParagraph"/>
        <w:keepNext/>
        <w:keepLines/>
        <w:ind w:left="0"/>
        <w:rPr>
          <w:rFonts w:ascii="Calibri" w:hAnsi="Calibri" w:cs="Calibri"/>
          <w:sz w:val="22"/>
          <w:szCs w:val="22"/>
        </w:rPr>
      </w:pPr>
    </w:p>
    <w:p w14:paraId="6F447B21" w14:textId="77777777" w:rsidR="00117F8A" w:rsidRDefault="00117F8A" w:rsidP="00BC62B7">
      <w:pPr>
        <w:pStyle w:val="ListParagraph"/>
        <w:keepNext/>
        <w:keepLines/>
        <w:ind w:left="0"/>
        <w:rPr>
          <w:rFonts w:ascii="Calibri" w:hAnsi="Calibri" w:cs="Calibri"/>
          <w:sz w:val="22"/>
          <w:szCs w:val="22"/>
        </w:rPr>
      </w:pPr>
    </w:p>
    <w:p w14:paraId="4A946C7F" w14:textId="77777777" w:rsidR="00117F8A" w:rsidRDefault="00117F8A" w:rsidP="00BC62B7">
      <w:pPr>
        <w:pStyle w:val="ListParagraph"/>
        <w:keepNext/>
        <w:keepLines/>
        <w:ind w:left="0"/>
        <w:rPr>
          <w:rFonts w:ascii="Calibri" w:hAnsi="Calibri" w:cs="Calibri"/>
          <w:sz w:val="22"/>
          <w:szCs w:val="22"/>
        </w:rPr>
      </w:pPr>
    </w:p>
    <w:p w14:paraId="35D2CA41" w14:textId="77777777" w:rsidR="004730FC" w:rsidRDefault="004730FC" w:rsidP="00BC62B7">
      <w:pPr>
        <w:pStyle w:val="ListParagraph"/>
        <w:keepNext/>
        <w:keepLines/>
        <w:ind w:left="0"/>
        <w:rPr>
          <w:rFonts w:ascii="Calibri" w:hAnsi="Calibri" w:cs="Calibri"/>
          <w:sz w:val="22"/>
          <w:szCs w:val="22"/>
        </w:rPr>
      </w:pPr>
    </w:p>
    <w:p w14:paraId="72A5E7F9" w14:textId="77777777" w:rsidR="004730FC" w:rsidRDefault="004730FC" w:rsidP="00BC62B7">
      <w:pPr>
        <w:pStyle w:val="ListParagraph"/>
        <w:keepNext/>
        <w:keepLines/>
        <w:ind w:left="0"/>
        <w:rPr>
          <w:rFonts w:ascii="Calibri" w:hAnsi="Calibri" w:cs="Calibri"/>
          <w:sz w:val="22"/>
          <w:szCs w:val="22"/>
        </w:rPr>
      </w:pPr>
    </w:p>
    <w:p w14:paraId="303217AD" w14:textId="54D081D6" w:rsidR="00A26EB7" w:rsidRPr="00350F1D" w:rsidRDefault="00A26EB7" w:rsidP="00BC62B7">
      <w:pPr>
        <w:keepNext/>
        <w:keepLines/>
        <w:widowControl w:val="0"/>
        <w:spacing w:after="240"/>
        <w:ind w:left="-426" w:firstLine="142"/>
        <w:jc w:val="both"/>
        <w:rPr>
          <w:rFonts w:ascii="Calibri" w:hAnsi="Calibri" w:cs="Calibri"/>
          <w:b/>
          <w:bCs/>
          <w:color w:val="E27A72"/>
          <w:kern w:val="36"/>
          <w:sz w:val="28"/>
          <w:szCs w:val="28"/>
        </w:rPr>
      </w:pPr>
      <w:r w:rsidRPr="00350F1D">
        <w:rPr>
          <w:rFonts w:ascii="Calibri" w:hAnsi="Calibri" w:cs="Calibri"/>
          <w:b/>
          <w:bCs/>
          <w:color w:val="E27A72"/>
          <w:kern w:val="36"/>
          <w:sz w:val="28"/>
          <w:szCs w:val="28"/>
        </w:rPr>
        <w:lastRenderedPageBreak/>
        <w:t xml:space="preserve">APPENDIX </w:t>
      </w:r>
      <w:r w:rsidR="00CC6893">
        <w:rPr>
          <w:rFonts w:ascii="Calibri" w:hAnsi="Calibri" w:cs="Calibri"/>
          <w:b/>
          <w:bCs/>
          <w:color w:val="E27A72"/>
          <w:kern w:val="36"/>
          <w:sz w:val="28"/>
          <w:szCs w:val="28"/>
        </w:rPr>
        <w:t>2</w:t>
      </w:r>
      <w:bookmarkStart w:id="16" w:name="Appendix_2"/>
      <w:bookmarkEnd w:id="16"/>
    </w:p>
    <w:tbl>
      <w:tblPr>
        <w:tblW w:w="10058" w:type="dxa"/>
        <w:tblInd w:w="-318" w:type="dxa"/>
        <w:tblBorders>
          <w:bottom w:val="single" w:sz="12" w:space="0" w:color="000000"/>
        </w:tblBorders>
        <w:tblLook w:val="01E0" w:firstRow="1" w:lastRow="1" w:firstColumn="1" w:lastColumn="1" w:noHBand="0" w:noVBand="0"/>
      </w:tblPr>
      <w:tblGrid>
        <w:gridCol w:w="10058"/>
      </w:tblGrid>
      <w:tr w:rsidR="00A26EB7" w:rsidRPr="00350F1D" w14:paraId="328BEA28" w14:textId="77777777" w:rsidTr="003E6422">
        <w:trPr>
          <w:trHeight w:val="116"/>
        </w:trPr>
        <w:tc>
          <w:tcPr>
            <w:tcW w:w="10058" w:type="dxa"/>
            <w:tcBorders>
              <w:bottom w:val="single" w:sz="24" w:space="0" w:color="auto"/>
            </w:tcBorders>
            <w:vAlign w:val="bottom"/>
          </w:tcPr>
          <w:p w14:paraId="0CC311BB" w14:textId="0B4D5C36" w:rsidR="00A26EB7" w:rsidRPr="00350F1D" w:rsidRDefault="00A26EB7" w:rsidP="00BC62B7">
            <w:pPr>
              <w:keepNext/>
              <w:keepLines/>
              <w:widowControl w:val="0"/>
              <w:tabs>
                <w:tab w:val="left" w:pos="0"/>
                <w:tab w:val="left" w:pos="131"/>
                <w:tab w:val="left" w:pos="311"/>
              </w:tabs>
              <w:rPr>
                <w:rFonts w:ascii="Calibri" w:hAnsi="Calibri" w:cs="Calibri"/>
                <w:b/>
                <w:color w:val="000000"/>
                <w:sz w:val="28"/>
                <w:szCs w:val="28"/>
              </w:rPr>
            </w:pPr>
            <w:r w:rsidRPr="00350F1D">
              <w:rPr>
                <w:rFonts w:ascii="Calibri" w:hAnsi="Calibri" w:cs="Calibri"/>
                <w:b/>
                <w:color w:val="000000"/>
                <w:sz w:val="32"/>
                <w:szCs w:val="32"/>
              </w:rPr>
              <w:t>Candidate Feedback Form</w:t>
            </w:r>
          </w:p>
        </w:tc>
      </w:tr>
    </w:tbl>
    <w:p w14:paraId="3CA2D55A" w14:textId="77777777" w:rsidR="00980499" w:rsidRPr="00350F1D" w:rsidRDefault="00980499" w:rsidP="00BC62B7">
      <w:pPr>
        <w:keepNext/>
        <w:keepLines/>
        <w:widowControl w:val="0"/>
        <w:ind w:left="5040"/>
        <w:jc w:val="center"/>
        <w:rPr>
          <w:rFonts w:ascii="Goudy Old Style" w:hAnsi="Goudy Old Style"/>
          <w:b/>
          <w:sz w:val="28"/>
          <w:szCs w:val="28"/>
        </w:rPr>
      </w:pPr>
    </w:p>
    <w:p w14:paraId="4DDFA8D9" w14:textId="77777777" w:rsidR="00980499" w:rsidRPr="00350F1D" w:rsidRDefault="00980499" w:rsidP="00BC62B7">
      <w:pPr>
        <w:keepNext/>
        <w:keepLines/>
        <w:widowControl w:val="0"/>
        <w:ind w:left="-426"/>
        <w:rPr>
          <w:rFonts w:ascii="Calibri" w:hAnsi="Calibri" w:cs="Calibri"/>
          <w:sz w:val="22"/>
          <w:szCs w:val="22"/>
        </w:rPr>
      </w:pPr>
      <w:r w:rsidRPr="00350F1D">
        <w:rPr>
          <w:rFonts w:ascii="Calibri" w:hAnsi="Calibri" w:cs="Calibri"/>
          <w:sz w:val="22"/>
          <w:szCs w:val="22"/>
        </w:rPr>
        <w:t xml:space="preserve">Dear </w:t>
      </w:r>
      <w:r w:rsidR="00A26EB7" w:rsidRPr="00350F1D">
        <w:rPr>
          <w:rFonts w:ascii="Calibri" w:hAnsi="Calibri" w:cs="Calibri"/>
          <w:sz w:val="22"/>
          <w:szCs w:val="22"/>
        </w:rPr>
        <w:t>Candidate</w:t>
      </w:r>
      <w:r w:rsidRPr="00350F1D">
        <w:rPr>
          <w:rFonts w:ascii="Calibri" w:hAnsi="Calibri" w:cs="Calibri"/>
          <w:sz w:val="22"/>
          <w:szCs w:val="22"/>
        </w:rPr>
        <w:t>,</w:t>
      </w:r>
    </w:p>
    <w:p w14:paraId="185D6DCB" w14:textId="77777777" w:rsidR="00980499" w:rsidRPr="00350F1D" w:rsidRDefault="00980499" w:rsidP="00BC62B7">
      <w:pPr>
        <w:keepNext/>
        <w:keepLines/>
        <w:widowControl w:val="0"/>
        <w:ind w:left="-426"/>
        <w:rPr>
          <w:rFonts w:ascii="Calibri" w:hAnsi="Calibri" w:cs="Calibri"/>
          <w:sz w:val="22"/>
          <w:szCs w:val="22"/>
        </w:rPr>
      </w:pPr>
    </w:p>
    <w:p w14:paraId="5349B9DF" w14:textId="77777777" w:rsidR="00980499" w:rsidRPr="00350F1D" w:rsidRDefault="00980499" w:rsidP="00331B2D">
      <w:pPr>
        <w:keepNext/>
        <w:keepLines/>
        <w:widowControl w:val="0"/>
        <w:spacing w:after="120"/>
        <w:ind w:left="-425"/>
        <w:rPr>
          <w:rFonts w:ascii="Calibri" w:hAnsi="Calibri" w:cs="Calibri"/>
          <w:sz w:val="22"/>
          <w:szCs w:val="22"/>
        </w:rPr>
      </w:pPr>
      <w:r w:rsidRPr="00350F1D">
        <w:rPr>
          <w:rFonts w:ascii="Calibri" w:hAnsi="Calibri" w:cs="Calibri"/>
          <w:sz w:val="22"/>
          <w:szCs w:val="22"/>
        </w:rPr>
        <w:t xml:space="preserve">We hope you have enjoyed your training.  It would help us if you could spare a few minutes to complete this form.  </w:t>
      </w:r>
      <w:r w:rsidR="00A26EB7" w:rsidRPr="00350F1D">
        <w:rPr>
          <w:rFonts w:ascii="Calibri" w:hAnsi="Calibri" w:cs="Calibri"/>
          <w:sz w:val="22"/>
          <w:szCs w:val="22"/>
        </w:rPr>
        <w:t>You can include your name and centre details if you like or keep your feedback confidential.  Your comments will help us to continue to introduce improvements to our qualifications</w:t>
      </w:r>
      <w:r w:rsidR="002A73C2" w:rsidRPr="00350F1D">
        <w:rPr>
          <w:rFonts w:ascii="Calibri" w:hAnsi="Calibri" w:cs="Calibri"/>
          <w:sz w:val="22"/>
          <w:szCs w:val="22"/>
        </w:rPr>
        <w:t>.</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0"/>
        <w:gridCol w:w="4686"/>
        <w:gridCol w:w="473"/>
        <w:gridCol w:w="473"/>
        <w:gridCol w:w="473"/>
        <w:gridCol w:w="473"/>
        <w:gridCol w:w="473"/>
        <w:gridCol w:w="441"/>
        <w:gridCol w:w="32"/>
      </w:tblGrid>
      <w:tr w:rsidR="00980499" w:rsidRPr="00350F1D" w14:paraId="5615265A" w14:textId="77777777" w:rsidTr="00076584">
        <w:trPr>
          <w:gridAfter w:val="1"/>
          <w:wAfter w:w="20" w:type="dxa"/>
        </w:trPr>
        <w:tc>
          <w:tcPr>
            <w:tcW w:w="2448" w:type="dxa"/>
          </w:tcPr>
          <w:p w14:paraId="314C6039" w14:textId="77777777" w:rsidR="00980499" w:rsidRPr="00350F1D" w:rsidRDefault="00980499" w:rsidP="00BC62B7">
            <w:pPr>
              <w:keepNext/>
              <w:keepLines/>
              <w:widowControl w:val="0"/>
              <w:rPr>
                <w:rFonts w:ascii="Calibri" w:hAnsi="Calibri" w:cs="Calibri"/>
                <w:sz w:val="22"/>
                <w:szCs w:val="22"/>
              </w:rPr>
            </w:pPr>
            <w:r w:rsidRPr="00350F1D">
              <w:rPr>
                <w:rFonts w:ascii="Calibri" w:hAnsi="Calibri" w:cs="Calibri"/>
                <w:sz w:val="22"/>
                <w:szCs w:val="22"/>
              </w:rPr>
              <w:t>Name of the qualification</w:t>
            </w:r>
          </w:p>
        </w:tc>
        <w:tc>
          <w:tcPr>
            <w:tcW w:w="7476" w:type="dxa"/>
            <w:gridSpan w:val="7"/>
          </w:tcPr>
          <w:p w14:paraId="5A14412C" w14:textId="77777777" w:rsidR="00980499" w:rsidRPr="00350F1D" w:rsidRDefault="00980499" w:rsidP="00BC62B7">
            <w:pPr>
              <w:keepNext/>
              <w:keepLines/>
              <w:widowControl w:val="0"/>
              <w:rPr>
                <w:rFonts w:ascii="Calibri" w:hAnsi="Calibri" w:cs="Calibri"/>
                <w:sz w:val="22"/>
                <w:szCs w:val="22"/>
              </w:rPr>
            </w:pPr>
          </w:p>
        </w:tc>
      </w:tr>
      <w:tr w:rsidR="00980499" w:rsidRPr="00350F1D" w14:paraId="0DA477D4" w14:textId="77777777" w:rsidTr="00076584">
        <w:trPr>
          <w:gridAfter w:val="1"/>
          <w:wAfter w:w="20" w:type="dxa"/>
        </w:trPr>
        <w:tc>
          <w:tcPr>
            <w:tcW w:w="2448" w:type="dxa"/>
          </w:tcPr>
          <w:p w14:paraId="046D1DB8" w14:textId="77777777" w:rsidR="00980499" w:rsidRPr="00350F1D" w:rsidRDefault="00980499" w:rsidP="00BC62B7">
            <w:pPr>
              <w:keepNext/>
              <w:keepLines/>
              <w:widowControl w:val="0"/>
              <w:rPr>
                <w:rFonts w:ascii="Calibri" w:hAnsi="Calibri" w:cs="Calibri"/>
                <w:sz w:val="22"/>
                <w:szCs w:val="22"/>
              </w:rPr>
            </w:pPr>
            <w:r w:rsidRPr="00350F1D">
              <w:rPr>
                <w:rFonts w:ascii="Calibri" w:hAnsi="Calibri" w:cs="Calibri"/>
                <w:sz w:val="22"/>
                <w:szCs w:val="22"/>
              </w:rPr>
              <w:t>Date you started</w:t>
            </w:r>
          </w:p>
          <w:p w14:paraId="6919D935" w14:textId="77777777" w:rsidR="00980499" w:rsidRPr="00350F1D" w:rsidRDefault="00980499" w:rsidP="00BC62B7">
            <w:pPr>
              <w:keepNext/>
              <w:keepLines/>
              <w:widowControl w:val="0"/>
              <w:rPr>
                <w:rFonts w:ascii="Calibri" w:hAnsi="Calibri" w:cs="Calibri"/>
                <w:sz w:val="22"/>
                <w:szCs w:val="22"/>
              </w:rPr>
            </w:pPr>
          </w:p>
        </w:tc>
        <w:tc>
          <w:tcPr>
            <w:tcW w:w="7476" w:type="dxa"/>
            <w:gridSpan w:val="7"/>
          </w:tcPr>
          <w:p w14:paraId="1FAEBD64" w14:textId="77777777" w:rsidR="00980499" w:rsidRPr="00350F1D" w:rsidRDefault="00980499" w:rsidP="00BC62B7">
            <w:pPr>
              <w:keepNext/>
              <w:keepLines/>
              <w:widowControl w:val="0"/>
              <w:rPr>
                <w:rFonts w:ascii="Calibri" w:hAnsi="Calibri" w:cs="Calibri"/>
                <w:sz w:val="22"/>
                <w:szCs w:val="22"/>
              </w:rPr>
            </w:pPr>
          </w:p>
        </w:tc>
      </w:tr>
      <w:tr w:rsidR="00980499" w:rsidRPr="00350F1D" w14:paraId="2EF79BA5" w14:textId="77777777" w:rsidTr="00076584">
        <w:trPr>
          <w:gridAfter w:val="1"/>
          <w:wAfter w:w="20" w:type="dxa"/>
        </w:trPr>
        <w:tc>
          <w:tcPr>
            <w:tcW w:w="2448" w:type="dxa"/>
          </w:tcPr>
          <w:p w14:paraId="7995B2F7" w14:textId="77777777" w:rsidR="00980499" w:rsidRPr="00350F1D" w:rsidRDefault="00980499" w:rsidP="00BC62B7">
            <w:pPr>
              <w:keepNext/>
              <w:keepLines/>
              <w:widowControl w:val="0"/>
              <w:rPr>
                <w:rFonts w:ascii="Calibri" w:hAnsi="Calibri" w:cs="Calibri"/>
                <w:sz w:val="22"/>
                <w:szCs w:val="22"/>
              </w:rPr>
            </w:pPr>
            <w:r w:rsidRPr="00350F1D">
              <w:rPr>
                <w:rFonts w:ascii="Calibri" w:hAnsi="Calibri" w:cs="Calibri"/>
                <w:sz w:val="22"/>
                <w:szCs w:val="22"/>
              </w:rPr>
              <w:t>Date your course will finish</w:t>
            </w:r>
          </w:p>
        </w:tc>
        <w:tc>
          <w:tcPr>
            <w:tcW w:w="7476" w:type="dxa"/>
            <w:gridSpan w:val="7"/>
          </w:tcPr>
          <w:p w14:paraId="7EFF9B59" w14:textId="77777777" w:rsidR="00980499" w:rsidRPr="00350F1D" w:rsidRDefault="00980499" w:rsidP="00BC62B7">
            <w:pPr>
              <w:keepNext/>
              <w:keepLines/>
              <w:widowControl w:val="0"/>
              <w:rPr>
                <w:rFonts w:ascii="Calibri" w:hAnsi="Calibri" w:cs="Calibri"/>
                <w:sz w:val="22"/>
                <w:szCs w:val="22"/>
              </w:rPr>
            </w:pPr>
          </w:p>
        </w:tc>
      </w:tr>
      <w:tr w:rsidR="00980499" w:rsidRPr="00350F1D" w14:paraId="021F95C9" w14:textId="77777777" w:rsidTr="00076584">
        <w:trPr>
          <w:gridAfter w:val="1"/>
          <w:wAfter w:w="20" w:type="dxa"/>
        </w:trPr>
        <w:tc>
          <w:tcPr>
            <w:tcW w:w="2448" w:type="dxa"/>
          </w:tcPr>
          <w:p w14:paraId="6C1ADB96" w14:textId="77777777" w:rsidR="00980499" w:rsidRPr="00350F1D" w:rsidRDefault="00980499" w:rsidP="00BC62B7">
            <w:pPr>
              <w:keepNext/>
              <w:keepLines/>
              <w:widowControl w:val="0"/>
              <w:rPr>
                <w:rFonts w:ascii="Calibri" w:hAnsi="Calibri" w:cs="Calibri"/>
                <w:sz w:val="22"/>
                <w:szCs w:val="22"/>
              </w:rPr>
            </w:pPr>
            <w:r w:rsidRPr="00350F1D">
              <w:rPr>
                <w:rFonts w:ascii="Calibri" w:hAnsi="Calibri" w:cs="Calibri"/>
                <w:sz w:val="22"/>
                <w:szCs w:val="22"/>
              </w:rPr>
              <w:t>Today’s date</w:t>
            </w:r>
          </w:p>
          <w:p w14:paraId="5D66F0BE" w14:textId="77777777" w:rsidR="00980499" w:rsidRPr="00350F1D" w:rsidRDefault="00980499" w:rsidP="00BC62B7">
            <w:pPr>
              <w:keepNext/>
              <w:keepLines/>
              <w:widowControl w:val="0"/>
              <w:rPr>
                <w:rFonts w:ascii="Calibri" w:hAnsi="Calibri" w:cs="Calibri"/>
                <w:sz w:val="22"/>
                <w:szCs w:val="22"/>
              </w:rPr>
            </w:pPr>
          </w:p>
        </w:tc>
        <w:tc>
          <w:tcPr>
            <w:tcW w:w="7476" w:type="dxa"/>
            <w:gridSpan w:val="7"/>
          </w:tcPr>
          <w:p w14:paraId="512E8E8D" w14:textId="77777777" w:rsidR="00980499" w:rsidRPr="00350F1D" w:rsidRDefault="00980499" w:rsidP="00BC62B7">
            <w:pPr>
              <w:keepNext/>
              <w:keepLines/>
              <w:widowControl w:val="0"/>
              <w:rPr>
                <w:rFonts w:ascii="Calibri" w:hAnsi="Calibri" w:cs="Calibri"/>
                <w:sz w:val="22"/>
                <w:szCs w:val="22"/>
              </w:rPr>
            </w:pPr>
          </w:p>
        </w:tc>
      </w:tr>
      <w:tr w:rsidR="00576624" w:rsidRPr="00350F1D" w14:paraId="11EBAB6F" w14:textId="77777777" w:rsidTr="003E6422">
        <w:trPr>
          <w:cantSplit/>
          <w:trHeight w:val="1833"/>
        </w:trPr>
        <w:tc>
          <w:tcPr>
            <w:tcW w:w="7372" w:type="dxa"/>
            <w:gridSpan w:val="2"/>
            <w:tcBorders>
              <w:top w:val="nil"/>
              <w:left w:val="nil"/>
              <w:bottom w:val="single" w:sz="4" w:space="0" w:color="auto"/>
            </w:tcBorders>
            <w:shd w:val="clear" w:color="auto" w:fill="E6E6E6"/>
          </w:tcPr>
          <w:p w14:paraId="7CFA518C" w14:textId="77777777" w:rsidR="00980499" w:rsidRPr="00350F1D" w:rsidRDefault="00980499" w:rsidP="00BC62B7">
            <w:pPr>
              <w:keepNext/>
              <w:keepLines/>
              <w:widowControl w:val="0"/>
              <w:rPr>
                <w:rFonts w:ascii="Calibri" w:hAnsi="Calibri" w:cs="Calibri"/>
                <w:sz w:val="22"/>
                <w:szCs w:val="22"/>
              </w:rPr>
            </w:pPr>
          </w:p>
          <w:p w14:paraId="2A1764B1" w14:textId="77777777" w:rsidR="00980499" w:rsidRPr="00350F1D" w:rsidRDefault="00980499" w:rsidP="00BC62B7">
            <w:pPr>
              <w:keepNext/>
              <w:keepLines/>
              <w:widowControl w:val="0"/>
              <w:rPr>
                <w:rFonts w:ascii="Calibri" w:hAnsi="Calibri" w:cs="Calibri"/>
                <w:sz w:val="22"/>
                <w:szCs w:val="22"/>
              </w:rPr>
            </w:pPr>
            <w:r w:rsidRPr="00350F1D">
              <w:rPr>
                <w:rFonts w:ascii="Calibri" w:hAnsi="Calibri" w:cs="Calibri"/>
                <w:sz w:val="22"/>
                <w:szCs w:val="22"/>
              </w:rPr>
              <w:t>1. In the questions below, please tick the box that best matches your experience of the qualification.</w:t>
            </w:r>
          </w:p>
          <w:p w14:paraId="5E7EA574" w14:textId="77777777" w:rsidR="00980499" w:rsidRPr="00350F1D" w:rsidRDefault="00980499" w:rsidP="00BC62B7">
            <w:pPr>
              <w:keepNext/>
              <w:keepLines/>
              <w:widowControl w:val="0"/>
              <w:rPr>
                <w:rFonts w:ascii="Calibri" w:hAnsi="Calibri" w:cs="Calibri"/>
                <w:sz w:val="22"/>
                <w:szCs w:val="22"/>
              </w:rPr>
            </w:pPr>
          </w:p>
        </w:tc>
        <w:tc>
          <w:tcPr>
            <w:tcW w:w="429" w:type="dxa"/>
            <w:tcBorders>
              <w:bottom w:val="single" w:sz="4" w:space="0" w:color="auto"/>
            </w:tcBorders>
            <w:shd w:val="clear" w:color="auto" w:fill="E6E6E6"/>
            <w:textDirection w:val="btLr"/>
          </w:tcPr>
          <w:p w14:paraId="3B9E3419" w14:textId="77777777" w:rsidR="00980499" w:rsidRPr="00350F1D" w:rsidRDefault="00980499" w:rsidP="00BC62B7">
            <w:pPr>
              <w:keepNext/>
              <w:keepLines/>
              <w:widowControl w:val="0"/>
              <w:ind w:left="113" w:right="113"/>
              <w:jc w:val="right"/>
              <w:rPr>
                <w:rFonts w:ascii="Calibri" w:hAnsi="Calibri" w:cs="Calibri"/>
                <w:sz w:val="20"/>
                <w:szCs w:val="20"/>
              </w:rPr>
            </w:pPr>
            <w:r w:rsidRPr="00350F1D">
              <w:rPr>
                <w:rFonts w:ascii="Calibri" w:hAnsi="Calibri" w:cs="Calibri"/>
                <w:sz w:val="20"/>
                <w:szCs w:val="20"/>
              </w:rPr>
              <w:t>Definitely agree</w:t>
            </w:r>
          </w:p>
        </w:tc>
        <w:tc>
          <w:tcPr>
            <w:tcW w:w="429" w:type="dxa"/>
            <w:tcBorders>
              <w:bottom w:val="single" w:sz="4" w:space="0" w:color="auto"/>
            </w:tcBorders>
            <w:shd w:val="clear" w:color="auto" w:fill="E6E6E6"/>
            <w:textDirection w:val="btLr"/>
          </w:tcPr>
          <w:p w14:paraId="3F417E92" w14:textId="77777777" w:rsidR="00980499" w:rsidRPr="00350F1D" w:rsidRDefault="00980499" w:rsidP="00BC62B7">
            <w:pPr>
              <w:keepNext/>
              <w:keepLines/>
              <w:widowControl w:val="0"/>
              <w:ind w:left="113" w:right="113"/>
              <w:jc w:val="right"/>
              <w:rPr>
                <w:rFonts w:ascii="Calibri" w:hAnsi="Calibri" w:cs="Calibri"/>
                <w:sz w:val="20"/>
                <w:szCs w:val="20"/>
              </w:rPr>
            </w:pPr>
            <w:r w:rsidRPr="00350F1D">
              <w:rPr>
                <w:rFonts w:ascii="Calibri" w:hAnsi="Calibri" w:cs="Calibri"/>
                <w:sz w:val="20"/>
                <w:szCs w:val="20"/>
              </w:rPr>
              <w:t>Slightly agree</w:t>
            </w:r>
          </w:p>
        </w:tc>
        <w:tc>
          <w:tcPr>
            <w:tcW w:w="430" w:type="dxa"/>
            <w:tcBorders>
              <w:bottom w:val="single" w:sz="4" w:space="0" w:color="auto"/>
            </w:tcBorders>
            <w:shd w:val="clear" w:color="auto" w:fill="E6E6E6"/>
            <w:textDirection w:val="btLr"/>
          </w:tcPr>
          <w:p w14:paraId="4EA1788F" w14:textId="77777777" w:rsidR="00980499" w:rsidRPr="00350F1D" w:rsidRDefault="00980499" w:rsidP="00BC62B7">
            <w:pPr>
              <w:keepNext/>
              <w:keepLines/>
              <w:widowControl w:val="0"/>
              <w:ind w:left="113" w:right="113"/>
              <w:jc w:val="right"/>
              <w:rPr>
                <w:rFonts w:ascii="Calibri" w:hAnsi="Calibri" w:cs="Calibri"/>
                <w:sz w:val="20"/>
                <w:szCs w:val="20"/>
              </w:rPr>
            </w:pPr>
            <w:r w:rsidRPr="00350F1D">
              <w:rPr>
                <w:rFonts w:ascii="Calibri" w:hAnsi="Calibri" w:cs="Calibri"/>
                <w:sz w:val="20"/>
                <w:szCs w:val="20"/>
              </w:rPr>
              <w:t>Not sure</w:t>
            </w:r>
          </w:p>
        </w:tc>
        <w:tc>
          <w:tcPr>
            <w:tcW w:w="429" w:type="dxa"/>
            <w:tcBorders>
              <w:bottom w:val="single" w:sz="4" w:space="0" w:color="auto"/>
            </w:tcBorders>
            <w:shd w:val="clear" w:color="auto" w:fill="E6E6E6"/>
            <w:textDirection w:val="btLr"/>
          </w:tcPr>
          <w:p w14:paraId="239AF7C4" w14:textId="77777777" w:rsidR="00980499" w:rsidRPr="00350F1D" w:rsidRDefault="00980499" w:rsidP="00BC62B7">
            <w:pPr>
              <w:keepNext/>
              <w:keepLines/>
              <w:widowControl w:val="0"/>
              <w:ind w:left="113" w:right="113"/>
              <w:jc w:val="right"/>
              <w:rPr>
                <w:rFonts w:ascii="Calibri" w:hAnsi="Calibri" w:cs="Calibri"/>
                <w:sz w:val="20"/>
                <w:szCs w:val="20"/>
              </w:rPr>
            </w:pPr>
            <w:r w:rsidRPr="00350F1D">
              <w:rPr>
                <w:rFonts w:ascii="Calibri" w:hAnsi="Calibri" w:cs="Calibri"/>
                <w:sz w:val="20"/>
                <w:szCs w:val="20"/>
              </w:rPr>
              <w:t>Slightly disagree</w:t>
            </w:r>
          </w:p>
        </w:tc>
        <w:tc>
          <w:tcPr>
            <w:tcW w:w="429" w:type="dxa"/>
            <w:tcBorders>
              <w:bottom w:val="single" w:sz="4" w:space="0" w:color="auto"/>
            </w:tcBorders>
            <w:shd w:val="clear" w:color="auto" w:fill="E6E6E6"/>
            <w:textDirection w:val="btLr"/>
          </w:tcPr>
          <w:p w14:paraId="0B1FF0AD" w14:textId="77777777" w:rsidR="00980499" w:rsidRPr="00350F1D" w:rsidRDefault="00980499" w:rsidP="00BC62B7">
            <w:pPr>
              <w:keepNext/>
              <w:keepLines/>
              <w:widowControl w:val="0"/>
              <w:ind w:left="113" w:right="113"/>
              <w:jc w:val="right"/>
              <w:rPr>
                <w:rFonts w:ascii="Calibri" w:hAnsi="Calibri" w:cs="Calibri"/>
                <w:sz w:val="20"/>
                <w:szCs w:val="20"/>
              </w:rPr>
            </w:pPr>
            <w:r w:rsidRPr="00350F1D">
              <w:rPr>
                <w:rFonts w:ascii="Calibri" w:hAnsi="Calibri" w:cs="Calibri"/>
                <w:sz w:val="20"/>
                <w:szCs w:val="20"/>
              </w:rPr>
              <w:t>Definitely disagree</w:t>
            </w:r>
          </w:p>
        </w:tc>
        <w:tc>
          <w:tcPr>
            <w:tcW w:w="431" w:type="dxa"/>
            <w:gridSpan w:val="2"/>
            <w:tcBorders>
              <w:bottom w:val="single" w:sz="4" w:space="0" w:color="auto"/>
            </w:tcBorders>
            <w:shd w:val="clear" w:color="auto" w:fill="E6E6E6"/>
            <w:textDirection w:val="btLr"/>
          </w:tcPr>
          <w:p w14:paraId="6360C17C" w14:textId="77777777" w:rsidR="00980499" w:rsidRPr="00350F1D" w:rsidRDefault="00980499" w:rsidP="00BC62B7">
            <w:pPr>
              <w:keepNext/>
              <w:keepLines/>
              <w:widowControl w:val="0"/>
              <w:ind w:left="113" w:right="113"/>
              <w:jc w:val="right"/>
              <w:rPr>
                <w:rFonts w:ascii="Calibri" w:hAnsi="Calibri" w:cs="Calibri"/>
                <w:sz w:val="20"/>
                <w:szCs w:val="20"/>
              </w:rPr>
            </w:pPr>
            <w:r w:rsidRPr="00350F1D">
              <w:rPr>
                <w:rFonts w:ascii="Calibri" w:hAnsi="Calibri" w:cs="Calibri"/>
                <w:sz w:val="20"/>
                <w:szCs w:val="20"/>
              </w:rPr>
              <w:t>Doesn't apply</w:t>
            </w:r>
          </w:p>
        </w:tc>
      </w:tr>
      <w:tr w:rsidR="00980499" w:rsidRPr="00350F1D" w14:paraId="27870671" w14:textId="77777777" w:rsidTr="003E6422">
        <w:trPr>
          <w:trHeight w:val="454"/>
        </w:trPr>
        <w:tc>
          <w:tcPr>
            <w:tcW w:w="7372" w:type="dxa"/>
            <w:gridSpan w:val="2"/>
            <w:tcBorders>
              <w:top w:val="single" w:sz="4" w:space="0" w:color="auto"/>
            </w:tcBorders>
          </w:tcPr>
          <w:p w14:paraId="191C7EB1" w14:textId="475DBA83" w:rsidR="00980499" w:rsidRPr="00350F1D" w:rsidRDefault="00076584" w:rsidP="00BC62B7">
            <w:pPr>
              <w:keepNext/>
              <w:keepLines/>
              <w:widowControl w:val="0"/>
              <w:rPr>
                <w:rFonts w:ascii="Calibri" w:hAnsi="Calibri" w:cs="Calibri"/>
                <w:sz w:val="22"/>
                <w:szCs w:val="22"/>
              </w:rPr>
            </w:pPr>
            <w:r w:rsidRPr="00350F1D">
              <w:rPr>
                <w:rFonts w:ascii="Calibri" w:hAnsi="Calibri" w:cs="Calibri"/>
                <w:bCs/>
                <w:color w:val="000000"/>
                <w:sz w:val="22"/>
                <w:szCs w:val="22"/>
              </w:rPr>
              <w:t>The title of the qualification reflected the content accurately</w:t>
            </w:r>
          </w:p>
        </w:tc>
        <w:tc>
          <w:tcPr>
            <w:tcW w:w="429" w:type="dxa"/>
            <w:tcBorders>
              <w:top w:val="single" w:sz="4" w:space="0" w:color="auto"/>
            </w:tcBorders>
          </w:tcPr>
          <w:p w14:paraId="75351D12" w14:textId="77777777" w:rsidR="00980499" w:rsidRPr="00350F1D" w:rsidRDefault="00980499" w:rsidP="00BC62B7">
            <w:pPr>
              <w:keepNext/>
              <w:keepLines/>
              <w:widowControl w:val="0"/>
              <w:rPr>
                <w:rFonts w:ascii="Calibri" w:hAnsi="Calibri" w:cs="Calibri"/>
                <w:sz w:val="22"/>
                <w:szCs w:val="22"/>
              </w:rPr>
            </w:pPr>
          </w:p>
        </w:tc>
        <w:tc>
          <w:tcPr>
            <w:tcW w:w="429" w:type="dxa"/>
            <w:tcBorders>
              <w:top w:val="single" w:sz="4" w:space="0" w:color="auto"/>
            </w:tcBorders>
          </w:tcPr>
          <w:p w14:paraId="11A93467" w14:textId="77777777" w:rsidR="00980499" w:rsidRPr="00350F1D" w:rsidRDefault="00980499" w:rsidP="00BC62B7">
            <w:pPr>
              <w:keepNext/>
              <w:keepLines/>
              <w:widowControl w:val="0"/>
              <w:rPr>
                <w:rFonts w:ascii="Calibri" w:hAnsi="Calibri" w:cs="Calibri"/>
                <w:sz w:val="22"/>
                <w:szCs w:val="22"/>
              </w:rPr>
            </w:pPr>
          </w:p>
        </w:tc>
        <w:tc>
          <w:tcPr>
            <w:tcW w:w="430" w:type="dxa"/>
            <w:tcBorders>
              <w:top w:val="single" w:sz="4" w:space="0" w:color="auto"/>
            </w:tcBorders>
          </w:tcPr>
          <w:p w14:paraId="234C0672" w14:textId="77777777" w:rsidR="00980499" w:rsidRPr="00350F1D" w:rsidRDefault="00980499" w:rsidP="00BC62B7">
            <w:pPr>
              <w:keepNext/>
              <w:keepLines/>
              <w:widowControl w:val="0"/>
              <w:rPr>
                <w:rFonts w:ascii="Calibri" w:hAnsi="Calibri" w:cs="Calibri"/>
                <w:sz w:val="22"/>
                <w:szCs w:val="22"/>
              </w:rPr>
            </w:pPr>
          </w:p>
        </w:tc>
        <w:tc>
          <w:tcPr>
            <w:tcW w:w="429" w:type="dxa"/>
            <w:tcBorders>
              <w:top w:val="single" w:sz="4" w:space="0" w:color="auto"/>
            </w:tcBorders>
          </w:tcPr>
          <w:p w14:paraId="36A011A4" w14:textId="77777777" w:rsidR="00980499" w:rsidRPr="00350F1D" w:rsidRDefault="00980499" w:rsidP="00BC62B7">
            <w:pPr>
              <w:keepNext/>
              <w:keepLines/>
              <w:widowControl w:val="0"/>
              <w:rPr>
                <w:rFonts w:ascii="Calibri" w:hAnsi="Calibri" w:cs="Calibri"/>
                <w:sz w:val="22"/>
                <w:szCs w:val="22"/>
              </w:rPr>
            </w:pPr>
          </w:p>
        </w:tc>
        <w:tc>
          <w:tcPr>
            <w:tcW w:w="429" w:type="dxa"/>
            <w:tcBorders>
              <w:top w:val="single" w:sz="4" w:space="0" w:color="auto"/>
            </w:tcBorders>
          </w:tcPr>
          <w:p w14:paraId="35D18C55" w14:textId="77777777" w:rsidR="00980499" w:rsidRPr="00350F1D" w:rsidRDefault="00980499" w:rsidP="00BC62B7">
            <w:pPr>
              <w:keepNext/>
              <w:keepLines/>
              <w:widowControl w:val="0"/>
              <w:rPr>
                <w:rFonts w:ascii="Calibri" w:hAnsi="Calibri" w:cs="Calibri"/>
                <w:sz w:val="22"/>
                <w:szCs w:val="22"/>
              </w:rPr>
            </w:pPr>
          </w:p>
        </w:tc>
        <w:tc>
          <w:tcPr>
            <w:tcW w:w="431" w:type="dxa"/>
            <w:gridSpan w:val="2"/>
            <w:tcBorders>
              <w:top w:val="single" w:sz="4" w:space="0" w:color="auto"/>
            </w:tcBorders>
          </w:tcPr>
          <w:p w14:paraId="430164DB" w14:textId="77777777" w:rsidR="00980499" w:rsidRPr="00350F1D" w:rsidRDefault="00980499" w:rsidP="00BC62B7">
            <w:pPr>
              <w:keepNext/>
              <w:keepLines/>
              <w:widowControl w:val="0"/>
              <w:rPr>
                <w:rFonts w:ascii="Calibri" w:hAnsi="Calibri" w:cs="Calibri"/>
                <w:sz w:val="22"/>
                <w:szCs w:val="22"/>
              </w:rPr>
            </w:pPr>
          </w:p>
        </w:tc>
      </w:tr>
      <w:tr w:rsidR="00980499" w:rsidRPr="00350F1D" w14:paraId="5BE6EA72" w14:textId="77777777" w:rsidTr="003E6422">
        <w:trPr>
          <w:trHeight w:val="454"/>
        </w:trPr>
        <w:tc>
          <w:tcPr>
            <w:tcW w:w="7372" w:type="dxa"/>
            <w:gridSpan w:val="2"/>
          </w:tcPr>
          <w:p w14:paraId="125643AF" w14:textId="1A672197" w:rsidR="00980499" w:rsidRPr="00350F1D" w:rsidRDefault="00076584" w:rsidP="00BC62B7">
            <w:pPr>
              <w:keepNext/>
              <w:keepLines/>
              <w:widowControl w:val="0"/>
              <w:rPr>
                <w:rFonts w:ascii="Calibri" w:hAnsi="Calibri" w:cs="Calibri"/>
                <w:sz w:val="22"/>
                <w:szCs w:val="22"/>
              </w:rPr>
            </w:pPr>
            <w:r w:rsidRPr="00350F1D">
              <w:rPr>
                <w:rFonts w:ascii="Calibri" w:hAnsi="Calibri" w:cs="Calibri"/>
                <w:bCs/>
                <w:color w:val="000000"/>
                <w:sz w:val="22"/>
                <w:szCs w:val="22"/>
              </w:rPr>
              <w:t>The purpose of the qualification was clear and accurate</w:t>
            </w:r>
            <w:r w:rsidRPr="00350F1D" w:rsidDel="00076584">
              <w:rPr>
                <w:rFonts w:ascii="Calibri" w:hAnsi="Calibri" w:cs="Calibri"/>
                <w:bCs/>
                <w:color w:val="000000"/>
                <w:sz w:val="22"/>
                <w:szCs w:val="22"/>
              </w:rPr>
              <w:t xml:space="preserve"> </w:t>
            </w:r>
          </w:p>
        </w:tc>
        <w:tc>
          <w:tcPr>
            <w:tcW w:w="429" w:type="dxa"/>
          </w:tcPr>
          <w:p w14:paraId="126F5BA8" w14:textId="77777777" w:rsidR="00980499" w:rsidRPr="00350F1D" w:rsidRDefault="00980499" w:rsidP="00BC62B7">
            <w:pPr>
              <w:keepNext/>
              <w:keepLines/>
              <w:widowControl w:val="0"/>
              <w:rPr>
                <w:rFonts w:ascii="Calibri" w:hAnsi="Calibri" w:cs="Calibri"/>
                <w:sz w:val="22"/>
                <w:szCs w:val="22"/>
              </w:rPr>
            </w:pPr>
          </w:p>
        </w:tc>
        <w:tc>
          <w:tcPr>
            <w:tcW w:w="429" w:type="dxa"/>
          </w:tcPr>
          <w:p w14:paraId="551C06A9" w14:textId="77777777" w:rsidR="00980499" w:rsidRPr="00350F1D" w:rsidRDefault="00980499" w:rsidP="00BC62B7">
            <w:pPr>
              <w:keepNext/>
              <w:keepLines/>
              <w:widowControl w:val="0"/>
              <w:rPr>
                <w:rFonts w:ascii="Calibri" w:hAnsi="Calibri" w:cs="Calibri"/>
                <w:sz w:val="22"/>
                <w:szCs w:val="22"/>
              </w:rPr>
            </w:pPr>
          </w:p>
        </w:tc>
        <w:tc>
          <w:tcPr>
            <w:tcW w:w="430" w:type="dxa"/>
          </w:tcPr>
          <w:p w14:paraId="2F3857F0" w14:textId="77777777" w:rsidR="00980499" w:rsidRPr="00350F1D" w:rsidRDefault="00980499" w:rsidP="00BC62B7">
            <w:pPr>
              <w:keepNext/>
              <w:keepLines/>
              <w:widowControl w:val="0"/>
              <w:rPr>
                <w:rFonts w:ascii="Calibri" w:hAnsi="Calibri" w:cs="Calibri"/>
                <w:sz w:val="22"/>
                <w:szCs w:val="22"/>
              </w:rPr>
            </w:pPr>
          </w:p>
        </w:tc>
        <w:tc>
          <w:tcPr>
            <w:tcW w:w="429" w:type="dxa"/>
          </w:tcPr>
          <w:p w14:paraId="1F926429" w14:textId="77777777" w:rsidR="00980499" w:rsidRPr="00350F1D" w:rsidRDefault="00980499" w:rsidP="00BC62B7">
            <w:pPr>
              <w:keepNext/>
              <w:keepLines/>
              <w:widowControl w:val="0"/>
              <w:rPr>
                <w:rFonts w:ascii="Calibri" w:hAnsi="Calibri" w:cs="Calibri"/>
                <w:sz w:val="22"/>
                <w:szCs w:val="22"/>
              </w:rPr>
            </w:pPr>
          </w:p>
        </w:tc>
        <w:tc>
          <w:tcPr>
            <w:tcW w:w="429" w:type="dxa"/>
          </w:tcPr>
          <w:p w14:paraId="4E1947CB" w14:textId="77777777" w:rsidR="00980499" w:rsidRPr="00350F1D" w:rsidRDefault="00980499" w:rsidP="00BC62B7">
            <w:pPr>
              <w:keepNext/>
              <w:keepLines/>
              <w:widowControl w:val="0"/>
              <w:rPr>
                <w:rFonts w:ascii="Calibri" w:hAnsi="Calibri" w:cs="Calibri"/>
                <w:sz w:val="22"/>
                <w:szCs w:val="22"/>
              </w:rPr>
            </w:pPr>
          </w:p>
        </w:tc>
        <w:tc>
          <w:tcPr>
            <w:tcW w:w="431" w:type="dxa"/>
            <w:gridSpan w:val="2"/>
          </w:tcPr>
          <w:p w14:paraId="3AE41ADA" w14:textId="77777777" w:rsidR="00980499" w:rsidRPr="00350F1D" w:rsidRDefault="00980499" w:rsidP="00BC62B7">
            <w:pPr>
              <w:keepNext/>
              <w:keepLines/>
              <w:widowControl w:val="0"/>
              <w:rPr>
                <w:rFonts w:ascii="Calibri" w:hAnsi="Calibri" w:cs="Calibri"/>
                <w:sz w:val="22"/>
                <w:szCs w:val="22"/>
              </w:rPr>
            </w:pPr>
          </w:p>
        </w:tc>
      </w:tr>
      <w:tr w:rsidR="00076584" w:rsidRPr="00350F1D" w14:paraId="06FFEEE4" w14:textId="77777777" w:rsidTr="003E6422">
        <w:trPr>
          <w:trHeight w:val="454"/>
        </w:trPr>
        <w:tc>
          <w:tcPr>
            <w:tcW w:w="7372" w:type="dxa"/>
            <w:gridSpan w:val="2"/>
          </w:tcPr>
          <w:p w14:paraId="1286155D" w14:textId="2AB6729D" w:rsidR="00076584" w:rsidRPr="00350F1D" w:rsidRDefault="00076584" w:rsidP="00BC62B7">
            <w:pPr>
              <w:keepNext/>
              <w:keepLines/>
              <w:widowControl w:val="0"/>
              <w:rPr>
                <w:rFonts w:ascii="Calibri" w:hAnsi="Calibri" w:cs="Calibri"/>
                <w:bCs/>
                <w:color w:val="000000"/>
                <w:sz w:val="22"/>
                <w:szCs w:val="22"/>
              </w:rPr>
            </w:pPr>
            <w:r w:rsidRPr="00350F1D">
              <w:rPr>
                <w:rFonts w:ascii="Calibri" w:hAnsi="Calibri" w:cs="Calibri"/>
                <w:bCs/>
                <w:color w:val="000000"/>
                <w:sz w:val="22"/>
                <w:szCs w:val="22"/>
              </w:rPr>
              <w:t>The demands of the qualification were what I expected</w:t>
            </w:r>
          </w:p>
        </w:tc>
        <w:tc>
          <w:tcPr>
            <w:tcW w:w="429" w:type="dxa"/>
          </w:tcPr>
          <w:p w14:paraId="3CEE3AAC" w14:textId="77777777" w:rsidR="00076584" w:rsidRPr="00350F1D" w:rsidRDefault="00076584" w:rsidP="00BC62B7">
            <w:pPr>
              <w:keepNext/>
              <w:keepLines/>
              <w:widowControl w:val="0"/>
              <w:rPr>
                <w:rFonts w:ascii="Calibri" w:hAnsi="Calibri" w:cs="Calibri"/>
                <w:sz w:val="22"/>
                <w:szCs w:val="22"/>
              </w:rPr>
            </w:pPr>
          </w:p>
        </w:tc>
        <w:tc>
          <w:tcPr>
            <w:tcW w:w="429" w:type="dxa"/>
          </w:tcPr>
          <w:p w14:paraId="1A4DA091" w14:textId="77777777" w:rsidR="00076584" w:rsidRPr="00350F1D" w:rsidRDefault="00076584" w:rsidP="00BC62B7">
            <w:pPr>
              <w:keepNext/>
              <w:keepLines/>
              <w:widowControl w:val="0"/>
              <w:rPr>
                <w:rFonts w:ascii="Calibri" w:hAnsi="Calibri" w:cs="Calibri"/>
                <w:sz w:val="22"/>
                <w:szCs w:val="22"/>
              </w:rPr>
            </w:pPr>
          </w:p>
        </w:tc>
        <w:tc>
          <w:tcPr>
            <w:tcW w:w="430" w:type="dxa"/>
          </w:tcPr>
          <w:p w14:paraId="2F15AA7A" w14:textId="77777777" w:rsidR="00076584" w:rsidRPr="00350F1D" w:rsidRDefault="00076584" w:rsidP="00BC62B7">
            <w:pPr>
              <w:keepNext/>
              <w:keepLines/>
              <w:widowControl w:val="0"/>
              <w:rPr>
                <w:rFonts w:ascii="Calibri" w:hAnsi="Calibri" w:cs="Calibri"/>
                <w:sz w:val="22"/>
                <w:szCs w:val="22"/>
              </w:rPr>
            </w:pPr>
          </w:p>
        </w:tc>
        <w:tc>
          <w:tcPr>
            <w:tcW w:w="429" w:type="dxa"/>
          </w:tcPr>
          <w:p w14:paraId="6D39CEF4" w14:textId="77777777" w:rsidR="00076584" w:rsidRPr="00350F1D" w:rsidRDefault="00076584" w:rsidP="00BC62B7">
            <w:pPr>
              <w:keepNext/>
              <w:keepLines/>
              <w:widowControl w:val="0"/>
              <w:rPr>
                <w:rFonts w:ascii="Calibri" w:hAnsi="Calibri" w:cs="Calibri"/>
                <w:sz w:val="22"/>
                <w:szCs w:val="22"/>
              </w:rPr>
            </w:pPr>
          </w:p>
        </w:tc>
        <w:tc>
          <w:tcPr>
            <w:tcW w:w="429" w:type="dxa"/>
          </w:tcPr>
          <w:p w14:paraId="5DC54F2A" w14:textId="77777777" w:rsidR="00076584" w:rsidRPr="00350F1D" w:rsidRDefault="00076584" w:rsidP="00BC62B7">
            <w:pPr>
              <w:keepNext/>
              <w:keepLines/>
              <w:widowControl w:val="0"/>
              <w:rPr>
                <w:rFonts w:ascii="Calibri" w:hAnsi="Calibri" w:cs="Calibri"/>
                <w:sz w:val="22"/>
                <w:szCs w:val="22"/>
              </w:rPr>
            </w:pPr>
          </w:p>
        </w:tc>
        <w:tc>
          <w:tcPr>
            <w:tcW w:w="431" w:type="dxa"/>
            <w:gridSpan w:val="2"/>
          </w:tcPr>
          <w:p w14:paraId="757AE714" w14:textId="77777777" w:rsidR="00076584" w:rsidRPr="00350F1D" w:rsidRDefault="00076584" w:rsidP="00BC62B7">
            <w:pPr>
              <w:keepNext/>
              <w:keepLines/>
              <w:widowControl w:val="0"/>
              <w:rPr>
                <w:rFonts w:ascii="Calibri" w:hAnsi="Calibri" w:cs="Calibri"/>
                <w:sz w:val="22"/>
                <w:szCs w:val="22"/>
              </w:rPr>
            </w:pPr>
          </w:p>
        </w:tc>
      </w:tr>
      <w:tr w:rsidR="00076584" w:rsidRPr="00350F1D" w14:paraId="6636CB88" w14:textId="77777777" w:rsidTr="003E6422">
        <w:trPr>
          <w:trHeight w:val="454"/>
        </w:trPr>
        <w:tc>
          <w:tcPr>
            <w:tcW w:w="7372" w:type="dxa"/>
            <w:gridSpan w:val="2"/>
          </w:tcPr>
          <w:p w14:paraId="3C6E1C71" w14:textId="75E39721" w:rsidR="00076584" w:rsidRPr="00350F1D" w:rsidRDefault="00076584" w:rsidP="00BC62B7">
            <w:pPr>
              <w:keepNext/>
              <w:keepLines/>
              <w:widowControl w:val="0"/>
              <w:rPr>
                <w:rFonts w:ascii="Calibri" w:hAnsi="Calibri" w:cs="Calibri"/>
                <w:bCs/>
                <w:color w:val="000000"/>
                <w:sz w:val="22"/>
                <w:szCs w:val="22"/>
              </w:rPr>
            </w:pPr>
            <w:r w:rsidRPr="00350F1D">
              <w:rPr>
                <w:rFonts w:ascii="Calibri" w:hAnsi="Calibri" w:cs="Calibri"/>
                <w:bCs/>
                <w:color w:val="000000"/>
                <w:sz w:val="22"/>
                <w:szCs w:val="22"/>
              </w:rPr>
              <w:t>The learning time of the qualification was appropriate</w:t>
            </w:r>
          </w:p>
        </w:tc>
        <w:tc>
          <w:tcPr>
            <w:tcW w:w="429" w:type="dxa"/>
          </w:tcPr>
          <w:p w14:paraId="67460107" w14:textId="77777777" w:rsidR="00076584" w:rsidRPr="00350F1D" w:rsidRDefault="00076584" w:rsidP="00BC62B7">
            <w:pPr>
              <w:keepNext/>
              <w:keepLines/>
              <w:widowControl w:val="0"/>
              <w:rPr>
                <w:rFonts w:ascii="Calibri" w:hAnsi="Calibri" w:cs="Calibri"/>
                <w:sz w:val="22"/>
                <w:szCs w:val="22"/>
              </w:rPr>
            </w:pPr>
          </w:p>
        </w:tc>
        <w:tc>
          <w:tcPr>
            <w:tcW w:w="429" w:type="dxa"/>
          </w:tcPr>
          <w:p w14:paraId="03A24B8E" w14:textId="77777777" w:rsidR="00076584" w:rsidRPr="00350F1D" w:rsidRDefault="00076584" w:rsidP="00BC62B7">
            <w:pPr>
              <w:keepNext/>
              <w:keepLines/>
              <w:widowControl w:val="0"/>
              <w:rPr>
                <w:rFonts w:ascii="Calibri" w:hAnsi="Calibri" w:cs="Calibri"/>
                <w:sz w:val="22"/>
                <w:szCs w:val="22"/>
              </w:rPr>
            </w:pPr>
          </w:p>
        </w:tc>
        <w:tc>
          <w:tcPr>
            <w:tcW w:w="430" w:type="dxa"/>
          </w:tcPr>
          <w:p w14:paraId="04392A2E" w14:textId="77777777" w:rsidR="00076584" w:rsidRPr="00350F1D" w:rsidRDefault="00076584" w:rsidP="00BC62B7">
            <w:pPr>
              <w:keepNext/>
              <w:keepLines/>
              <w:widowControl w:val="0"/>
              <w:rPr>
                <w:rFonts w:ascii="Calibri" w:hAnsi="Calibri" w:cs="Calibri"/>
                <w:sz w:val="22"/>
                <w:szCs w:val="22"/>
              </w:rPr>
            </w:pPr>
          </w:p>
        </w:tc>
        <w:tc>
          <w:tcPr>
            <w:tcW w:w="429" w:type="dxa"/>
          </w:tcPr>
          <w:p w14:paraId="2013E4E7" w14:textId="77777777" w:rsidR="00076584" w:rsidRPr="00350F1D" w:rsidRDefault="00076584" w:rsidP="00BC62B7">
            <w:pPr>
              <w:keepNext/>
              <w:keepLines/>
              <w:widowControl w:val="0"/>
              <w:rPr>
                <w:rFonts w:ascii="Calibri" w:hAnsi="Calibri" w:cs="Calibri"/>
                <w:sz w:val="22"/>
                <w:szCs w:val="22"/>
              </w:rPr>
            </w:pPr>
          </w:p>
        </w:tc>
        <w:tc>
          <w:tcPr>
            <w:tcW w:w="429" w:type="dxa"/>
          </w:tcPr>
          <w:p w14:paraId="3641429E" w14:textId="77777777" w:rsidR="00076584" w:rsidRPr="00350F1D" w:rsidRDefault="00076584" w:rsidP="00BC62B7">
            <w:pPr>
              <w:keepNext/>
              <w:keepLines/>
              <w:widowControl w:val="0"/>
              <w:rPr>
                <w:rFonts w:ascii="Calibri" w:hAnsi="Calibri" w:cs="Calibri"/>
                <w:sz w:val="22"/>
                <w:szCs w:val="22"/>
              </w:rPr>
            </w:pPr>
          </w:p>
        </w:tc>
        <w:tc>
          <w:tcPr>
            <w:tcW w:w="431" w:type="dxa"/>
            <w:gridSpan w:val="2"/>
          </w:tcPr>
          <w:p w14:paraId="00A572EE" w14:textId="77777777" w:rsidR="00076584" w:rsidRPr="00350F1D" w:rsidRDefault="00076584" w:rsidP="00BC62B7">
            <w:pPr>
              <w:keepNext/>
              <w:keepLines/>
              <w:widowControl w:val="0"/>
              <w:rPr>
                <w:rFonts w:ascii="Calibri" w:hAnsi="Calibri" w:cs="Calibri"/>
                <w:sz w:val="22"/>
                <w:szCs w:val="22"/>
              </w:rPr>
            </w:pPr>
          </w:p>
        </w:tc>
      </w:tr>
      <w:tr w:rsidR="00076584" w:rsidRPr="00350F1D" w14:paraId="3C67B7BE" w14:textId="77777777" w:rsidTr="003E6422">
        <w:trPr>
          <w:trHeight w:val="454"/>
        </w:trPr>
        <w:tc>
          <w:tcPr>
            <w:tcW w:w="7372" w:type="dxa"/>
            <w:gridSpan w:val="2"/>
          </w:tcPr>
          <w:p w14:paraId="2F97A4E8" w14:textId="5ABF703E" w:rsidR="00076584" w:rsidRPr="00350F1D" w:rsidRDefault="00076584" w:rsidP="00BC62B7">
            <w:pPr>
              <w:keepNext/>
              <w:keepLines/>
              <w:widowControl w:val="0"/>
              <w:rPr>
                <w:rFonts w:ascii="Calibri" w:hAnsi="Calibri" w:cs="Calibri"/>
                <w:bCs/>
                <w:color w:val="000000"/>
                <w:sz w:val="22"/>
                <w:szCs w:val="22"/>
              </w:rPr>
            </w:pPr>
            <w:r w:rsidRPr="00350F1D">
              <w:rPr>
                <w:rFonts w:ascii="Calibri" w:hAnsi="Calibri" w:cs="Calibri"/>
                <w:bCs/>
                <w:color w:val="000000"/>
                <w:sz w:val="22"/>
                <w:szCs w:val="22"/>
              </w:rPr>
              <w:t>The knowledge and skills covered were appropriate for the stated purpose</w:t>
            </w:r>
          </w:p>
        </w:tc>
        <w:tc>
          <w:tcPr>
            <w:tcW w:w="429" w:type="dxa"/>
          </w:tcPr>
          <w:p w14:paraId="679E1FE9" w14:textId="77777777" w:rsidR="00076584" w:rsidRPr="00350F1D" w:rsidRDefault="00076584" w:rsidP="00BC62B7">
            <w:pPr>
              <w:keepNext/>
              <w:keepLines/>
              <w:widowControl w:val="0"/>
              <w:rPr>
                <w:rFonts w:ascii="Calibri" w:hAnsi="Calibri" w:cs="Calibri"/>
                <w:sz w:val="22"/>
                <w:szCs w:val="22"/>
              </w:rPr>
            </w:pPr>
          </w:p>
        </w:tc>
        <w:tc>
          <w:tcPr>
            <w:tcW w:w="429" w:type="dxa"/>
          </w:tcPr>
          <w:p w14:paraId="383B205C" w14:textId="77777777" w:rsidR="00076584" w:rsidRPr="00350F1D" w:rsidRDefault="00076584" w:rsidP="00BC62B7">
            <w:pPr>
              <w:keepNext/>
              <w:keepLines/>
              <w:widowControl w:val="0"/>
              <w:rPr>
                <w:rFonts w:ascii="Calibri" w:hAnsi="Calibri" w:cs="Calibri"/>
                <w:sz w:val="22"/>
                <w:szCs w:val="22"/>
              </w:rPr>
            </w:pPr>
          </w:p>
        </w:tc>
        <w:tc>
          <w:tcPr>
            <w:tcW w:w="430" w:type="dxa"/>
          </w:tcPr>
          <w:p w14:paraId="4F5546C8" w14:textId="77777777" w:rsidR="00076584" w:rsidRPr="00350F1D" w:rsidRDefault="00076584" w:rsidP="00BC62B7">
            <w:pPr>
              <w:keepNext/>
              <w:keepLines/>
              <w:widowControl w:val="0"/>
              <w:rPr>
                <w:rFonts w:ascii="Calibri" w:hAnsi="Calibri" w:cs="Calibri"/>
                <w:sz w:val="22"/>
                <w:szCs w:val="22"/>
              </w:rPr>
            </w:pPr>
          </w:p>
        </w:tc>
        <w:tc>
          <w:tcPr>
            <w:tcW w:w="429" w:type="dxa"/>
          </w:tcPr>
          <w:p w14:paraId="15894CF0" w14:textId="77777777" w:rsidR="00076584" w:rsidRPr="00350F1D" w:rsidRDefault="00076584" w:rsidP="00BC62B7">
            <w:pPr>
              <w:keepNext/>
              <w:keepLines/>
              <w:widowControl w:val="0"/>
              <w:rPr>
                <w:rFonts w:ascii="Calibri" w:hAnsi="Calibri" w:cs="Calibri"/>
                <w:sz w:val="22"/>
                <w:szCs w:val="22"/>
              </w:rPr>
            </w:pPr>
          </w:p>
        </w:tc>
        <w:tc>
          <w:tcPr>
            <w:tcW w:w="429" w:type="dxa"/>
          </w:tcPr>
          <w:p w14:paraId="4F594457" w14:textId="77777777" w:rsidR="00076584" w:rsidRPr="00350F1D" w:rsidRDefault="00076584" w:rsidP="00BC62B7">
            <w:pPr>
              <w:keepNext/>
              <w:keepLines/>
              <w:widowControl w:val="0"/>
              <w:rPr>
                <w:rFonts w:ascii="Calibri" w:hAnsi="Calibri" w:cs="Calibri"/>
                <w:sz w:val="22"/>
                <w:szCs w:val="22"/>
              </w:rPr>
            </w:pPr>
          </w:p>
        </w:tc>
        <w:tc>
          <w:tcPr>
            <w:tcW w:w="431" w:type="dxa"/>
            <w:gridSpan w:val="2"/>
          </w:tcPr>
          <w:p w14:paraId="2E9F9D71" w14:textId="77777777" w:rsidR="00076584" w:rsidRPr="00350F1D" w:rsidRDefault="00076584" w:rsidP="00BC62B7">
            <w:pPr>
              <w:keepNext/>
              <w:keepLines/>
              <w:widowControl w:val="0"/>
              <w:rPr>
                <w:rFonts w:ascii="Calibri" w:hAnsi="Calibri" w:cs="Calibri"/>
                <w:sz w:val="22"/>
                <w:szCs w:val="22"/>
              </w:rPr>
            </w:pPr>
          </w:p>
        </w:tc>
      </w:tr>
      <w:tr w:rsidR="00980499" w:rsidRPr="00350F1D" w14:paraId="176443C7" w14:textId="77777777" w:rsidTr="003E6422">
        <w:trPr>
          <w:trHeight w:val="454"/>
        </w:trPr>
        <w:tc>
          <w:tcPr>
            <w:tcW w:w="7372" w:type="dxa"/>
            <w:gridSpan w:val="2"/>
          </w:tcPr>
          <w:p w14:paraId="44BCFBAB" w14:textId="01805C46" w:rsidR="00980499" w:rsidRPr="00350F1D" w:rsidRDefault="00076584" w:rsidP="00BC62B7">
            <w:pPr>
              <w:keepNext/>
              <w:keepLines/>
              <w:widowControl w:val="0"/>
              <w:rPr>
                <w:rFonts w:ascii="Calibri" w:hAnsi="Calibri" w:cs="Calibri"/>
                <w:bCs/>
                <w:color w:val="000000"/>
                <w:sz w:val="22"/>
                <w:szCs w:val="22"/>
              </w:rPr>
            </w:pPr>
            <w:r w:rsidRPr="00350F1D">
              <w:rPr>
                <w:rFonts w:ascii="Calibri" w:hAnsi="Calibri" w:cs="Calibri"/>
                <w:bCs/>
                <w:color w:val="000000"/>
                <w:sz w:val="22"/>
                <w:szCs w:val="22"/>
              </w:rPr>
              <w:t>The learning outcomes and assessment criteria were clear and understandable</w:t>
            </w:r>
          </w:p>
          <w:p w14:paraId="210FAA50" w14:textId="77777777" w:rsidR="00980499" w:rsidRPr="00350F1D" w:rsidRDefault="00980499" w:rsidP="00BC62B7">
            <w:pPr>
              <w:keepNext/>
              <w:keepLines/>
              <w:widowControl w:val="0"/>
              <w:rPr>
                <w:rFonts w:ascii="Calibri" w:hAnsi="Calibri" w:cs="Calibri"/>
                <w:bCs/>
                <w:color w:val="000000"/>
                <w:sz w:val="22"/>
                <w:szCs w:val="22"/>
              </w:rPr>
            </w:pPr>
          </w:p>
        </w:tc>
        <w:tc>
          <w:tcPr>
            <w:tcW w:w="429" w:type="dxa"/>
          </w:tcPr>
          <w:p w14:paraId="710574B5" w14:textId="77777777" w:rsidR="00980499" w:rsidRPr="00350F1D" w:rsidRDefault="00980499" w:rsidP="00BC62B7">
            <w:pPr>
              <w:keepNext/>
              <w:keepLines/>
              <w:widowControl w:val="0"/>
              <w:rPr>
                <w:rFonts w:ascii="Calibri" w:hAnsi="Calibri" w:cs="Calibri"/>
                <w:sz w:val="22"/>
                <w:szCs w:val="22"/>
              </w:rPr>
            </w:pPr>
          </w:p>
        </w:tc>
        <w:tc>
          <w:tcPr>
            <w:tcW w:w="429" w:type="dxa"/>
          </w:tcPr>
          <w:p w14:paraId="795B460D" w14:textId="77777777" w:rsidR="00980499" w:rsidRPr="00350F1D" w:rsidRDefault="00980499" w:rsidP="00BC62B7">
            <w:pPr>
              <w:keepNext/>
              <w:keepLines/>
              <w:widowControl w:val="0"/>
              <w:rPr>
                <w:rFonts w:ascii="Calibri" w:hAnsi="Calibri" w:cs="Calibri"/>
                <w:sz w:val="22"/>
                <w:szCs w:val="22"/>
              </w:rPr>
            </w:pPr>
          </w:p>
        </w:tc>
        <w:tc>
          <w:tcPr>
            <w:tcW w:w="430" w:type="dxa"/>
          </w:tcPr>
          <w:p w14:paraId="3D9B5C21" w14:textId="77777777" w:rsidR="00980499" w:rsidRPr="00350F1D" w:rsidRDefault="00980499" w:rsidP="00BC62B7">
            <w:pPr>
              <w:keepNext/>
              <w:keepLines/>
              <w:widowControl w:val="0"/>
              <w:rPr>
                <w:rFonts w:ascii="Calibri" w:hAnsi="Calibri" w:cs="Calibri"/>
                <w:sz w:val="22"/>
                <w:szCs w:val="22"/>
              </w:rPr>
            </w:pPr>
          </w:p>
        </w:tc>
        <w:tc>
          <w:tcPr>
            <w:tcW w:w="429" w:type="dxa"/>
          </w:tcPr>
          <w:p w14:paraId="0C2A3E20" w14:textId="77777777" w:rsidR="00980499" w:rsidRPr="00350F1D" w:rsidRDefault="00980499" w:rsidP="00BC62B7">
            <w:pPr>
              <w:keepNext/>
              <w:keepLines/>
              <w:widowControl w:val="0"/>
              <w:rPr>
                <w:rFonts w:ascii="Calibri" w:hAnsi="Calibri" w:cs="Calibri"/>
                <w:sz w:val="22"/>
                <w:szCs w:val="22"/>
              </w:rPr>
            </w:pPr>
          </w:p>
        </w:tc>
        <w:tc>
          <w:tcPr>
            <w:tcW w:w="429" w:type="dxa"/>
          </w:tcPr>
          <w:p w14:paraId="4B9E06D3" w14:textId="77777777" w:rsidR="00980499" w:rsidRPr="00350F1D" w:rsidRDefault="00980499" w:rsidP="00BC62B7">
            <w:pPr>
              <w:keepNext/>
              <w:keepLines/>
              <w:widowControl w:val="0"/>
              <w:rPr>
                <w:rFonts w:ascii="Calibri" w:hAnsi="Calibri" w:cs="Calibri"/>
                <w:sz w:val="22"/>
                <w:szCs w:val="22"/>
              </w:rPr>
            </w:pPr>
          </w:p>
        </w:tc>
        <w:tc>
          <w:tcPr>
            <w:tcW w:w="431" w:type="dxa"/>
            <w:gridSpan w:val="2"/>
          </w:tcPr>
          <w:p w14:paraId="0878A525" w14:textId="77777777" w:rsidR="00980499" w:rsidRPr="00350F1D" w:rsidRDefault="00980499" w:rsidP="00BC62B7">
            <w:pPr>
              <w:keepNext/>
              <w:keepLines/>
              <w:widowControl w:val="0"/>
              <w:rPr>
                <w:rFonts w:ascii="Calibri" w:hAnsi="Calibri" w:cs="Calibri"/>
                <w:sz w:val="22"/>
                <w:szCs w:val="22"/>
              </w:rPr>
            </w:pPr>
          </w:p>
        </w:tc>
      </w:tr>
      <w:tr w:rsidR="00076584" w:rsidRPr="00350F1D" w14:paraId="7978D22C" w14:textId="77777777" w:rsidTr="003E6422">
        <w:trPr>
          <w:trHeight w:val="454"/>
        </w:trPr>
        <w:tc>
          <w:tcPr>
            <w:tcW w:w="7372" w:type="dxa"/>
            <w:gridSpan w:val="2"/>
          </w:tcPr>
          <w:p w14:paraId="6069912C" w14:textId="45DB4B62" w:rsidR="00076584" w:rsidRPr="00350F1D" w:rsidRDefault="00076584" w:rsidP="00BC62B7">
            <w:pPr>
              <w:keepNext/>
              <w:keepLines/>
              <w:widowControl w:val="0"/>
              <w:rPr>
                <w:rFonts w:ascii="Calibri" w:hAnsi="Calibri" w:cs="Calibri"/>
                <w:bCs/>
                <w:color w:val="000000"/>
                <w:sz w:val="22"/>
                <w:szCs w:val="22"/>
              </w:rPr>
            </w:pPr>
            <w:r w:rsidRPr="00350F1D">
              <w:rPr>
                <w:rFonts w:ascii="Calibri" w:hAnsi="Calibri" w:cs="Calibri"/>
                <w:bCs/>
                <w:color w:val="000000"/>
                <w:sz w:val="22"/>
                <w:szCs w:val="22"/>
              </w:rPr>
              <w:t>The assessment arrangements allowed me to demonstrate my knowledge and skills</w:t>
            </w:r>
          </w:p>
        </w:tc>
        <w:tc>
          <w:tcPr>
            <w:tcW w:w="429" w:type="dxa"/>
          </w:tcPr>
          <w:p w14:paraId="4CF32A23" w14:textId="77777777" w:rsidR="00076584" w:rsidRPr="00350F1D" w:rsidRDefault="00076584" w:rsidP="00BC62B7">
            <w:pPr>
              <w:keepNext/>
              <w:keepLines/>
              <w:widowControl w:val="0"/>
              <w:rPr>
                <w:rFonts w:ascii="Calibri" w:hAnsi="Calibri" w:cs="Calibri"/>
                <w:sz w:val="22"/>
                <w:szCs w:val="22"/>
              </w:rPr>
            </w:pPr>
          </w:p>
        </w:tc>
        <w:tc>
          <w:tcPr>
            <w:tcW w:w="429" w:type="dxa"/>
          </w:tcPr>
          <w:p w14:paraId="27A462CC" w14:textId="77777777" w:rsidR="00076584" w:rsidRPr="00350F1D" w:rsidRDefault="00076584" w:rsidP="00BC62B7">
            <w:pPr>
              <w:keepNext/>
              <w:keepLines/>
              <w:widowControl w:val="0"/>
              <w:rPr>
                <w:rFonts w:ascii="Calibri" w:hAnsi="Calibri" w:cs="Calibri"/>
                <w:sz w:val="22"/>
                <w:szCs w:val="22"/>
              </w:rPr>
            </w:pPr>
          </w:p>
        </w:tc>
        <w:tc>
          <w:tcPr>
            <w:tcW w:w="430" w:type="dxa"/>
          </w:tcPr>
          <w:p w14:paraId="686EFD08" w14:textId="77777777" w:rsidR="00076584" w:rsidRPr="00350F1D" w:rsidRDefault="00076584" w:rsidP="00BC62B7">
            <w:pPr>
              <w:keepNext/>
              <w:keepLines/>
              <w:widowControl w:val="0"/>
              <w:rPr>
                <w:rFonts w:ascii="Calibri" w:hAnsi="Calibri" w:cs="Calibri"/>
                <w:sz w:val="22"/>
                <w:szCs w:val="22"/>
              </w:rPr>
            </w:pPr>
          </w:p>
        </w:tc>
        <w:tc>
          <w:tcPr>
            <w:tcW w:w="429" w:type="dxa"/>
          </w:tcPr>
          <w:p w14:paraId="04EDFC58" w14:textId="77777777" w:rsidR="00076584" w:rsidRPr="00350F1D" w:rsidRDefault="00076584" w:rsidP="00BC62B7">
            <w:pPr>
              <w:keepNext/>
              <w:keepLines/>
              <w:widowControl w:val="0"/>
              <w:rPr>
                <w:rFonts w:ascii="Calibri" w:hAnsi="Calibri" w:cs="Calibri"/>
                <w:sz w:val="22"/>
                <w:szCs w:val="22"/>
              </w:rPr>
            </w:pPr>
          </w:p>
        </w:tc>
        <w:tc>
          <w:tcPr>
            <w:tcW w:w="429" w:type="dxa"/>
          </w:tcPr>
          <w:p w14:paraId="38F666AE" w14:textId="77777777" w:rsidR="00076584" w:rsidRPr="00350F1D" w:rsidRDefault="00076584" w:rsidP="00BC62B7">
            <w:pPr>
              <w:keepNext/>
              <w:keepLines/>
              <w:widowControl w:val="0"/>
              <w:rPr>
                <w:rFonts w:ascii="Calibri" w:hAnsi="Calibri" w:cs="Calibri"/>
                <w:sz w:val="22"/>
                <w:szCs w:val="22"/>
              </w:rPr>
            </w:pPr>
          </w:p>
        </w:tc>
        <w:tc>
          <w:tcPr>
            <w:tcW w:w="431" w:type="dxa"/>
            <w:gridSpan w:val="2"/>
          </w:tcPr>
          <w:p w14:paraId="5FCDE937" w14:textId="77777777" w:rsidR="00076584" w:rsidRPr="00350F1D" w:rsidRDefault="00076584" w:rsidP="00BC62B7">
            <w:pPr>
              <w:keepNext/>
              <w:keepLines/>
              <w:widowControl w:val="0"/>
              <w:rPr>
                <w:rFonts w:ascii="Calibri" w:hAnsi="Calibri" w:cs="Calibri"/>
                <w:sz w:val="22"/>
                <w:szCs w:val="22"/>
              </w:rPr>
            </w:pPr>
          </w:p>
        </w:tc>
      </w:tr>
      <w:tr w:rsidR="00076584" w:rsidRPr="00350F1D" w14:paraId="57445C36" w14:textId="77777777" w:rsidTr="003E6422">
        <w:trPr>
          <w:trHeight w:val="454"/>
        </w:trPr>
        <w:tc>
          <w:tcPr>
            <w:tcW w:w="7372" w:type="dxa"/>
            <w:gridSpan w:val="2"/>
          </w:tcPr>
          <w:p w14:paraId="0F176111" w14:textId="3D8FE866" w:rsidR="00076584" w:rsidRPr="00350F1D" w:rsidRDefault="00076584" w:rsidP="00BC62B7">
            <w:pPr>
              <w:keepNext/>
              <w:keepLines/>
              <w:widowControl w:val="0"/>
              <w:rPr>
                <w:rFonts w:ascii="Calibri" w:hAnsi="Calibri" w:cs="Calibri"/>
                <w:bCs/>
                <w:color w:val="000000"/>
                <w:sz w:val="22"/>
                <w:szCs w:val="22"/>
              </w:rPr>
            </w:pPr>
            <w:r w:rsidRPr="00350F1D">
              <w:rPr>
                <w:rFonts w:ascii="Calibri" w:hAnsi="Calibri" w:cs="Calibri"/>
                <w:bCs/>
                <w:color w:val="000000"/>
                <w:sz w:val="22"/>
                <w:szCs w:val="22"/>
              </w:rPr>
              <w:t>The qualification was flexible enough to accommodate my learning style and individual needs</w:t>
            </w:r>
          </w:p>
        </w:tc>
        <w:tc>
          <w:tcPr>
            <w:tcW w:w="429" w:type="dxa"/>
          </w:tcPr>
          <w:p w14:paraId="0EF3789C" w14:textId="77777777" w:rsidR="00076584" w:rsidRPr="00350F1D" w:rsidRDefault="00076584" w:rsidP="00BC62B7">
            <w:pPr>
              <w:keepNext/>
              <w:keepLines/>
              <w:widowControl w:val="0"/>
              <w:rPr>
                <w:rFonts w:ascii="Calibri" w:hAnsi="Calibri" w:cs="Calibri"/>
                <w:sz w:val="22"/>
                <w:szCs w:val="22"/>
              </w:rPr>
            </w:pPr>
          </w:p>
        </w:tc>
        <w:tc>
          <w:tcPr>
            <w:tcW w:w="429" w:type="dxa"/>
          </w:tcPr>
          <w:p w14:paraId="2D66AB53" w14:textId="77777777" w:rsidR="00076584" w:rsidRPr="00350F1D" w:rsidRDefault="00076584" w:rsidP="00BC62B7">
            <w:pPr>
              <w:keepNext/>
              <w:keepLines/>
              <w:widowControl w:val="0"/>
              <w:rPr>
                <w:rFonts w:ascii="Calibri" w:hAnsi="Calibri" w:cs="Calibri"/>
                <w:sz w:val="22"/>
                <w:szCs w:val="22"/>
              </w:rPr>
            </w:pPr>
          </w:p>
        </w:tc>
        <w:tc>
          <w:tcPr>
            <w:tcW w:w="430" w:type="dxa"/>
          </w:tcPr>
          <w:p w14:paraId="56C760E6" w14:textId="77777777" w:rsidR="00076584" w:rsidRPr="00350F1D" w:rsidRDefault="00076584" w:rsidP="00BC62B7">
            <w:pPr>
              <w:keepNext/>
              <w:keepLines/>
              <w:widowControl w:val="0"/>
              <w:rPr>
                <w:rFonts w:ascii="Calibri" w:hAnsi="Calibri" w:cs="Calibri"/>
                <w:sz w:val="22"/>
                <w:szCs w:val="22"/>
              </w:rPr>
            </w:pPr>
          </w:p>
        </w:tc>
        <w:tc>
          <w:tcPr>
            <w:tcW w:w="429" w:type="dxa"/>
          </w:tcPr>
          <w:p w14:paraId="39DD37EA" w14:textId="77777777" w:rsidR="00076584" w:rsidRPr="00350F1D" w:rsidRDefault="00076584" w:rsidP="00BC62B7">
            <w:pPr>
              <w:keepNext/>
              <w:keepLines/>
              <w:widowControl w:val="0"/>
              <w:rPr>
                <w:rFonts w:ascii="Calibri" w:hAnsi="Calibri" w:cs="Calibri"/>
                <w:sz w:val="22"/>
                <w:szCs w:val="22"/>
              </w:rPr>
            </w:pPr>
          </w:p>
        </w:tc>
        <w:tc>
          <w:tcPr>
            <w:tcW w:w="429" w:type="dxa"/>
          </w:tcPr>
          <w:p w14:paraId="76B6D61C" w14:textId="77777777" w:rsidR="00076584" w:rsidRPr="00350F1D" w:rsidRDefault="00076584" w:rsidP="00BC62B7">
            <w:pPr>
              <w:keepNext/>
              <w:keepLines/>
              <w:widowControl w:val="0"/>
              <w:rPr>
                <w:rFonts w:ascii="Calibri" w:hAnsi="Calibri" w:cs="Calibri"/>
                <w:sz w:val="22"/>
                <w:szCs w:val="22"/>
              </w:rPr>
            </w:pPr>
          </w:p>
        </w:tc>
        <w:tc>
          <w:tcPr>
            <w:tcW w:w="431" w:type="dxa"/>
            <w:gridSpan w:val="2"/>
          </w:tcPr>
          <w:p w14:paraId="5F40E2A9" w14:textId="77777777" w:rsidR="00076584" w:rsidRPr="00350F1D" w:rsidRDefault="00076584" w:rsidP="00BC62B7">
            <w:pPr>
              <w:keepNext/>
              <w:keepLines/>
              <w:widowControl w:val="0"/>
              <w:rPr>
                <w:rFonts w:ascii="Calibri" w:hAnsi="Calibri" w:cs="Calibri"/>
                <w:sz w:val="22"/>
                <w:szCs w:val="22"/>
              </w:rPr>
            </w:pPr>
          </w:p>
        </w:tc>
      </w:tr>
      <w:tr w:rsidR="00076584" w:rsidRPr="00350F1D" w14:paraId="63840F6D" w14:textId="77777777" w:rsidTr="003E6422">
        <w:trPr>
          <w:trHeight w:val="454"/>
        </w:trPr>
        <w:tc>
          <w:tcPr>
            <w:tcW w:w="7372" w:type="dxa"/>
            <w:gridSpan w:val="2"/>
          </w:tcPr>
          <w:p w14:paraId="7F90D0AB" w14:textId="6EEAA442" w:rsidR="00076584" w:rsidRPr="00350F1D" w:rsidRDefault="00076584" w:rsidP="00BC62B7">
            <w:pPr>
              <w:keepNext/>
              <w:keepLines/>
              <w:widowControl w:val="0"/>
              <w:rPr>
                <w:rFonts w:ascii="Calibri" w:hAnsi="Calibri" w:cs="Calibri"/>
                <w:bCs/>
                <w:color w:val="000000"/>
                <w:sz w:val="22"/>
                <w:szCs w:val="22"/>
              </w:rPr>
            </w:pPr>
            <w:r w:rsidRPr="00350F1D">
              <w:rPr>
                <w:rFonts w:ascii="Calibri" w:hAnsi="Calibri" w:cs="Calibri"/>
                <w:bCs/>
                <w:color w:val="000000"/>
                <w:sz w:val="22"/>
                <w:szCs w:val="22"/>
              </w:rPr>
              <w:t>The qualification support documents were sufficient and appropriate</w:t>
            </w:r>
          </w:p>
        </w:tc>
        <w:tc>
          <w:tcPr>
            <w:tcW w:w="429" w:type="dxa"/>
          </w:tcPr>
          <w:p w14:paraId="71A22C33" w14:textId="77777777" w:rsidR="00076584" w:rsidRPr="00350F1D" w:rsidRDefault="00076584" w:rsidP="00BC62B7">
            <w:pPr>
              <w:keepNext/>
              <w:keepLines/>
              <w:widowControl w:val="0"/>
              <w:rPr>
                <w:rFonts w:ascii="Calibri" w:hAnsi="Calibri" w:cs="Calibri"/>
                <w:sz w:val="22"/>
                <w:szCs w:val="22"/>
              </w:rPr>
            </w:pPr>
          </w:p>
        </w:tc>
        <w:tc>
          <w:tcPr>
            <w:tcW w:w="429" w:type="dxa"/>
          </w:tcPr>
          <w:p w14:paraId="758698EF" w14:textId="77777777" w:rsidR="00076584" w:rsidRPr="00350F1D" w:rsidRDefault="00076584" w:rsidP="00BC62B7">
            <w:pPr>
              <w:keepNext/>
              <w:keepLines/>
              <w:widowControl w:val="0"/>
              <w:rPr>
                <w:rFonts w:ascii="Calibri" w:hAnsi="Calibri" w:cs="Calibri"/>
                <w:sz w:val="22"/>
                <w:szCs w:val="22"/>
              </w:rPr>
            </w:pPr>
          </w:p>
        </w:tc>
        <w:tc>
          <w:tcPr>
            <w:tcW w:w="430" w:type="dxa"/>
          </w:tcPr>
          <w:p w14:paraId="47A60521" w14:textId="77777777" w:rsidR="00076584" w:rsidRPr="00350F1D" w:rsidRDefault="00076584" w:rsidP="00BC62B7">
            <w:pPr>
              <w:keepNext/>
              <w:keepLines/>
              <w:widowControl w:val="0"/>
              <w:rPr>
                <w:rFonts w:ascii="Calibri" w:hAnsi="Calibri" w:cs="Calibri"/>
                <w:sz w:val="22"/>
                <w:szCs w:val="22"/>
              </w:rPr>
            </w:pPr>
          </w:p>
        </w:tc>
        <w:tc>
          <w:tcPr>
            <w:tcW w:w="429" w:type="dxa"/>
          </w:tcPr>
          <w:p w14:paraId="471FAA04" w14:textId="77777777" w:rsidR="00076584" w:rsidRPr="00350F1D" w:rsidRDefault="00076584" w:rsidP="00BC62B7">
            <w:pPr>
              <w:keepNext/>
              <w:keepLines/>
              <w:widowControl w:val="0"/>
              <w:rPr>
                <w:rFonts w:ascii="Calibri" w:hAnsi="Calibri" w:cs="Calibri"/>
                <w:sz w:val="22"/>
                <w:szCs w:val="22"/>
              </w:rPr>
            </w:pPr>
          </w:p>
        </w:tc>
        <w:tc>
          <w:tcPr>
            <w:tcW w:w="429" w:type="dxa"/>
          </w:tcPr>
          <w:p w14:paraId="24CA2BEE" w14:textId="77777777" w:rsidR="00076584" w:rsidRPr="00350F1D" w:rsidRDefault="00076584" w:rsidP="00BC62B7">
            <w:pPr>
              <w:keepNext/>
              <w:keepLines/>
              <w:widowControl w:val="0"/>
              <w:rPr>
                <w:rFonts w:ascii="Calibri" w:hAnsi="Calibri" w:cs="Calibri"/>
                <w:sz w:val="22"/>
                <w:szCs w:val="22"/>
              </w:rPr>
            </w:pPr>
          </w:p>
        </w:tc>
        <w:tc>
          <w:tcPr>
            <w:tcW w:w="431" w:type="dxa"/>
            <w:gridSpan w:val="2"/>
          </w:tcPr>
          <w:p w14:paraId="7B040015" w14:textId="77777777" w:rsidR="00076584" w:rsidRPr="00350F1D" w:rsidRDefault="00076584" w:rsidP="00BC62B7">
            <w:pPr>
              <w:keepNext/>
              <w:keepLines/>
              <w:widowControl w:val="0"/>
              <w:rPr>
                <w:rFonts w:ascii="Calibri" w:hAnsi="Calibri" w:cs="Calibri"/>
                <w:sz w:val="22"/>
                <w:szCs w:val="22"/>
              </w:rPr>
            </w:pPr>
          </w:p>
        </w:tc>
      </w:tr>
      <w:tr w:rsidR="00076584" w:rsidRPr="00350F1D" w14:paraId="10CC9FF8" w14:textId="77777777" w:rsidTr="003E6422">
        <w:trPr>
          <w:trHeight w:val="454"/>
        </w:trPr>
        <w:tc>
          <w:tcPr>
            <w:tcW w:w="7372" w:type="dxa"/>
            <w:gridSpan w:val="2"/>
          </w:tcPr>
          <w:p w14:paraId="5212BAA4" w14:textId="3084DA9A" w:rsidR="00076584" w:rsidRPr="00350F1D" w:rsidRDefault="00076584" w:rsidP="00BC62B7">
            <w:pPr>
              <w:keepNext/>
              <w:keepLines/>
              <w:widowControl w:val="0"/>
              <w:rPr>
                <w:rFonts w:ascii="Calibri" w:hAnsi="Calibri" w:cs="Calibri"/>
                <w:bCs/>
                <w:color w:val="000000"/>
                <w:sz w:val="22"/>
                <w:szCs w:val="22"/>
              </w:rPr>
            </w:pPr>
            <w:r w:rsidRPr="00350F1D">
              <w:rPr>
                <w:rFonts w:ascii="Calibri" w:hAnsi="Calibri" w:cs="Calibri"/>
                <w:bCs/>
                <w:color w:val="000000"/>
                <w:sz w:val="22"/>
                <w:szCs w:val="22"/>
              </w:rPr>
              <w:t>The qualification allowed me to achieve my objectives</w:t>
            </w:r>
          </w:p>
        </w:tc>
        <w:tc>
          <w:tcPr>
            <w:tcW w:w="429" w:type="dxa"/>
          </w:tcPr>
          <w:p w14:paraId="338EFAB3" w14:textId="77777777" w:rsidR="00076584" w:rsidRPr="00350F1D" w:rsidRDefault="00076584" w:rsidP="00BC62B7">
            <w:pPr>
              <w:keepNext/>
              <w:keepLines/>
              <w:widowControl w:val="0"/>
              <w:rPr>
                <w:rFonts w:ascii="Calibri" w:hAnsi="Calibri" w:cs="Calibri"/>
                <w:sz w:val="22"/>
                <w:szCs w:val="22"/>
              </w:rPr>
            </w:pPr>
          </w:p>
        </w:tc>
        <w:tc>
          <w:tcPr>
            <w:tcW w:w="429" w:type="dxa"/>
          </w:tcPr>
          <w:p w14:paraId="0F3465B2" w14:textId="77777777" w:rsidR="00076584" w:rsidRPr="00350F1D" w:rsidRDefault="00076584" w:rsidP="00BC62B7">
            <w:pPr>
              <w:keepNext/>
              <w:keepLines/>
              <w:widowControl w:val="0"/>
              <w:rPr>
                <w:rFonts w:ascii="Calibri" w:hAnsi="Calibri" w:cs="Calibri"/>
                <w:sz w:val="22"/>
                <w:szCs w:val="22"/>
              </w:rPr>
            </w:pPr>
          </w:p>
        </w:tc>
        <w:tc>
          <w:tcPr>
            <w:tcW w:w="430" w:type="dxa"/>
          </w:tcPr>
          <w:p w14:paraId="682E07C6" w14:textId="77777777" w:rsidR="00076584" w:rsidRPr="00350F1D" w:rsidRDefault="00076584" w:rsidP="00BC62B7">
            <w:pPr>
              <w:keepNext/>
              <w:keepLines/>
              <w:widowControl w:val="0"/>
              <w:rPr>
                <w:rFonts w:ascii="Calibri" w:hAnsi="Calibri" w:cs="Calibri"/>
                <w:sz w:val="22"/>
                <w:szCs w:val="22"/>
              </w:rPr>
            </w:pPr>
          </w:p>
        </w:tc>
        <w:tc>
          <w:tcPr>
            <w:tcW w:w="429" w:type="dxa"/>
          </w:tcPr>
          <w:p w14:paraId="48ED13EA" w14:textId="77777777" w:rsidR="00076584" w:rsidRPr="00350F1D" w:rsidRDefault="00076584" w:rsidP="00BC62B7">
            <w:pPr>
              <w:keepNext/>
              <w:keepLines/>
              <w:widowControl w:val="0"/>
              <w:rPr>
                <w:rFonts w:ascii="Calibri" w:hAnsi="Calibri" w:cs="Calibri"/>
                <w:sz w:val="22"/>
                <w:szCs w:val="22"/>
              </w:rPr>
            </w:pPr>
          </w:p>
        </w:tc>
        <w:tc>
          <w:tcPr>
            <w:tcW w:w="429" w:type="dxa"/>
          </w:tcPr>
          <w:p w14:paraId="4A21E1CE" w14:textId="77777777" w:rsidR="00076584" w:rsidRPr="00350F1D" w:rsidRDefault="00076584" w:rsidP="00BC62B7">
            <w:pPr>
              <w:keepNext/>
              <w:keepLines/>
              <w:widowControl w:val="0"/>
              <w:rPr>
                <w:rFonts w:ascii="Calibri" w:hAnsi="Calibri" w:cs="Calibri"/>
                <w:sz w:val="22"/>
                <w:szCs w:val="22"/>
              </w:rPr>
            </w:pPr>
          </w:p>
        </w:tc>
        <w:tc>
          <w:tcPr>
            <w:tcW w:w="431" w:type="dxa"/>
            <w:gridSpan w:val="2"/>
          </w:tcPr>
          <w:p w14:paraId="10E087F6" w14:textId="77777777" w:rsidR="00076584" w:rsidRPr="00350F1D" w:rsidRDefault="00076584" w:rsidP="00BC62B7">
            <w:pPr>
              <w:keepNext/>
              <w:keepLines/>
              <w:widowControl w:val="0"/>
              <w:rPr>
                <w:rFonts w:ascii="Calibri" w:hAnsi="Calibri" w:cs="Calibri"/>
                <w:sz w:val="22"/>
                <w:szCs w:val="22"/>
              </w:rPr>
            </w:pPr>
          </w:p>
        </w:tc>
      </w:tr>
      <w:tr w:rsidR="00980499" w:rsidRPr="00350F1D" w14:paraId="617BB59D" w14:textId="77777777" w:rsidTr="003E6422">
        <w:trPr>
          <w:trHeight w:val="454"/>
        </w:trPr>
        <w:tc>
          <w:tcPr>
            <w:tcW w:w="7372" w:type="dxa"/>
            <w:gridSpan w:val="2"/>
          </w:tcPr>
          <w:p w14:paraId="53CCB25C" w14:textId="77777777" w:rsidR="00980499" w:rsidRPr="00350F1D" w:rsidRDefault="00980499" w:rsidP="00BC62B7">
            <w:pPr>
              <w:keepNext/>
              <w:keepLines/>
              <w:widowControl w:val="0"/>
              <w:rPr>
                <w:rFonts w:ascii="Calibri" w:hAnsi="Calibri" w:cs="Calibri"/>
                <w:sz w:val="22"/>
                <w:szCs w:val="22"/>
              </w:rPr>
            </w:pPr>
            <w:r w:rsidRPr="00350F1D">
              <w:rPr>
                <w:rFonts w:ascii="Calibri" w:hAnsi="Calibri" w:cs="Calibri"/>
                <w:sz w:val="22"/>
                <w:szCs w:val="22"/>
              </w:rPr>
              <w:t>I have enjoyed my study</w:t>
            </w:r>
          </w:p>
        </w:tc>
        <w:tc>
          <w:tcPr>
            <w:tcW w:w="429" w:type="dxa"/>
          </w:tcPr>
          <w:p w14:paraId="6EE34EC2" w14:textId="77777777" w:rsidR="00980499" w:rsidRPr="00350F1D" w:rsidRDefault="00980499" w:rsidP="00BC62B7">
            <w:pPr>
              <w:keepNext/>
              <w:keepLines/>
              <w:widowControl w:val="0"/>
              <w:rPr>
                <w:rFonts w:ascii="Calibri" w:hAnsi="Calibri" w:cs="Calibri"/>
                <w:sz w:val="22"/>
                <w:szCs w:val="22"/>
              </w:rPr>
            </w:pPr>
          </w:p>
        </w:tc>
        <w:tc>
          <w:tcPr>
            <w:tcW w:w="429" w:type="dxa"/>
          </w:tcPr>
          <w:p w14:paraId="2151526D" w14:textId="77777777" w:rsidR="00980499" w:rsidRPr="00350F1D" w:rsidRDefault="00980499" w:rsidP="00BC62B7">
            <w:pPr>
              <w:keepNext/>
              <w:keepLines/>
              <w:widowControl w:val="0"/>
              <w:rPr>
                <w:rFonts w:ascii="Calibri" w:hAnsi="Calibri" w:cs="Calibri"/>
                <w:sz w:val="22"/>
                <w:szCs w:val="22"/>
              </w:rPr>
            </w:pPr>
          </w:p>
        </w:tc>
        <w:tc>
          <w:tcPr>
            <w:tcW w:w="430" w:type="dxa"/>
          </w:tcPr>
          <w:p w14:paraId="47D3F371" w14:textId="77777777" w:rsidR="00980499" w:rsidRPr="00350F1D" w:rsidRDefault="00980499" w:rsidP="00BC62B7">
            <w:pPr>
              <w:keepNext/>
              <w:keepLines/>
              <w:widowControl w:val="0"/>
              <w:rPr>
                <w:rFonts w:ascii="Calibri" w:hAnsi="Calibri" w:cs="Calibri"/>
                <w:sz w:val="22"/>
                <w:szCs w:val="22"/>
              </w:rPr>
            </w:pPr>
          </w:p>
        </w:tc>
        <w:tc>
          <w:tcPr>
            <w:tcW w:w="429" w:type="dxa"/>
          </w:tcPr>
          <w:p w14:paraId="292F19B5" w14:textId="77777777" w:rsidR="00980499" w:rsidRPr="00350F1D" w:rsidRDefault="00980499" w:rsidP="00BC62B7">
            <w:pPr>
              <w:keepNext/>
              <w:keepLines/>
              <w:widowControl w:val="0"/>
              <w:rPr>
                <w:rFonts w:ascii="Calibri" w:hAnsi="Calibri" w:cs="Calibri"/>
                <w:sz w:val="22"/>
                <w:szCs w:val="22"/>
              </w:rPr>
            </w:pPr>
          </w:p>
        </w:tc>
        <w:tc>
          <w:tcPr>
            <w:tcW w:w="429" w:type="dxa"/>
          </w:tcPr>
          <w:p w14:paraId="0EF9FE90" w14:textId="77777777" w:rsidR="00980499" w:rsidRPr="00350F1D" w:rsidRDefault="00980499" w:rsidP="00BC62B7">
            <w:pPr>
              <w:keepNext/>
              <w:keepLines/>
              <w:widowControl w:val="0"/>
              <w:rPr>
                <w:rFonts w:ascii="Calibri" w:hAnsi="Calibri" w:cs="Calibri"/>
                <w:sz w:val="22"/>
                <w:szCs w:val="22"/>
              </w:rPr>
            </w:pPr>
          </w:p>
        </w:tc>
        <w:tc>
          <w:tcPr>
            <w:tcW w:w="431" w:type="dxa"/>
            <w:gridSpan w:val="2"/>
          </w:tcPr>
          <w:p w14:paraId="27A78A91" w14:textId="77777777" w:rsidR="00980499" w:rsidRPr="00350F1D" w:rsidRDefault="00980499" w:rsidP="00BC62B7">
            <w:pPr>
              <w:keepNext/>
              <w:keepLines/>
              <w:widowControl w:val="0"/>
              <w:rPr>
                <w:rFonts w:ascii="Calibri" w:hAnsi="Calibri" w:cs="Calibri"/>
                <w:sz w:val="22"/>
                <w:szCs w:val="22"/>
              </w:rPr>
            </w:pPr>
          </w:p>
        </w:tc>
      </w:tr>
      <w:tr w:rsidR="00980499" w:rsidRPr="00350F1D" w14:paraId="5B6729BE" w14:textId="77777777" w:rsidTr="005C6E1F">
        <w:trPr>
          <w:trHeight w:val="964"/>
        </w:trPr>
        <w:tc>
          <w:tcPr>
            <w:tcW w:w="9949" w:type="dxa"/>
            <w:gridSpan w:val="9"/>
          </w:tcPr>
          <w:p w14:paraId="61F3392D" w14:textId="77777777" w:rsidR="00980499" w:rsidRPr="00350F1D" w:rsidRDefault="00980499" w:rsidP="00BC62B7">
            <w:pPr>
              <w:keepNext/>
              <w:keepLines/>
              <w:widowControl w:val="0"/>
              <w:rPr>
                <w:rFonts w:ascii="Calibri" w:hAnsi="Calibri" w:cs="Calibri"/>
                <w:sz w:val="22"/>
                <w:szCs w:val="22"/>
              </w:rPr>
            </w:pPr>
            <w:r w:rsidRPr="00350F1D">
              <w:rPr>
                <w:rFonts w:ascii="Calibri" w:hAnsi="Calibri" w:cs="Calibri"/>
                <w:sz w:val="22"/>
                <w:szCs w:val="22"/>
              </w:rPr>
              <w:t>Any other comments about the qualification</w:t>
            </w:r>
          </w:p>
          <w:p w14:paraId="4AE557D3" w14:textId="77777777" w:rsidR="00980499" w:rsidRPr="00350F1D" w:rsidRDefault="00980499" w:rsidP="00BC62B7">
            <w:pPr>
              <w:keepNext/>
              <w:keepLines/>
              <w:widowControl w:val="0"/>
              <w:rPr>
                <w:rFonts w:ascii="Calibri" w:hAnsi="Calibri" w:cs="Calibri"/>
                <w:sz w:val="22"/>
                <w:szCs w:val="22"/>
              </w:rPr>
            </w:pPr>
          </w:p>
        </w:tc>
      </w:tr>
    </w:tbl>
    <w:p w14:paraId="1FB9540A" w14:textId="77777777" w:rsidR="00980499" w:rsidRPr="00350F1D" w:rsidRDefault="00980499" w:rsidP="00BC62B7">
      <w:pPr>
        <w:keepNext/>
        <w:keepLines/>
        <w:widowControl w:val="0"/>
        <w:rPr>
          <w:rFonts w:ascii="Calibri" w:hAnsi="Calibri" w:cs="Calibri"/>
          <w:sz w:val="22"/>
          <w:szCs w:val="22"/>
        </w:rPr>
      </w:pPr>
    </w:p>
    <w:p w14:paraId="72CE1948" w14:textId="77777777" w:rsidR="00980499" w:rsidRPr="00350F1D" w:rsidRDefault="00980499" w:rsidP="00BC62B7">
      <w:pPr>
        <w:keepNext/>
        <w:keepLines/>
        <w:widowControl w:val="0"/>
        <w:ind w:left="-426"/>
        <w:rPr>
          <w:rFonts w:ascii="Calibri" w:hAnsi="Calibri" w:cs="Calibri"/>
          <w:sz w:val="22"/>
          <w:szCs w:val="22"/>
        </w:rPr>
      </w:pPr>
      <w:r w:rsidRPr="00350F1D">
        <w:rPr>
          <w:rFonts w:ascii="Calibri" w:hAnsi="Calibri" w:cs="Calibri"/>
          <w:sz w:val="22"/>
          <w:szCs w:val="22"/>
        </w:rPr>
        <w:lastRenderedPageBreak/>
        <w:t xml:space="preserve">In questions 2 and 3, please tick all boxes that apply to you.  </w:t>
      </w:r>
    </w:p>
    <w:p w14:paraId="67ACC728" w14:textId="77777777" w:rsidR="00980499" w:rsidRPr="00350F1D" w:rsidRDefault="00980499" w:rsidP="00BC62B7">
      <w:pPr>
        <w:keepNext/>
        <w:keepLines/>
        <w:widowControl w:val="0"/>
        <w:rPr>
          <w:rFonts w:ascii="Calibri" w:hAnsi="Calibri" w:cs="Calibri"/>
          <w:sz w:val="22"/>
          <w:szCs w:val="22"/>
        </w:rPr>
      </w:pPr>
    </w:p>
    <w:p w14:paraId="6A6127DD" w14:textId="77777777" w:rsidR="00980499" w:rsidRPr="00350F1D" w:rsidRDefault="00980499" w:rsidP="00BC62B7">
      <w:pPr>
        <w:keepNext/>
        <w:keepLines/>
        <w:widowControl w:val="0"/>
        <w:spacing w:after="120"/>
        <w:ind w:left="-426"/>
        <w:rPr>
          <w:rFonts w:ascii="Calibri" w:hAnsi="Calibri" w:cs="Calibri"/>
          <w:sz w:val="22"/>
          <w:szCs w:val="22"/>
        </w:rPr>
      </w:pPr>
      <w:r w:rsidRPr="00350F1D">
        <w:rPr>
          <w:rFonts w:ascii="Calibri" w:hAnsi="Calibri" w:cs="Calibri"/>
          <w:sz w:val="22"/>
          <w:szCs w:val="22"/>
        </w:rPr>
        <w:t>2. What was your motivation for undertaking this qualification?</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80"/>
        <w:gridCol w:w="654"/>
      </w:tblGrid>
      <w:tr w:rsidR="00980499" w:rsidRPr="00350F1D" w14:paraId="2EE4F09F" w14:textId="77777777" w:rsidTr="007F2673">
        <w:tc>
          <w:tcPr>
            <w:tcW w:w="9215" w:type="dxa"/>
            <w:shd w:val="clear" w:color="auto" w:fill="E6E6E6"/>
          </w:tcPr>
          <w:p w14:paraId="2C433D6D" w14:textId="77777777" w:rsidR="00980499" w:rsidRPr="00350F1D" w:rsidRDefault="00980499" w:rsidP="00BC62B7">
            <w:pPr>
              <w:keepNext/>
              <w:keepLines/>
              <w:widowControl w:val="0"/>
              <w:rPr>
                <w:rFonts w:ascii="Calibri" w:hAnsi="Calibri" w:cs="Calibri"/>
                <w:sz w:val="22"/>
                <w:szCs w:val="22"/>
              </w:rPr>
            </w:pPr>
            <w:r w:rsidRPr="00350F1D">
              <w:rPr>
                <w:rFonts w:ascii="Calibri" w:hAnsi="Calibri" w:cs="Calibri"/>
                <w:sz w:val="22"/>
                <w:szCs w:val="22"/>
              </w:rPr>
              <w:t>Please tick all that apply</w:t>
            </w:r>
          </w:p>
        </w:tc>
        <w:tc>
          <w:tcPr>
            <w:tcW w:w="674" w:type="dxa"/>
            <w:shd w:val="clear" w:color="auto" w:fill="E6E6E6"/>
          </w:tcPr>
          <w:p w14:paraId="2A9846E8" w14:textId="77777777" w:rsidR="00980499" w:rsidRPr="00350F1D" w:rsidRDefault="00980499" w:rsidP="00BC62B7">
            <w:pPr>
              <w:keepNext/>
              <w:keepLines/>
              <w:widowControl w:val="0"/>
              <w:jc w:val="center"/>
              <w:rPr>
                <w:rFonts w:ascii="Calibri" w:hAnsi="Calibri" w:cs="Calibri"/>
                <w:sz w:val="22"/>
                <w:szCs w:val="22"/>
              </w:rPr>
            </w:pPr>
            <w:r w:rsidRPr="00350F1D">
              <w:rPr>
                <w:rFonts w:ascii="Wingdings" w:eastAsia="Wingdings" w:hAnsi="Wingdings" w:cs="Wingdings"/>
                <w:sz w:val="22"/>
                <w:szCs w:val="22"/>
              </w:rPr>
              <w:t>ü</w:t>
            </w:r>
          </w:p>
        </w:tc>
      </w:tr>
      <w:tr w:rsidR="00980499" w:rsidRPr="00350F1D" w14:paraId="6944B5CA" w14:textId="77777777" w:rsidTr="007F2673">
        <w:tc>
          <w:tcPr>
            <w:tcW w:w="9215" w:type="dxa"/>
          </w:tcPr>
          <w:p w14:paraId="1FEFE266" w14:textId="6E51A78F" w:rsidR="00980499" w:rsidRPr="00350F1D" w:rsidRDefault="00076584" w:rsidP="00BC62B7">
            <w:pPr>
              <w:keepNext/>
              <w:keepLines/>
              <w:widowControl w:val="0"/>
              <w:rPr>
                <w:rFonts w:ascii="Calibri" w:hAnsi="Calibri" w:cs="Calibri"/>
                <w:sz w:val="22"/>
                <w:szCs w:val="22"/>
              </w:rPr>
            </w:pPr>
            <w:r w:rsidRPr="00350F1D">
              <w:rPr>
                <w:rFonts w:ascii="Calibri" w:hAnsi="Calibri" w:cs="Calibri"/>
                <w:sz w:val="22"/>
                <w:szCs w:val="22"/>
              </w:rPr>
              <w:t>K</w:t>
            </w:r>
            <w:r w:rsidR="00980499" w:rsidRPr="00350F1D">
              <w:rPr>
                <w:rFonts w:ascii="Calibri" w:hAnsi="Calibri" w:cs="Calibri"/>
                <w:sz w:val="22"/>
                <w:szCs w:val="22"/>
              </w:rPr>
              <w:t>nowledge and skills for an existing job or role</w:t>
            </w:r>
          </w:p>
        </w:tc>
        <w:tc>
          <w:tcPr>
            <w:tcW w:w="674" w:type="dxa"/>
          </w:tcPr>
          <w:p w14:paraId="50CD2657" w14:textId="77777777" w:rsidR="00980499" w:rsidRPr="00350F1D" w:rsidRDefault="00980499" w:rsidP="00BC62B7">
            <w:pPr>
              <w:keepNext/>
              <w:keepLines/>
              <w:widowControl w:val="0"/>
              <w:jc w:val="center"/>
              <w:rPr>
                <w:rFonts w:ascii="Calibri" w:hAnsi="Calibri" w:cs="Calibri"/>
                <w:sz w:val="22"/>
                <w:szCs w:val="22"/>
              </w:rPr>
            </w:pPr>
          </w:p>
        </w:tc>
      </w:tr>
      <w:tr w:rsidR="00980499" w:rsidRPr="00350F1D" w14:paraId="6765EE96" w14:textId="77777777" w:rsidTr="007F2673">
        <w:tc>
          <w:tcPr>
            <w:tcW w:w="9215" w:type="dxa"/>
          </w:tcPr>
          <w:p w14:paraId="0BFEEC97" w14:textId="0E02D060" w:rsidR="00980499" w:rsidRPr="00350F1D" w:rsidRDefault="00076584" w:rsidP="00BC62B7">
            <w:pPr>
              <w:keepNext/>
              <w:keepLines/>
              <w:widowControl w:val="0"/>
              <w:rPr>
                <w:rFonts w:ascii="Calibri" w:hAnsi="Calibri" w:cs="Calibri"/>
                <w:sz w:val="22"/>
                <w:szCs w:val="22"/>
              </w:rPr>
            </w:pPr>
            <w:r w:rsidRPr="00350F1D">
              <w:rPr>
                <w:rFonts w:ascii="Calibri" w:hAnsi="Calibri" w:cs="Calibri"/>
                <w:sz w:val="22"/>
                <w:szCs w:val="22"/>
              </w:rPr>
              <w:t>G</w:t>
            </w:r>
            <w:r w:rsidR="00980499" w:rsidRPr="00350F1D">
              <w:rPr>
                <w:rFonts w:ascii="Calibri" w:hAnsi="Calibri" w:cs="Calibri"/>
                <w:sz w:val="22"/>
                <w:szCs w:val="22"/>
              </w:rPr>
              <w:t xml:space="preserve">ain </w:t>
            </w:r>
            <w:r w:rsidRPr="00350F1D">
              <w:rPr>
                <w:rFonts w:ascii="Calibri" w:hAnsi="Calibri" w:cs="Calibri"/>
                <w:sz w:val="22"/>
                <w:szCs w:val="22"/>
              </w:rPr>
              <w:t xml:space="preserve">new </w:t>
            </w:r>
            <w:r w:rsidR="00980499" w:rsidRPr="00350F1D">
              <w:rPr>
                <w:rFonts w:ascii="Calibri" w:hAnsi="Calibri" w:cs="Calibri"/>
                <w:sz w:val="22"/>
                <w:szCs w:val="22"/>
              </w:rPr>
              <w:t>employment</w:t>
            </w:r>
          </w:p>
        </w:tc>
        <w:tc>
          <w:tcPr>
            <w:tcW w:w="674" w:type="dxa"/>
          </w:tcPr>
          <w:p w14:paraId="4DC7070A" w14:textId="77777777" w:rsidR="00980499" w:rsidRPr="00350F1D" w:rsidRDefault="00980499" w:rsidP="00BC62B7">
            <w:pPr>
              <w:keepNext/>
              <w:keepLines/>
              <w:widowControl w:val="0"/>
              <w:jc w:val="center"/>
              <w:rPr>
                <w:rFonts w:ascii="Calibri" w:hAnsi="Calibri" w:cs="Calibri"/>
                <w:sz w:val="22"/>
                <w:szCs w:val="22"/>
              </w:rPr>
            </w:pPr>
          </w:p>
        </w:tc>
      </w:tr>
      <w:tr w:rsidR="00980499" w:rsidRPr="00350F1D" w14:paraId="2EA28557" w14:textId="77777777" w:rsidTr="007F2673">
        <w:tc>
          <w:tcPr>
            <w:tcW w:w="9215" w:type="dxa"/>
          </w:tcPr>
          <w:p w14:paraId="4C7ED62B" w14:textId="3DBB33B4" w:rsidR="00980499" w:rsidRPr="00350F1D" w:rsidRDefault="00076584" w:rsidP="00BC62B7">
            <w:pPr>
              <w:keepNext/>
              <w:keepLines/>
              <w:widowControl w:val="0"/>
              <w:rPr>
                <w:rFonts w:ascii="Calibri" w:hAnsi="Calibri" w:cs="Calibri"/>
                <w:sz w:val="22"/>
                <w:szCs w:val="22"/>
              </w:rPr>
            </w:pPr>
            <w:r w:rsidRPr="00350F1D">
              <w:rPr>
                <w:rFonts w:ascii="Calibri" w:hAnsi="Calibri" w:cs="Calibri"/>
                <w:sz w:val="22"/>
                <w:szCs w:val="22"/>
              </w:rPr>
              <w:t>P</w:t>
            </w:r>
            <w:r w:rsidR="00980499" w:rsidRPr="00350F1D">
              <w:rPr>
                <w:rFonts w:ascii="Calibri" w:hAnsi="Calibri" w:cs="Calibri"/>
                <w:sz w:val="22"/>
                <w:szCs w:val="22"/>
              </w:rPr>
              <w:t>rogress to a higher level of training or learning</w:t>
            </w:r>
          </w:p>
        </w:tc>
        <w:tc>
          <w:tcPr>
            <w:tcW w:w="674" w:type="dxa"/>
          </w:tcPr>
          <w:p w14:paraId="38EB1C1E" w14:textId="77777777" w:rsidR="00980499" w:rsidRPr="00350F1D" w:rsidRDefault="00980499" w:rsidP="00BC62B7">
            <w:pPr>
              <w:keepNext/>
              <w:keepLines/>
              <w:widowControl w:val="0"/>
              <w:jc w:val="center"/>
              <w:rPr>
                <w:rFonts w:ascii="Calibri" w:hAnsi="Calibri" w:cs="Calibri"/>
                <w:sz w:val="22"/>
                <w:szCs w:val="22"/>
              </w:rPr>
            </w:pPr>
          </w:p>
        </w:tc>
      </w:tr>
      <w:tr w:rsidR="00980499" w:rsidRPr="00350F1D" w14:paraId="1536FCEB" w14:textId="77777777" w:rsidTr="007F2673">
        <w:tc>
          <w:tcPr>
            <w:tcW w:w="9215" w:type="dxa"/>
          </w:tcPr>
          <w:p w14:paraId="2BE2174D" w14:textId="51BB5236" w:rsidR="00980499" w:rsidRPr="00350F1D" w:rsidRDefault="00076584" w:rsidP="00BC62B7">
            <w:pPr>
              <w:keepNext/>
              <w:keepLines/>
              <w:widowControl w:val="0"/>
              <w:rPr>
                <w:rFonts w:ascii="Calibri" w:hAnsi="Calibri" w:cs="Calibri"/>
                <w:sz w:val="22"/>
                <w:szCs w:val="22"/>
              </w:rPr>
            </w:pPr>
            <w:r w:rsidRPr="00350F1D">
              <w:rPr>
                <w:rFonts w:ascii="Calibri" w:hAnsi="Calibri" w:cs="Calibri"/>
                <w:sz w:val="22"/>
                <w:szCs w:val="22"/>
              </w:rPr>
              <w:t>Qualify as</w:t>
            </w:r>
            <w:r w:rsidR="00980499" w:rsidRPr="00350F1D">
              <w:rPr>
                <w:rFonts w:ascii="Calibri" w:hAnsi="Calibri" w:cs="Calibri"/>
                <w:sz w:val="22"/>
                <w:szCs w:val="22"/>
              </w:rPr>
              <w:t xml:space="preserve"> a professional counsellor</w:t>
            </w:r>
          </w:p>
        </w:tc>
        <w:tc>
          <w:tcPr>
            <w:tcW w:w="674" w:type="dxa"/>
          </w:tcPr>
          <w:p w14:paraId="1BA49D65" w14:textId="77777777" w:rsidR="00980499" w:rsidRPr="00350F1D" w:rsidRDefault="00980499" w:rsidP="00BC62B7">
            <w:pPr>
              <w:keepNext/>
              <w:keepLines/>
              <w:widowControl w:val="0"/>
              <w:jc w:val="center"/>
              <w:rPr>
                <w:rFonts w:ascii="Calibri" w:hAnsi="Calibri" w:cs="Calibri"/>
                <w:sz w:val="22"/>
                <w:szCs w:val="22"/>
              </w:rPr>
            </w:pPr>
          </w:p>
        </w:tc>
      </w:tr>
      <w:tr w:rsidR="00980499" w:rsidRPr="00350F1D" w14:paraId="6E9F612B" w14:textId="77777777" w:rsidTr="007F2673">
        <w:tc>
          <w:tcPr>
            <w:tcW w:w="9215" w:type="dxa"/>
          </w:tcPr>
          <w:p w14:paraId="503E8B09" w14:textId="77777777" w:rsidR="00980499" w:rsidRPr="00350F1D" w:rsidRDefault="00980499" w:rsidP="00BC62B7">
            <w:pPr>
              <w:keepNext/>
              <w:keepLines/>
              <w:widowControl w:val="0"/>
              <w:rPr>
                <w:rFonts w:ascii="Calibri" w:hAnsi="Calibri" w:cs="Calibri"/>
                <w:sz w:val="22"/>
                <w:szCs w:val="22"/>
              </w:rPr>
            </w:pPr>
            <w:r w:rsidRPr="00350F1D">
              <w:rPr>
                <w:rFonts w:ascii="Calibri" w:hAnsi="Calibri" w:cs="Calibri"/>
                <w:sz w:val="22"/>
                <w:szCs w:val="22"/>
              </w:rPr>
              <w:t>As part of continuing professional development</w:t>
            </w:r>
          </w:p>
        </w:tc>
        <w:tc>
          <w:tcPr>
            <w:tcW w:w="674" w:type="dxa"/>
          </w:tcPr>
          <w:p w14:paraId="0A68B975" w14:textId="77777777" w:rsidR="00980499" w:rsidRPr="00350F1D" w:rsidRDefault="00980499" w:rsidP="00BC62B7">
            <w:pPr>
              <w:keepNext/>
              <w:keepLines/>
              <w:widowControl w:val="0"/>
              <w:jc w:val="center"/>
              <w:rPr>
                <w:rFonts w:ascii="Calibri" w:hAnsi="Calibri" w:cs="Calibri"/>
                <w:sz w:val="22"/>
                <w:szCs w:val="22"/>
              </w:rPr>
            </w:pPr>
          </w:p>
        </w:tc>
      </w:tr>
    </w:tbl>
    <w:p w14:paraId="735F9A24" w14:textId="77777777" w:rsidR="00980499" w:rsidRPr="00350F1D" w:rsidRDefault="00980499" w:rsidP="00BC62B7">
      <w:pPr>
        <w:keepNext/>
        <w:keepLines/>
        <w:widowControl w:val="0"/>
        <w:rPr>
          <w:rFonts w:ascii="Calibri" w:hAnsi="Calibri" w:cs="Calibri"/>
          <w:sz w:val="22"/>
          <w:szCs w:val="22"/>
        </w:rPr>
      </w:pPr>
    </w:p>
    <w:p w14:paraId="35A94A18" w14:textId="1019827A" w:rsidR="00980499" w:rsidRPr="00350F1D" w:rsidRDefault="00980499" w:rsidP="00BC62B7">
      <w:pPr>
        <w:keepNext/>
        <w:keepLines/>
        <w:widowControl w:val="0"/>
        <w:spacing w:after="120"/>
        <w:ind w:left="-426"/>
        <w:rPr>
          <w:rFonts w:ascii="Calibri" w:hAnsi="Calibri" w:cs="Calibri"/>
          <w:sz w:val="22"/>
          <w:szCs w:val="22"/>
        </w:rPr>
      </w:pPr>
      <w:r w:rsidRPr="00350F1D">
        <w:rPr>
          <w:rFonts w:ascii="Calibri" w:hAnsi="Calibri" w:cs="Calibri"/>
          <w:sz w:val="22"/>
          <w:szCs w:val="22"/>
        </w:rPr>
        <w:t xml:space="preserve">3. </w:t>
      </w:r>
      <w:r w:rsidR="00076584" w:rsidRPr="00350F1D">
        <w:rPr>
          <w:rFonts w:ascii="Calibri" w:hAnsi="Calibri" w:cs="Calibri"/>
          <w:sz w:val="22"/>
          <w:szCs w:val="22"/>
        </w:rPr>
        <w:t>Where do you intend to progress once you have completed this qualification</w:t>
      </w:r>
      <w:r w:rsidRPr="00350F1D">
        <w:rPr>
          <w:rFonts w:ascii="Calibri" w:hAnsi="Calibri" w:cs="Calibri"/>
          <w:sz w:val="22"/>
          <w:szCs w:val="22"/>
        </w:rPr>
        <w:t>?</w:t>
      </w:r>
    </w:p>
    <w:p w14:paraId="3D911F6F" w14:textId="03489EC3" w:rsidR="63936766" w:rsidRPr="00350F1D" w:rsidRDefault="63936766" w:rsidP="00BC62B7">
      <w:pPr>
        <w:keepNext/>
        <w:keepLines/>
        <w:widowControl w:val="0"/>
        <w:rPr>
          <w:rFonts w:ascii="Calibri" w:hAnsi="Calibri" w:cs="Calibri"/>
          <w:sz w:val="22"/>
          <w:szCs w:val="22"/>
        </w:rPr>
      </w:pPr>
    </w:p>
    <w:tbl>
      <w:tblPr>
        <w:tblStyle w:val="TableGrid"/>
        <w:tblW w:w="0" w:type="auto"/>
        <w:tblInd w:w="-29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35"/>
        <w:gridCol w:w="4650"/>
        <w:gridCol w:w="450"/>
        <w:gridCol w:w="4247"/>
      </w:tblGrid>
      <w:tr w:rsidR="63936766" w:rsidRPr="00350F1D" w14:paraId="614007FB" w14:textId="77777777" w:rsidTr="00A76D00">
        <w:trPr>
          <w:trHeight w:val="300"/>
        </w:trPr>
        <w:tc>
          <w:tcPr>
            <w:tcW w:w="435" w:type="dxa"/>
            <w:tcBorders>
              <w:left w:val="single" w:sz="6" w:space="0" w:color="auto"/>
            </w:tcBorders>
            <w:tcMar>
              <w:left w:w="105" w:type="dxa"/>
              <w:right w:w="105" w:type="dxa"/>
            </w:tcMar>
          </w:tcPr>
          <w:p w14:paraId="0C7CF714" w14:textId="0D10F0F7" w:rsidR="63936766" w:rsidRPr="00350F1D" w:rsidRDefault="63936766" w:rsidP="00331B2D">
            <w:pPr>
              <w:keepNext/>
              <w:keepLines/>
              <w:jc w:val="right"/>
              <w:rPr>
                <w:rFonts w:asciiTheme="minorHAnsi" w:eastAsiaTheme="minorEastAsia" w:hAnsiTheme="minorHAnsi" w:cstheme="minorBidi"/>
                <w:color w:val="3B3838" w:themeColor="background2" w:themeShade="40"/>
                <w:sz w:val="20"/>
                <w:szCs w:val="20"/>
              </w:rPr>
            </w:pPr>
            <w:r w:rsidRPr="00350F1D">
              <w:rPr>
                <w:rFonts w:asciiTheme="minorHAnsi" w:eastAsiaTheme="minorEastAsia" w:hAnsiTheme="minorHAnsi" w:cstheme="minorBidi"/>
                <w:color w:val="3B3838" w:themeColor="background2" w:themeShade="40"/>
                <w:sz w:val="20"/>
                <w:szCs w:val="20"/>
              </w:rPr>
              <w:t>1</w:t>
            </w:r>
          </w:p>
        </w:tc>
        <w:tc>
          <w:tcPr>
            <w:tcW w:w="4650" w:type="dxa"/>
            <w:tcMar>
              <w:left w:w="105" w:type="dxa"/>
              <w:right w:w="105" w:type="dxa"/>
            </w:tcMar>
          </w:tcPr>
          <w:p w14:paraId="19BBF2B5" w14:textId="765A254C" w:rsidR="63936766" w:rsidRPr="00350F1D" w:rsidRDefault="63936766" w:rsidP="00331B2D">
            <w:pPr>
              <w:keepNext/>
              <w:keepLines/>
              <w:rPr>
                <w:rFonts w:asciiTheme="minorHAnsi" w:eastAsiaTheme="minorEastAsia" w:hAnsiTheme="minorHAnsi" w:cstheme="minorBidi"/>
                <w:color w:val="3B3838" w:themeColor="background2" w:themeShade="40"/>
                <w:sz w:val="20"/>
                <w:szCs w:val="20"/>
              </w:rPr>
            </w:pPr>
            <w:r w:rsidRPr="00350F1D">
              <w:rPr>
                <w:rFonts w:asciiTheme="minorHAnsi" w:eastAsiaTheme="minorEastAsia" w:hAnsiTheme="minorHAnsi" w:cstheme="minorBidi"/>
                <w:color w:val="3B3838" w:themeColor="background2" w:themeShade="40"/>
                <w:sz w:val="20"/>
                <w:szCs w:val="20"/>
              </w:rPr>
              <w:t>Employment as a Counsellor (FT, PT or Self Employed)</w:t>
            </w:r>
          </w:p>
        </w:tc>
        <w:tc>
          <w:tcPr>
            <w:tcW w:w="450" w:type="dxa"/>
            <w:tcMar>
              <w:left w:w="105" w:type="dxa"/>
              <w:right w:w="105" w:type="dxa"/>
            </w:tcMar>
          </w:tcPr>
          <w:p w14:paraId="438DD145" w14:textId="644EE217" w:rsidR="63936766" w:rsidRPr="00350F1D" w:rsidRDefault="63936766" w:rsidP="00331B2D">
            <w:pPr>
              <w:keepNext/>
              <w:keepLines/>
              <w:jc w:val="right"/>
              <w:rPr>
                <w:rFonts w:asciiTheme="minorHAnsi" w:eastAsiaTheme="minorEastAsia" w:hAnsiTheme="minorHAnsi" w:cstheme="minorBidi"/>
                <w:color w:val="3B3838" w:themeColor="background2" w:themeShade="40"/>
                <w:sz w:val="20"/>
                <w:szCs w:val="20"/>
              </w:rPr>
            </w:pPr>
            <w:r w:rsidRPr="00350F1D">
              <w:rPr>
                <w:rFonts w:asciiTheme="minorHAnsi" w:eastAsiaTheme="minorEastAsia" w:hAnsiTheme="minorHAnsi" w:cstheme="minorBidi"/>
                <w:color w:val="3B3838" w:themeColor="background2" w:themeShade="40"/>
                <w:sz w:val="20"/>
                <w:szCs w:val="20"/>
              </w:rPr>
              <w:t>7</w:t>
            </w:r>
          </w:p>
        </w:tc>
        <w:tc>
          <w:tcPr>
            <w:tcW w:w="4247" w:type="dxa"/>
            <w:tcMar>
              <w:left w:w="105" w:type="dxa"/>
              <w:right w:w="105" w:type="dxa"/>
            </w:tcMar>
          </w:tcPr>
          <w:p w14:paraId="389715D1" w14:textId="47D4EFB0" w:rsidR="63936766" w:rsidRPr="00350F1D" w:rsidRDefault="63936766" w:rsidP="00331B2D">
            <w:pPr>
              <w:keepNext/>
              <w:keepLines/>
              <w:rPr>
                <w:rFonts w:asciiTheme="minorHAnsi" w:eastAsiaTheme="minorEastAsia" w:hAnsiTheme="minorHAnsi" w:cstheme="minorBidi"/>
                <w:color w:val="3B3838" w:themeColor="background2" w:themeShade="40"/>
                <w:sz w:val="20"/>
                <w:szCs w:val="20"/>
              </w:rPr>
            </w:pPr>
            <w:r w:rsidRPr="00350F1D">
              <w:rPr>
                <w:rFonts w:asciiTheme="minorHAnsi" w:eastAsiaTheme="minorEastAsia" w:hAnsiTheme="minorHAnsi" w:cstheme="minorBidi"/>
                <w:color w:val="3B3838" w:themeColor="background2" w:themeShade="40"/>
                <w:sz w:val="20"/>
                <w:szCs w:val="20"/>
              </w:rPr>
              <w:t>Further Study in HE (Non-Counselling related subjects)</w:t>
            </w:r>
          </w:p>
        </w:tc>
      </w:tr>
      <w:tr w:rsidR="63936766" w:rsidRPr="00350F1D" w14:paraId="0F72AC16" w14:textId="77777777" w:rsidTr="00A76D00">
        <w:trPr>
          <w:trHeight w:val="300"/>
        </w:trPr>
        <w:tc>
          <w:tcPr>
            <w:tcW w:w="435" w:type="dxa"/>
            <w:tcBorders>
              <w:left w:val="single" w:sz="6" w:space="0" w:color="auto"/>
            </w:tcBorders>
            <w:tcMar>
              <w:left w:w="105" w:type="dxa"/>
              <w:right w:w="105" w:type="dxa"/>
            </w:tcMar>
          </w:tcPr>
          <w:p w14:paraId="1C56B8F0" w14:textId="6B250453" w:rsidR="63936766" w:rsidRPr="00350F1D" w:rsidRDefault="63936766" w:rsidP="00331B2D">
            <w:pPr>
              <w:keepNext/>
              <w:keepLines/>
              <w:jc w:val="right"/>
              <w:rPr>
                <w:rFonts w:asciiTheme="minorHAnsi" w:eastAsiaTheme="minorEastAsia" w:hAnsiTheme="minorHAnsi" w:cstheme="minorBidi"/>
                <w:color w:val="3B3838" w:themeColor="background2" w:themeShade="40"/>
                <w:sz w:val="20"/>
                <w:szCs w:val="20"/>
              </w:rPr>
            </w:pPr>
            <w:r w:rsidRPr="00350F1D">
              <w:rPr>
                <w:rFonts w:asciiTheme="minorHAnsi" w:eastAsiaTheme="minorEastAsia" w:hAnsiTheme="minorHAnsi" w:cstheme="minorBidi"/>
                <w:color w:val="3B3838" w:themeColor="background2" w:themeShade="40"/>
                <w:sz w:val="20"/>
                <w:szCs w:val="20"/>
              </w:rPr>
              <w:t>2</w:t>
            </w:r>
          </w:p>
        </w:tc>
        <w:tc>
          <w:tcPr>
            <w:tcW w:w="4650" w:type="dxa"/>
            <w:tcMar>
              <w:left w:w="105" w:type="dxa"/>
              <w:right w:w="105" w:type="dxa"/>
            </w:tcMar>
          </w:tcPr>
          <w:p w14:paraId="076B40B0" w14:textId="7DA1AD86" w:rsidR="63936766" w:rsidRPr="00350F1D" w:rsidRDefault="63936766" w:rsidP="00331B2D">
            <w:pPr>
              <w:keepNext/>
              <w:keepLines/>
              <w:rPr>
                <w:rFonts w:asciiTheme="minorHAnsi" w:eastAsiaTheme="minorEastAsia" w:hAnsiTheme="minorHAnsi" w:cstheme="minorBidi"/>
                <w:color w:val="3B3838" w:themeColor="background2" w:themeShade="40"/>
                <w:sz w:val="20"/>
                <w:szCs w:val="20"/>
              </w:rPr>
            </w:pPr>
            <w:r w:rsidRPr="00350F1D">
              <w:rPr>
                <w:rFonts w:asciiTheme="minorHAnsi" w:eastAsiaTheme="minorEastAsia" w:hAnsiTheme="minorHAnsi" w:cstheme="minorBidi"/>
                <w:color w:val="3B3838" w:themeColor="background2" w:themeShade="40"/>
                <w:sz w:val="20"/>
                <w:szCs w:val="20"/>
              </w:rPr>
              <w:t>Employment within Allied Professions (FT, PT or Self Employed</w:t>
            </w:r>
          </w:p>
        </w:tc>
        <w:tc>
          <w:tcPr>
            <w:tcW w:w="450" w:type="dxa"/>
            <w:tcMar>
              <w:left w:w="105" w:type="dxa"/>
              <w:right w:w="105" w:type="dxa"/>
            </w:tcMar>
          </w:tcPr>
          <w:p w14:paraId="271426AD" w14:textId="4BCBD73D" w:rsidR="63936766" w:rsidRPr="00350F1D" w:rsidRDefault="63936766" w:rsidP="00331B2D">
            <w:pPr>
              <w:keepNext/>
              <w:keepLines/>
              <w:jc w:val="right"/>
              <w:rPr>
                <w:rFonts w:asciiTheme="minorHAnsi" w:eastAsiaTheme="minorEastAsia" w:hAnsiTheme="minorHAnsi" w:cstheme="minorBidi"/>
                <w:color w:val="3B3838" w:themeColor="background2" w:themeShade="40"/>
                <w:sz w:val="20"/>
                <w:szCs w:val="20"/>
              </w:rPr>
            </w:pPr>
            <w:r w:rsidRPr="00350F1D">
              <w:rPr>
                <w:rFonts w:asciiTheme="minorHAnsi" w:eastAsiaTheme="minorEastAsia" w:hAnsiTheme="minorHAnsi" w:cstheme="minorBidi"/>
                <w:color w:val="3B3838" w:themeColor="background2" w:themeShade="40"/>
                <w:sz w:val="20"/>
                <w:szCs w:val="20"/>
              </w:rPr>
              <w:t>8</w:t>
            </w:r>
          </w:p>
        </w:tc>
        <w:tc>
          <w:tcPr>
            <w:tcW w:w="4247" w:type="dxa"/>
            <w:tcMar>
              <w:left w:w="105" w:type="dxa"/>
              <w:right w:w="105" w:type="dxa"/>
            </w:tcMar>
          </w:tcPr>
          <w:p w14:paraId="5C500A73" w14:textId="59DD978C" w:rsidR="63936766" w:rsidRPr="00350F1D" w:rsidRDefault="63936766" w:rsidP="00331B2D">
            <w:pPr>
              <w:keepNext/>
              <w:keepLines/>
              <w:rPr>
                <w:rFonts w:asciiTheme="minorHAnsi" w:eastAsiaTheme="minorEastAsia" w:hAnsiTheme="minorHAnsi" w:cstheme="minorBidi"/>
                <w:color w:val="3B3838" w:themeColor="background2" w:themeShade="40"/>
                <w:sz w:val="20"/>
                <w:szCs w:val="20"/>
              </w:rPr>
            </w:pPr>
            <w:r w:rsidRPr="00350F1D">
              <w:rPr>
                <w:rFonts w:asciiTheme="minorHAnsi" w:eastAsiaTheme="minorEastAsia" w:hAnsiTheme="minorHAnsi" w:cstheme="minorBidi"/>
                <w:color w:val="3B3838" w:themeColor="background2" w:themeShade="40"/>
                <w:sz w:val="20"/>
                <w:szCs w:val="20"/>
              </w:rPr>
              <w:t>Voluntary Work – Counselling Sector</w:t>
            </w:r>
          </w:p>
        </w:tc>
      </w:tr>
      <w:tr w:rsidR="63936766" w:rsidRPr="00350F1D" w14:paraId="77B6BA33" w14:textId="77777777" w:rsidTr="00A76D00">
        <w:trPr>
          <w:trHeight w:val="300"/>
        </w:trPr>
        <w:tc>
          <w:tcPr>
            <w:tcW w:w="435" w:type="dxa"/>
            <w:tcBorders>
              <w:left w:val="single" w:sz="6" w:space="0" w:color="auto"/>
            </w:tcBorders>
            <w:tcMar>
              <w:left w:w="105" w:type="dxa"/>
              <w:right w:w="105" w:type="dxa"/>
            </w:tcMar>
          </w:tcPr>
          <w:p w14:paraId="6CED0B5B" w14:textId="465AEAD2" w:rsidR="63936766" w:rsidRPr="00350F1D" w:rsidRDefault="63936766" w:rsidP="00331B2D">
            <w:pPr>
              <w:keepNext/>
              <w:keepLines/>
              <w:jc w:val="right"/>
              <w:rPr>
                <w:rFonts w:asciiTheme="minorHAnsi" w:eastAsiaTheme="minorEastAsia" w:hAnsiTheme="minorHAnsi" w:cstheme="minorBidi"/>
                <w:color w:val="3B3838" w:themeColor="background2" w:themeShade="40"/>
                <w:sz w:val="20"/>
                <w:szCs w:val="20"/>
              </w:rPr>
            </w:pPr>
            <w:r w:rsidRPr="00350F1D">
              <w:rPr>
                <w:rFonts w:asciiTheme="minorHAnsi" w:eastAsiaTheme="minorEastAsia" w:hAnsiTheme="minorHAnsi" w:cstheme="minorBidi"/>
                <w:color w:val="3B3838" w:themeColor="background2" w:themeShade="40"/>
                <w:sz w:val="20"/>
                <w:szCs w:val="20"/>
              </w:rPr>
              <w:t>3</w:t>
            </w:r>
          </w:p>
        </w:tc>
        <w:tc>
          <w:tcPr>
            <w:tcW w:w="4650" w:type="dxa"/>
            <w:tcMar>
              <w:left w:w="105" w:type="dxa"/>
              <w:right w:w="105" w:type="dxa"/>
            </w:tcMar>
          </w:tcPr>
          <w:p w14:paraId="445DE717" w14:textId="1DF3DD48" w:rsidR="63936766" w:rsidRPr="00350F1D" w:rsidRDefault="63936766" w:rsidP="00331B2D">
            <w:pPr>
              <w:keepNext/>
              <w:keepLines/>
              <w:rPr>
                <w:rFonts w:asciiTheme="minorHAnsi" w:eastAsiaTheme="minorEastAsia" w:hAnsiTheme="minorHAnsi" w:cstheme="minorBidi"/>
                <w:color w:val="3B3838" w:themeColor="background2" w:themeShade="40"/>
                <w:sz w:val="20"/>
                <w:szCs w:val="20"/>
              </w:rPr>
            </w:pPr>
            <w:r w:rsidRPr="00350F1D">
              <w:rPr>
                <w:rFonts w:asciiTheme="minorHAnsi" w:eastAsiaTheme="minorEastAsia" w:hAnsiTheme="minorHAnsi" w:cstheme="minorBidi"/>
                <w:color w:val="3B3838" w:themeColor="background2" w:themeShade="40"/>
                <w:sz w:val="20"/>
                <w:szCs w:val="20"/>
              </w:rPr>
              <w:t>Employment in Non-Allied Professions Sector (FT, PT or Self Employed)</w:t>
            </w:r>
          </w:p>
        </w:tc>
        <w:tc>
          <w:tcPr>
            <w:tcW w:w="450" w:type="dxa"/>
            <w:tcMar>
              <w:left w:w="105" w:type="dxa"/>
              <w:right w:w="105" w:type="dxa"/>
            </w:tcMar>
          </w:tcPr>
          <w:p w14:paraId="36EE4302" w14:textId="7DB942BB" w:rsidR="63936766" w:rsidRPr="00350F1D" w:rsidRDefault="63936766" w:rsidP="00331B2D">
            <w:pPr>
              <w:keepNext/>
              <w:keepLines/>
              <w:jc w:val="right"/>
              <w:rPr>
                <w:rFonts w:asciiTheme="minorHAnsi" w:eastAsiaTheme="minorEastAsia" w:hAnsiTheme="minorHAnsi" w:cstheme="minorBidi"/>
                <w:color w:val="3B3838" w:themeColor="background2" w:themeShade="40"/>
                <w:sz w:val="20"/>
                <w:szCs w:val="20"/>
              </w:rPr>
            </w:pPr>
            <w:r w:rsidRPr="00350F1D">
              <w:rPr>
                <w:rFonts w:asciiTheme="minorHAnsi" w:eastAsiaTheme="minorEastAsia" w:hAnsiTheme="minorHAnsi" w:cstheme="minorBidi"/>
                <w:color w:val="3B3838" w:themeColor="background2" w:themeShade="40"/>
                <w:sz w:val="20"/>
                <w:szCs w:val="20"/>
              </w:rPr>
              <w:t>9</w:t>
            </w:r>
          </w:p>
        </w:tc>
        <w:tc>
          <w:tcPr>
            <w:tcW w:w="4247" w:type="dxa"/>
            <w:tcMar>
              <w:left w:w="105" w:type="dxa"/>
              <w:right w:w="105" w:type="dxa"/>
            </w:tcMar>
          </w:tcPr>
          <w:p w14:paraId="5267CE29" w14:textId="145990D0" w:rsidR="63936766" w:rsidRPr="00350F1D" w:rsidRDefault="63936766" w:rsidP="00331B2D">
            <w:pPr>
              <w:keepNext/>
              <w:keepLines/>
              <w:rPr>
                <w:rFonts w:asciiTheme="minorHAnsi" w:eastAsiaTheme="minorEastAsia" w:hAnsiTheme="minorHAnsi" w:cstheme="minorBidi"/>
                <w:color w:val="3B3838" w:themeColor="background2" w:themeShade="40"/>
                <w:sz w:val="20"/>
                <w:szCs w:val="20"/>
              </w:rPr>
            </w:pPr>
            <w:r w:rsidRPr="00350F1D">
              <w:rPr>
                <w:rFonts w:asciiTheme="minorHAnsi" w:eastAsiaTheme="minorEastAsia" w:hAnsiTheme="minorHAnsi" w:cstheme="minorBidi"/>
                <w:color w:val="3B3838" w:themeColor="background2" w:themeShade="40"/>
                <w:sz w:val="20"/>
                <w:szCs w:val="20"/>
              </w:rPr>
              <w:t>Voluntary Work – Allied Professions*</w:t>
            </w:r>
          </w:p>
        </w:tc>
      </w:tr>
      <w:tr w:rsidR="63936766" w:rsidRPr="00350F1D" w14:paraId="36F2B39C" w14:textId="77777777" w:rsidTr="00A76D00">
        <w:trPr>
          <w:trHeight w:val="300"/>
        </w:trPr>
        <w:tc>
          <w:tcPr>
            <w:tcW w:w="435" w:type="dxa"/>
            <w:tcBorders>
              <w:left w:val="single" w:sz="6" w:space="0" w:color="auto"/>
            </w:tcBorders>
            <w:tcMar>
              <w:left w:w="105" w:type="dxa"/>
              <w:right w:w="105" w:type="dxa"/>
            </w:tcMar>
          </w:tcPr>
          <w:p w14:paraId="170FD647" w14:textId="6842158D" w:rsidR="63936766" w:rsidRPr="00350F1D" w:rsidRDefault="63936766" w:rsidP="00331B2D">
            <w:pPr>
              <w:keepNext/>
              <w:keepLines/>
              <w:jc w:val="right"/>
              <w:rPr>
                <w:rFonts w:asciiTheme="minorHAnsi" w:eastAsiaTheme="minorEastAsia" w:hAnsiTheme="minorHAnsi" w:cstheme="minorBidi"/>
                <w:color w:val="3B3838" w:themeColor="background2" w:themeShade="40"/>
                <w:sz w:val="20"/>
                <w:szCs w:val="20"/>
              </w:rPr>
            </w:pPr>
            <w:r w:rsidRPr="00350F1D">
              <w:rPr>
                <w:rFonts w:asciiTheme="minorHAnsi" w:eastAsiaTheme="minorEastAsia" w:hAnsiTheme="minorHAnsi" w:cstheme="minorBidi"/>
                <w:color w:val="3B3838" w:themeColor="background2" w:themeShade="40"/>
                <w:sz w:val="20"/>
                <w:szCs w:val="20"/>
              </w:rPr>
              <w:t>4</w:t>
            </w:r>
          </w:p>
        </w:tc>
        <w:tc>
          <w:tcPr>
            <w:tcW w:w="4650" w:type="dxa"/>
            <w:tcMar>
              <w:left w:w="105" w:type="dxa"/>
              <w:right w:w="105" w:type="dxa"/>
            </w:tcMar>
          </w:tcPr>
          <w:p w14:paraId="1A971175" w14:textId="6532BBA3" w:rsidR="63936766" w:rsidRPr="00350F1D" w:rsidRDefault="63936766" w:rsidP="00331B2D">
            <w:pPr>
              <w:keepNext/>
              <w:keepLines/>
              <w:rPr>
                <w:rFonts w:asciiTheme="minorHAnsi" w:eastAsiaTheme="minorEastAsia" w:hAnsiTheme="minorHAnsi" w:cstheme="minorBidi"/>
                <w:color w:val="3B3838" w:themeColor="background2" w:themeShade="40"/>
                <w:sz w:val="20"/>
                <w:szCs w:val="20"/>
              </w:rPr>
            </w:pPr>
            <w:r w:rsidRPr="00350F1D">
              <w:rPr>
                <w:rFonts w:asciiTheme="minorHAnsi" w:eastAsiaTheme="minorEastAsia" w:hAnsiTheme="minorHAnsi" w:cstheme="minorBidi"/>
                <w:color w:val="3B3838" w:themeColor="background2" w:themeShade="40"/>
                <w:sz w:val="20"/>
                <w:szCs w:val="20"/>
              </w:rPr>
              <w:t>Further Study in FE (Counselling related subjects)</w:t>
            </w:r>
          </w:p>
        </w:tc>
        <w:tc>
          <w:tcPr>
            <w:tcW w:w="450" w:type="dxa"/>
            <w:tcMar>
              <w:left w:w="105" w:type="dxa"/>
              <w:right w:w="105" w:type="dxa"/>
            </w:tcMar>
          </w:tcPr>
          <w:p w14:paraId="4FBAA63E" w14:textId="2CA12D96" w:rsidR="63936766" w:rsidRPr="00350F1D" w:rsidRDefault="63936766" w:rsidP="00331B2D">
            <w:pPr>
              <w:keepNext/>
              <w:keepLines/>
              <w:jc w:val="right"/>
              <w:rPr>
                <w:rFonts w:asciiTheme="minorHAnsi" w:eastAsiaTheme="minorEastAsia" w:hAnsiTheme="minorHAnsi" w:cstheme="minorBidi"/>
                <w:color w:val="3B3838" w:themeColor="background2" w:themeShade="40"/>
                <w:sz w:val="20"/>
                <w:szCs w:val="20"/>
              </w:rPr>
            </w:pPr>
            <w:r w:rsidRPr="00350F1D">
              <w:rPr>
                <w:rFonts w:asciiTheme="minorHAnsi" w:eastAsiaTheme="minorEastAsia" w:hAnsiTheme="minorHAnsi" w:cstheme="minorBidi"/>
                <w:color w:val="3B3838" w:themeColor="background2" w:themeShade="40"/>
                <w:sz w:val="20"/>
                <w:szCs w:val="20"/>
              </w:rPr>
              <w:t>10</w:t>
            </w:r>
          </w:p>
        </w:tc>
        <w:tc>
          <w:tcPr>
            <w:tcW w:w="4247" w:type="dxa"/>
            <w:tcMar>
              <w:left w:w="105" w:type="dxa"/>
              <w:right w:w="105" w:type="dxa"/>
            </w:tcMar>
          </w:tcPr>
          <w:p w14:paraId="5A6B2233" w14:textId="07EC2F06" w:rsidR="63936766" w:rsidRPr="00350F1D" w:rsidRDefault="63936766" w:rsidP="00331B2D">
            <w:pPr>
              <w:keepNext/>
              <w:keepLines/>
              <w:rPr>
                <w:rFonts w:asciiTheme="minorHAnsi" w:eastAsiaTheme="minorEastAsia" w:hAnsiTheme="minorHAnsi" w:cstheme="minorBidi"/>
                <w:color w:val="3B3838" w:themeColor="background2" w:themeShade="40"/>
                <w:sz w:val="20"/>
                <w:szCs w:val="20"/>
              </w:rPr>
            </w:pPr>
            <w:r w:rsidRPr="00350F1D">
              <w:rPr>
                <w:rFonts w:asciiTheme="minorHAnsi" w:eastAsiaTheme="minorEastAsia" w:hAnsiTheme="minorHAnsi" w:cstheme="minorBidi"/>
                <w:color w:val="3B3838" w:themeColor="background2" w:themeShade="40"/>
                <w:sz w:val="20"/>
                <w:szCs w:val="20"/>
              </w:rPr>
              <w:t>Voluntary Work – Non-Counselling/Allied Professions</w:t>
            </w:r>
          </w:p>
        </w:tc>
      </w:tr>
      <w:tr w:rsidR="63936766" w:rsidRPr="00350F1D" w14:paraId="60088042" w14:textId="77777777" w:rsidTr="00A76D00">
        <w:trPr>
          <w:trHeight w:val="300"/>
        </w:trPr>
        <w:tc>
          <w:tcPr>
            <w:tcW w:w="435" w:type="dxa"/>
            <w:tcBorders>
              <w:left w:val="single" w:sz="6" w:space="0" w:color="auto"/>
            </w:tcBorders>
            <w:tcMar>
              <w:left w:w="105" w:type="dxa"/>
              <w:right w:w="105" w:type="dxa"/>
            </w:tcMar>
          </w:tcPr>
          <w:p w14:paraId="335A4716" w14:textId="116268D6" w:rsidR="63936766" w:rsidRPr="00350F1D" w:rsidRDefault="63936766" w:rsidP="00331B2D">
            <w:pPr>
              <w:keepNext/>
              <w:keepLines/>
              <w:jc w:val="right"/>
              <w:rPr>
                <w:rFonts w:asciiTheme="minorHAnsi" w:eastAsiaTheme="minorEastAsia" w:hAnsiTheme="minorHAnsi" w:cstheme="minorBidi"/>
                <w:color w:val="3B3838" w:themeColor="background2" w:themeShade="40"/>
                <w:sz w:val="20"/>
                <w:szCs w:val="20"/>
              </w:rPr>
            </w:pPr>
            <w:r w:rsidRPr="00350F1D">
              <w:rPr>
                <w:rFonts w:asciiTheme="minorHAnsi" w:eastAsiaTheme="minorEastAsia" w:hAnsiTheme="minorHAnsi" w:cstheme="minorBidi"/>
                <w:color w:val="3B3838" w:themeColor="background2" w:themeShade="40"/>
                <w:sz w:val="20"/>
                <w:szCs w:val="20"/>
              </w:rPr>
              <w:t>5</w:t>
            </w:r>
          </w:p>
        </w:tc>
        <w:tc>
          <w:tcPr>
            <w:tcW w:w="4650" w:type="dxa"/>
            <w:tcMar>
              <w:left w:w="105" w:type="dxa"/>
              <w:right w:w="105" w:type="dxa"/>
            </w:tcMar>
          </w:tcPr>
          <w:p w14:paraId="19ECBBE6" w14:textId="0A2EE47A" w:rsidR="63936766" w:rsidRPr="00350F1D" w:rsidRDefault="63936766" w:rsidP="00331B2D">
            <w:pPr>
              <w:keepNext/>
              <w:keepLines/>
              <w:rPr>
                <w:rFonts w:asciiTheme="minorHAnsi" w:eastAsiaTheme="minorEastAsia" w:hAnsiTheme="minorHAnsi" w:cstheme="minorBidi"/>
                <w:color w:val="3B3838" w:themeColor="background2" w:themeShade="40"/>
                <w:sz w:val="20"/>
                <w:szCs w:val="20"/>
              </w:rPr>
            </w:pPr>
            <w:r w:rsidRPr="00350F1D">
              <w:rPr>
                <w:rFonts w:asciiTheme="minorHAnsi" w:eastAsiaTheme="minorEastAsia" w:hAnsiTheme="minorHAnsi" w:cstheme="minorBidi"/>
                <w:color w:val="3B3838" w:themeColor="background2" w:themeShade="40"/>
                <w:sz w:val="20"/>
                <w:szCs w:val="20"/>
              </w:rPr>
              <w:t>Further Study in HE (Counselling related subjects)</w:t>
            </w:r>
          </w:p>
        </w:tc>
        <w:tc>
          <w:tcPr>
            <w:tcW w:w="450" w:type="dxa"/>
            <w:tcMar>
              <w:left w:w="105" w:type="dxa"/>
              <w:right w:w="105" w:type="dxa"/>
            </w:tcMar>
          </w:tcPr>
          <w:p w14:paraId="10A1394C" w14:textId="2FAC25F5" w:rsidR="63936766" w:rsidRPr="00350F1D" w:rsidRDefault="63936766" w:rsidP="00331B2D">
            <w:pPr>
              <w:keepNext/>
              <w:keepLines/>
              <w:jc w:val="right"/>
              <w:rPr>
                <w:rFonts w:asciiTheme="minorHAnsi" w:eastAsiaTheme="minorEastAsia" w:hAnsiTheme="minorHAnsi" w:cstheme="minorBidi"/>
                <w:color w:val="3B3838" w:themeColor="background2" w:themeShade="40"/>
                <w:sz w:val="20"/>
                <w:szCs w:val="20"/>
              </w:rPr>
            </w:pPr>
            <w:r w:rsidRPr="00350F1D">
              <w:rPr>
                <w:rFonts w:asciiTheme="minorHAnsi" w:eastAsiaTheme="minorEastAsia" w:hAnsiTheme="minorHAnsi" w:cstheme="minorBidi"/>
                <w:color w:val="3B3838" w:themeColor="background2" w:themeShade="40"/>
                <w:sz w:val="20"/>
                <w:szCs w:val="20"/>
              </w:rPr>
              <w:t>11</w:t>
            </w:r>
          </w:p>
        </w:tc>
        <w:tc>
          <w:tcPr>
            <w:tcW w:w="4247" w:type="dxa"/>
            <w:tcMar>
              <w:left w:w="105" w:type="dxa"/>
              <w:right w:w="105" w:type="dxa"/>
            </w:tcMar>
          </w:tcPr>
          <w:p w14:paraId="376361FB" w14:textId="34ED1485" w:rsidR="63936766" w:rsidRPr="00350F1D" w:rsidRDefault="63936766" w:rsidP="00331B2D">
            <w:pPr>
              <w:keepNext/>
              <w:keepLines/>
              <w:rPr>
                <w:rFonts w:asciiTheme="minorHAnsi" w:eastAsiaTheme="minorEastAsia" w:hAnsiTheme="minorHAnsi" w:cstheme="minorBidi"/>
                <w:color w:val="3B3838" w:themeColor="background2" w:themeShade="40"/>
                <w:sz w:val="20"/>
                <w:szCs w:val="20"/>
              </w:rPr>
            </w:pPr>
            <w:r w:rsidRPr="00350F1D">
              <w:rPr>
                <w:rFonts w:asciiTheme="minorHAnsi" w:eastAsiaTheme="minorEastAsia" w:hAnsiTheme="minorHAnsi" w:cstheme="minorBidi"/>
                <w:color w:val="3B3838" w:themeColor="background2" w:themeShade="40"/>
                <w:sz w:val="20"/>
                <w:szCs w:val="20"/>
              </w:rPr>
              <w:t>Not in employment</w:t>
            </w:r>
          </w:p>
        </w:tc>
      </w:tr>
      <w:tr w:rsidR="63936766" w:rsidRPr="00350F1D" w14:paraId="33DB76CA" w14:textId="77777777" w:rsidTr="00A76D00">
        <w:trPr>
          <w:trHeight w:val="300"/>
        </w:trPr>
        <w:tc>
          <w:tcPr>
            <w:tcW w:w="435" w:type="dxa"/>
            <w:tcBorders>
              <w:left w:val="single" w:sz="6" w:space="0" w:color="auto"/>
            </w:tcBorders>
            <w:tcMar>
              <w:left w:w="105" w:type="dxa"/>
              <w:right w:w="105" w:type="dxa"/>
            </w:tcMar>
          </w:tcPr>
          <w:p w14:paraId="6F2762E4" w14:textId="23A301CF" w:rsidR="63936766" w:rsidRPr="00350F1D" w:rsidRDefault="63936766" w:rsidP="00331B2D">
            <w:pPr>
              <w:keepNext/>
              <w:keepLines/>
              <w:jc w:val="right"/>
              <w:rPr>
                <w:rFonts w:asciiTheme="minorHAnsi" w:eastAsiaTheme="minorEastAsia" w:hAnsiTheme="minorHAnsi" w:cstheme="minorBidi"/>
                <w:color w:val="3B3838" w:themeColor="background2" w:themeShade="40"/>
                <w:sz w:val="20"/>
                <w:szCs w:val="20"/>
              </w:rPr>
            </w:pPr>
            <w:r w:rsidRPr="00350F1D">
              <w:rPr>
                <w:rFonts w:asciiTheme="minorHAnsi" w:eastAsiaTheme="minorEastAsia" w:hAnsiTheme="minorHAnsi" w:cstheme="minorBidi"/>
                <w:color w:val="3B3838" w:themeColor="background2" w:themeShade="40"/>
                <w:sz w:val="20"/>
                <w:szCs w:val="20"/>
              </w:rPr>
              <w:t>6</w:t>
            </w:r>
          </w:p>
        </w:tc>
        <w:tc>
          <w:tcPr>
            <w:tcW w:w="4650" w:type="dxa"/>
            <w:tcMar>
              <w:left w:w="105" w:type="dxa"/>
              <w:right w:w="105" w:type="dxa"/>
            </w:tcMar>
          </w:tcPr>
          <w:p w14:paraId="77AB57BF" w14:textId="65762D14" w:rsidR="63936766" w:rsidRPr="00350F1D" w:rsidRDefault="63936766" w:rsidP="00331B2D">
            <w:pPr>
              <w:keepNext/>
              <w:keepLines/>
              <w:rPr>
                <w:rFonts w:asciiTheme="minorHAnsi" w:eastAsiaTheme="minorEastAsia" w:hAnsiTheme="minorHAnsi" w:cstheme="minorBidi"/>
                <w:color w:val="3B3838" w:themeColor="background2" w:themeShade="40"/>
                <w:sz w:val="20"/>
                <w:szCs w:val="20"/>
              </w:rPr>
            </w:pPr>
            <w:r w:rsidRPr="00350F1D">
              <w:rPr>
                <w:rFonts w:asciiTheme="minorHAnsi" w:eastAsiaTheme="minorEastAsia" w:hAnsiTheme="minorHAnsi" w:cstheme="minorBidi"/>
                <w:color w:val="3B3838" w:themeColor="background2" w:themeShade="40"/>
                <w:sz w:val="20"/>
                <w:szCs w:val="20"/>
              </w:rPr>
              <w:t>Further Study in FE (Non-Counselling related subjects)</w:t>
            </w:r>
          </w:p>
        </w:tc>
        <w:tc>
          <w:tcPr>
            <w:tcW w:w="450" w:type="dxa"/>
            <w:tcMar>
              <w:left w:w="105" w:type="dxa"/>
              <w:right w:w="105" w:type="dxa"/>
            </w:tcMar>
          </w:tcPr>
          <w:p w14:paraId="3B03D50E" w14:textId="28ABE949" w:rsidR="63936766" w:rsidRPr="00350F1D" w:rsidRDefault="63936766" w:rsidP="00331B2D">
            <w:pPr>
              <w:keepNext/>
              <w:keepLines/>
              <w:jc w:val="right"/>
              <w:rPr>
                <w:rFonts w:asciiTheme="minorHAnsi" w:eastAsiaTheme="minorEastAsia" w:hAnsiTheme="minorHAnsi" w:cstheme="minorBidi"/>
                <w:color w:val="3B3838" w:themeColor="background2" w:themeShade="40"/>
                <w:sz w:val="20"/>
                <w:szCs w:val="20"/>
              </w:rPr>
            </w:pPr>
            <w:r w:rsidRPr="00350F1D">
              <w:rPr>
                <w:rFonts w:asciiTheme="minorHAnsi" w:eastAsiaTheme="minorEastAsia" w:hAnsiTheme="minorHAnsi" w:cstheme="minorBidi"/>
                <w:color w:val="3B3838" w:themeColor="background2" w:themeShade="40"/>
                <w:sz w:val="20"/>
                <w:szCs w:val="20"/>
              </w:rPr>
              <w:t>12</w:t>
            </w:r>
          </w:p>
        </w:tc>
        <w:tc>
          <w:tcPr>
            <w:tcW w:w="4247" w:type="dxa"/>
            <w:tcMar>
              <w:left w:w="105" w:type="dxa"/>
              <w:right w:w="105" w:type="dxa"/>
            </w:tcMar>
          </w:tcPr>
          <w:p w14:paraId="6FC5CB36" w14:textId="4236E058" w:rsidR="63936766" w:rsidRPr="00350F1D" w:rsidRDefault="63936766" w:rsidP="00331B2D">
            <w:pPr>
              <w:keepNext/>
              <w:keepLines/>
              <w:rPr>
                <w:rFonts w:asciiTheme="minorHAnsi" w:eastAsiaTheme="minorEastAsia" w:hAnsiTheme="minorHAnsi" w:cstheme="minorBidi"/>
                <w:color w:val="3B3838" w:themeColor="background2" w:themeShade="40"/>
                <w:sz w:val="20"/>
                <w:szCs w:val="20"/>
              </w:rPr>
            </w:pPr>
            <w:r w:rsidRPr="00350F1D">
              <w:rPr>
                <w:rFonts w:asciiTheme="minorHAnsi" w:eastAsiaTheme="minorEastAsia" w:hAnsiTheme="minorHAnsi" w:cstheme="minorBidi"/>
                <w:color w:val="3B3838" w:themeColor="background2" w:themeShade="40"/>
                <w:sz w:val="20"/>
                <w:szCs w:val="20"/>
              </w:rPr>
              <w:t>Unknown</w:t>
            </w:r>
          </w:p>
        </w:tc>
      </w:tr>
    </w:tbl>
    <w:p w14:paraId="2125EC9B" w14:textId="0DC355D1" w:rsidR="63936766" w:rsidRPr="00350F1D" w:rsidRDefault="63936766" w:rsidP="00331B2D">
      <w:pPr>
        <w:keepNext/>
        <w:keepLines/>
        <w:rPr>
          <w:rFonts w:asciiTheme="minorHAnsi" w:eastAsiaTheme="minorEastAsia" w:hAnsiTheme="minorHAnsi" w:cstheme="minorBidi"/>
          <w:color w:val="3B3838" w:themeColor="background2" w:themeShade="40"/>
        </w:rPr>
      </w:pPr>
    </w:p>
    <w:p w14:paraId="007DD8D9" w14:textId="7D319761" w:rsidR="791B0DC2" w:rsidRPr="00350F1D" w:rsidRDefault="791B0DC2" w:rsidP="00331B2D">
      <w:pPr>
        <w:keepNext/>
        <w:keepLines/>
        <w:rPr>
          <w:rFonts w:asciiTheme="minorHAnsi" w:eastAsiaTheme="minorEastAsia" w:hAnsiTheme="minorHAnsi" w:cstheme="minorBidi"/>
          <w:color w:val="3B3838" w:themeColor="background2" w:themeShade="40"/>
          <w:sz w:val="22"/>
          <w:szCs w:val="22"/>
        </w:rPr>
      </w:pPr>
      <w:r w:rsidRPr="00350F1D">
        <w:rPr>
          <w:rFonts w:asciiTheme="minorHAnsi" w:eastAsiaTheme="minorEastAsia" w:hAnsiTheme="minorHAnsi" w:cstheme="minorBidi"/>
          <w:color w:val="3B3838" w:themeColor="background2" w:themeShade="40"/>
        </w:rPr>
        <w:t>*</w:t>
      </w:r>
      <w:r w:rsidRPr="00350F1D">
        <w:rPr>
          <w:rFonts w:asciiTheme="minorHAnsi" w:eastAsiaTheme="minorEastAsia" w:hAnsiTheme="minorHAnsi" w:cstheme="minorBidi"/>
          <w:color w:val="3B3838" w:themeColor="background2" w:themeShade="40"/>
          <w:sz w:val="22"/>
          <w:szCs w:val="22"/>
        </w:rPr>
        <w:t>Examples of allied professions (not an exhaustive list):</w:t>
      </w:r>
    </w:p>
    <w:p w14:paraId="67F0A425" w14:textId="2895532D" w:rsidR="791B0DC2" w:rsidRPr="00350F1D" w:rsidRDefault="791B0DC2" w:rsidP="00331B2D">
      <w:pPr>
        <w:pStyle w:val="ListParagraph"/>
        <w:keepNext/>
        <w:keepLines/>
        <w:numPr>
          <w:ilvl w:val="0"/>
          <w:numId w:val="1"/>
        </w:numPr>
        <w:ind w:left="171" w:firstLine="12"/>
        <w:jc w:val="both"/>
        <w:rPr>
          <w:rFonts w:asciiTheme="minorHAnsi" w:eastAsiaTheme="minorEastAsia" w:hAnsiTheme="minorHAnsi" w:cstheme="minorBidi"/>
          <w:color w:val="000000" w:themeColor="text1"/>
          <w:sz w:val="22"/>
          <w:szCs w:val="22"/>
        </w:rPr>
      </w:pPr>
      <w:r w:rsidRPr="00350F1D">
        <w:rPr>
          <w:rFonts w:asciiTheme="minorHAnsi" w:eastAsiaTheme="minorEastAsia" w:hAnsiTheme="minorHAnsi" w:cstheme="minorBidi"/>
          <w:color w:val="000000" w:themeColor="text1"/>
          <w:sz w:val="22"/>
          <w:szCs w:val="22"/>
        </w:rPr>
        <w:t>Advice and advocacy support</w:t>
      </w:r>
    </w:p>
    <w:p w14:paraId="629D405B" w14:textId="762D65D9" w:rsidR="791B0DC2" w:rsidRPr="00350F1D" w:rsidRDefault="791B0DC2" w:rsidP="00331B2D">
      <w:pPr>
        <w:pStyle w:val="ListParagraph"/>
        <w:keepNext/>
        <w:keepLines/>
        <w:numPr>
          <w:ilvl w:val="0"/>
          <w:numId w:val="1"/>
        </w:numPr>
        <w:ind w:left="171" w:firstLine="12"/>
        <w:jc w:val="both"/>
        <w:rPr>
          <w:rFonts w:asciiTheme="minorHAnsi" w:eastAsiaTheme="minorEastAsia" w:hAnsiTheme="minorHAnsi" w:cstheme="minorBidi"/>
          <w:color w:val="000000" w:themeColor="text1"/>
          <w:sz w:val="22"/>
          <w:szCs w:val="22"/>
        </w:rPr>
      </w:pPr>
      <w:r w:rsidRPr="00350F1D">
        <w:rPr>
          <w:rFonts w:asciiTheme="minorHAnsi" w:eastAsiaTheme="minorEastAsia" w:hAnsiTheme="minorHAnsi" w:cstheme="minorBidi"/>
          <w:color w:val="000000" w:themeColor="text1"/>
          <w:sz w:val="22"/>
          <w:szCs w:val="22"/>
        </w:rPr>
        <w:t>Befriender role</w:t>
      </w:r>
    </w:p>
    <w:p w14:paraId="3FD56B33" w14:textId="3D0FD6EC" w:rsidR="791B0DC2" w:rsidRPr="00350F1D" w:rsidRDefault="791B0DC2" w:rsidP="00331B2D">
      <w:pPr>
        <w:pStyle w:val="ListParagraph"/>
        <w:keepNext/>
        <w:keepLines/>
        <w:numPr>
          <w:ilvl w:val="0"/>
          <w:numId w:val="1"/>
        </w:numPr>
        <w:ind w:left="171" w:firstLine="12"/>
        <w:jc w:val="both"/>
        <w:rPr>
          <w:rFonts w:asciiTheme="minorHAnsi" w:eastAsiaTheme="minorEastAsia" w:hAnsiTheme="minorHAnsi" w:cstheme="minorBidi"/>
          <w:color w:val="000000" w:themeColor="text1"/>
          <w:sz w:val="22"/>
          <w:szCs w:val="22"/>
        </w:rPr>
      </w:pPr>
      <w:r w:rsidRPr="00350F1D">
        <w:rPr>
          <w:rFonts w:asciiTheme="minorHAnsi" w:eastAsiaTheme="minorEastAsia" w:hAnsiTheme="minorHAnsi" w:cstheme="minorBidi"/>
          <w:color w:val="000000" w:themeColor="text1"/>
          <w:sz w:val="22"/>
          <w:szCs w:val="22"/>
        </w:rPr>
        <w:t>Care worker</w:t>
      </w:r>
    </w:p>
    <w:p w14:paraId="54F89D08" w14:textId="5686EF24" w:rsidR="791B0DC2" w:rsidRPr="00350F1D" w:rsidRDefault="791B0DC2" w:rsidP="00331B2D">
      <w:pPr>
        <w:pStyle w:val="ListParagraph"/>
        <w:keepNext/>
        <w:keepLines/>
        <w:numPr>
          <w:ilvl w:val="0"/>
          <w:numId w:val="1"/>
        </w:numPr>
        <w:ind w:left="171" w:firstLine="12"/>
        <w:jc w:val="both"/>
        <w:rPr>
          <w:rFonts w:asciiTheme="minorHAnsi" w:eastAsiaTheme="minorEastAsia" w:hAnsiTheme="minorHAnsi" w:cstheme="minorBidi"/>
          <w:color w:val="000000" w:themeColor="text1"/>
          <w:sz w:val="22"/>
          <w:szCs w:val="22"/>
        </w:rPr>
      </w:pPr>
      <w:r w:rsidRPr="00350F1D">
        <w:rPr>
          <w:rFonts w:asciiTheme="minorHAnsi" w:eastAsiaTheme="minorEastAsia" w:hAnsiTheme="minorHAnsi" w:cstheme="minorBidi"/>
          <w:color w:val="000000" w:themeColor="text1"/>
          <w:sz w:val="22"/>
          <w:szCs w:val="22"/>
        </w:rPr>
        <w:t>Childline administrator</w:t>
      </w:r>
    </w:p>
    <w:p w14:paraId="3D7872B8" w14:textId="03F298CD" w:rsidR="791B0DC2" w:rsidRPr="00350F1D" w:rsidRDefault="791B0DC2" w:rsidP="00331B2D">
      <w:pPr>
        <w:pStyle w:val="ListParagraph"/>
        <w:keepNext/>
        <w:keepLines/>
        <w:numPr>
          <w:ilvl w:val="0"/>
          <w:numId w:val="1"/>
        </w:numPr>
        <w:ind w:left="171" w:firstLine="12"/>
        <w:jc w:val="both"/>
        <w:rPr>
          <w:rFonts w:asciiTheme="minorHAnsi" w:eastAsiaTheme="minorEastAsia" w:hAnsiTheme="minorHAnsi" w:cstheme="minorBidi"/>
          <w:color w:val="000000" w:themeColor="text1"/>
          <w:sz w:val="22"/>
          <w:szCs w:val="22"/>
        </w:rPr>
      </w:pPr>
      <w:r w:rsidRPr="00350F1D">
        <w:rPr>
          <w:rFonts w:asciiTheme="minorHAnsi" w:eastAsiaTheme="minorEastAsia" w:hAnsiTheme="minorHAnsi" w:cstheme="minorBidi"/>
          <w:color w:val="000000" w:themeColor="text1"/>
          <w:sz w:val="22"/>
          <w:szCs w:val="22"/>
        </w:rPr>
        <w:t xml:space="preserve">Contact centre advisor </w:t>
      </w:r>
    </w:p>
    <w:p w14:paraId="431ADE56" w14:textId="7A9E99F8" w:rsidR="791B0DC2" w:rsidRPr="00350F1D" w:rsidRDefault="791B0DC2" w:rsidP="00331B2D">
      <w:pPr>
        <w:pStyle w:val="ListParagraph"/>
        <w:keepNext/>
        <w:keepLines/>
        <w:numPr>
          <w:ilvl w:val="0"/>
          <w:numId w:val="1"/>
        </w:numPr>
        <w:ind w:left="171" w:firstLine="12"/>
        <w:jc w:val="both"/>
        <w:rPr>
          <w:rFonts w:asciiTheme="minorHAnsi" w:eastAsiaTheme="minorEastAsia" w:hAnsiTheme="minorHAnsi" w:cstheme="minorBidi"/>
          <w:color w:val="000000" w:themeColor="text1"/>
          <w:sz w:val="22"/>
          <w:szCs w:val="22"/>
        </w:rPr>
      </w:pPr>
      <w:r w:rsidRPr="00350F1D">
        <w:rPr>
          <w:rFonts w:asciiTheme="minorHAnsi" w:eastAsiaTheme="minorEastAsia" w:hAnsiTheme="minorHAnsi" w:cstheme="minorBidi"/>
          <w:color w:val="000000" w:themeColor="text1"/>
          <w:sz w:val="22"/>
          <w:szCs w:val="22"/>
        </w:rPr>
        <w:t>Customer facing role</w:t>
      </w:r>
    </w:p>
    <w:p w14:paraId="76197A30" w14:textId="29F26B37" w:rsidR="791B0DC2" w:rsidRPr="00350F1D" w:rsidRDefault="791B0DC2" w:rsidP="00331B2D">
      <w:pPr>
        <w:pStyle w:val="ListParagraph"/>
        <w:keepNext/>
        <w:keepLines/>
        <w:numPr>
          <w:ilvl w:val="0"/>
          <w:numId w:val="1"/>
        </w:numPr>
        <w:ind w:left="171" w:firstLine="12"/>
        <w:jc w:val="both"/>
        <w:rPr>
          <w:rFonts w:asciiTheme="minorHAnsi" w:eastAsiaTheme="minorEastAsia" w:hAnsiTheme="minorHAnsi" w:cstheme="minorBidi"/>
          <w:color w:val="000000" w:themeColor="text1"/>
          <w:sz w:val="22"/>
          <w:szCs w:val="22"/>
        </w:rPr>
      </w:pPr>
      <w:r w:rsidRPr="00350F1D">
        <w:rPr>
          <w:rFonts w:asciiTheme="minorHAnsi" w:eastAsiaTheme="minorEastAsia" w:hAnsiTheme="minorHAnsi" w:cstheme="minorBidi"/>
          <w:color w:val="000000" w:themeColor="text1"/>
          <w:sz w:val="22"/>
          <w:szCs w:val="22"/>
        </w:rPr>
        <w:t>Customer relations advisor</w:t>
      </w:r>
    </w:p>
    <w:p w14:paraId="57670987" w14:textId="4432477D" w:rsidR="791B0DC2" w:rsidRPr="00350F1D" w:rsidRDefault="791B0DC2" w:rsidP="00331B2D">
      <w:pPr>
        <w:pStyle w:val="ListParagraph"/>
        <w:keepNext/>
        <w:keepLines/>
        <w:numPr>
          <w:ilvl w:val="0"/>
          <w:numId w:val="1"/>
        </w:numPr>
        <w:ind w:left="171" w:firstLine="12"/>
        <w:jc w:val="both"/>
        <w:rPr>
          <w:rFonts w:asciiTheme="minorHAnsi" w:eastAsiaTheme="minorEastAsia" w:hAnsiTheme="minorHAnsi" w:cstheme="minorBidi"/>
          <w:color w:val="000000" w:themeColor="text1"/>
          <w:sz w:val="22"/>
          <w:szCs w:val="22"/>
        </w:rPr>
      </w:pPr>
      <w:r w:rsidRPr="00350F1D">
        <w:rPr>
          <w:rFonts w:asciiTheme="minorHAnsi" w:eastAsiaTheme="minorEastAsia" w:hAnsiTheme="minorHAnsi" w:cstheme="minorBidi"/>
          <w:color w:val="000000" w:themeColor="text1"/>
          <w:sz w:val="22"/>
          <w:szCs w:val="22"/>
        </w:rPr>
        <w:t>Customer service representative/ advisor/ officer</w:t>
      </w:r>
    </w:p>
    <w:p w14:paraId="5AFBA039" w14:textId="63120B11" w:rsidR="791B0DC2" w:rsidRPr="00350F1D" w:rsidRDefault="791B0DC2" w:rsidP="00331B2D">
      <w:pPr>
        <w:pStyle w:val="ListParagraph"/>
        <w:keepNext/>
        <w:keepLines/>
        <w:numPr>
          <w:ilvl w:val="0"/>
          <w:numId w:val="1"/>
        </w:numPr>
        <w:ind w:left="171" w:firstLine="12"/>
        <w:jc w:val="both"/>
        <w:rPr>
          <w:rFonts w:asciiTheme="minorHAnsi" w:eastAsiaTheme="minorEastAsia" w:hAnsiTheme="minorHAnsi" w:cstheme="minorBidi"/>
          <w:color w:val="000000" w:themeColor="text1"/>
          <w:sz w:val="22"/>
          <w:szCs w:val="22"/>
        </w:rPr>
      </w:pPr>
      <w:r w:rsidRPr="00350F1D">
        <w:rPr>
          <w:rFonts w:asciiTheme="minorHAnsi" w:eastAsiaTheme="minorEastAsia" w:hAnsiTheme="minorHAnsi" w:cstheme="minorBidi"/>
          <w:color w:val="000000" w:themeColor="text1"/>
          <w:sz w:val="22"/>
          <w:szCs w:val="22"/>
        </w:rPr>
        <w:t>Family support worker</w:t>
      </w:r>
    </w:p>
    <w:p w14:paraId="7E79BE58" w14:textId="5413FA0D" w:rsidR="791B0DC2" w:rsidRPr="00350F1D" w:rsidRDefault="791B0DC2" w:rsidP="00331B2D">
      <w:pPr>
        <w:pStyle w:val="ListParagraph"/>
        <w:keepNext/>
        <w:keepLines/>
        <w:numPr>
          <w:ilvl w:val="0"/>
          <w:numId w:val="1"/>
        </w:numPr>
        <w:ind w:left="171" w:firstLine="12"/>
        <w:jc w:val="both"/>
        <w:rPr>
          <w:rFonts w:asciiTheme="minorHAnsi" w:eastAsiaTheme="minorEastAsia" w:hAnsiTheme="minorHAnsi" w:cstheme="minorBidi"/>
          <w:color w:val="000000" w:themeColor="text1"/>
          <w:sz w:val="22"/>
          <w:szCs w:val="22"/>
        </w:rPr>
      </w:pPr>
      <w:r w:rsidRPr="00350F1D">
        <w:rPr>
          <w:rFonts w:asciiTheme="minorHAnsi" w:eastAsiaTheme="minorEastAsia" w:hAnsiTheme="minorHAnsi" w:cstheme="minorBidi"/>
          <w:color w:val="000000" w:themeColor="text1"/>
          <w:sz w:val="22"/>
          <w:szCs w:val="22"/>
        </w:rPr>
        <w:t xml:space="preserve">Healthcare professionals </w:t>
      </w:r>
    </w:p>
    <w:p w14:paraId="01BBA4BC" w14:textId="732FD88C" w:rsidR="791B0DC2" w:rsidRPr="00350F1D" w:rsidRDefault="791B0DC2" w:rsidP="00331B2D">
      <w:pPr>
        <w:pStyle w:val="ListParagraph"/>
        <w:keepNext/>
        <w:keepLines/>
        <w:numPr>
          <w:ilvl w:val="0"/>
          <w:numId w:val="1"/>
        </w:numPr>
        <w:ind w:left="171" w:firstLine="12"/>
        <w:jc w:val="both"/>
        <w:rPr>
          <w:rFonts w:asciiTheme="minorHAnsi" w:eastAsiaTheme="minorEastAsia" w:hAnsiTheme="minorHAnsi" w:cstheme="minorBidi"/>
          <w:color w:val="000000" w:themeColor="text1"/>
          <w:sz w:val="22"/>
          <w:szCs w:val="22"/>
        </w:rPr>
      </w:pPr>
      <w:r w:rsidRPr="00350F1D">
        <w:rPr>
          <w:rFonts w:asciiTheme="minorHAnsi" w:eastAsiaTheme="minorEastAsia" w:hAnsiTheme="minorHAnsi" w:cstheme="minorBidi"/>
          <w:color w:val="000000" w:themeColor="text1"/>
          <w:sz w:val="22"/>
          <w:szCs w:val="22"/>
        </w:rPr>
        <w:t xml:space="preserve">Helpline operator </w:t>
      </w:r>
    </w:p>
    <w:p w14:paraId="44FE0FD6" w14:textId="2712C144" w:rsidR="791B0DC2" w:rsidRPr="00350F1D" w:rsidRDefault="791B0DC2" w:rsidP="00331B2D">
      <w:pPr>
        <w:pStyle w:val="ListParagraph"/>
        <w:keepNext/>
        <w:keepLines/>
        <w:numPr>
          <w:ilvl w:val="0"/>
          <w:numId w:val="1"/>
        </w:numPr>
        <w:ind w:left="171" w:firstLine="12"/>
        <w:jc w:val="both"/>
        <w:rPr>
          <w:rFonts w:asciiTheme="minorHAnsi" w:eastAsiaTheme="minorEastAsia" w:hAnsiTheme="minorHAnsi" w:cstheme="minorBidi"/>
          <w:color w:val="000000" w:themeColor="text1"/>
          <w:sz w:val="22"/>
          <w:szCs w:val="22"/>
        </w:rPr>
      </w:pPr>
      <w:r w:rsidRPr="00350F1D">
        <w:rPr>
          <w:rFonts w:asciiTheme="minorHAnsi" w:eastAsiaTheme="minorEastAsia" w:hAnsiTheme="minorHAnsi" w:cstheme="minorBidi"/>
          <w:color w:val="000000" w:themeColor="text1"/>
          <w:sz w:val="22"/>
          <w:szCs w:val="22"/>
        </w:rPr>
        <w:t>Home care assistant</w:t>
      </w:r>
    </w:p>
    <w:p w14:paraId="293BF4E9" w14:textId="7910FDBD" w:rsidR="791B0DC2" w:rsidRPr="00350F1D" w:rsidRDefault="791B0DC2" w:rsidP="00331B2D">
      <w:pPr>
        <w:pStyle w:val="ListParagraph"/>
        <w:keepNext/>
        <w:keepLines/>
        <w:numPr>
          <w:ilvl w:val="0"/>
          <w:numId w:val="1"/>
        </w:numPr>
        <w:ind w:left="171" w:firstLine="12"/>
        <w:jc w:val="both"/>
        <w:rPr>
          <w:rFonts w:asciiTheme="minorHAnsi" w:eastAsiaTheme="minorEastAsia" w:hAnsiTheme="minorHAnsi" w:cstheme="minorBidi"/>
          <w:color w:val="000000" w:themeColor="text1"/>
          <w:sz w:val="22"/>
          <w:szCs w:val="22"/>
        </w:rPr>
      </w:pPr>
      <w:r w:rsidRPr="00350F1D">
        <w:rPr>
          <w:rFonts w:asciiTheme="minorHAnsi" w:eastAsiaTheme="minorEastAsia" w:hAnsiTheme="minorHAnsi" w:cstheme="minorBidi"/>
          <w:color w:val="000000" w:themeColor="text1"/>
          <w:sz w:val="22"/>
          <w:szCs w:val="22"/>
        </w:rPr>
        <w:t>Housing support worker</w:t>
      </w:r>
    </w:p>
    <w:p w14:paraId="2D902A13" w14:textId="701F8AD7" w:rsidR="791B0DC2" w:rsidRPr="00350F1D" w:rsidRDefault="791B0DC2" w:rsidP="00331B2D">
      <w:pPr>
        <w:pStyle w:val="ListParagraph"/>
        <w:keepNext/>
        <w:keepLines/>
        <w:numPr>
          <w:ilvl w:val="0"/>
          <w:numId w:val="1"/>
        </w:numPr>
        <w:ind w:left="171" w:firstLine="12"/>
        <w:jc w:val="both"/>
        <w:rPr>
          <w:rFonts w:asciiTheme="minorHAnsi" w:eastAsiaTheme="minorEastAsia" w:hAnsiTheme="minorHAnsi" w:cstheme="minorBidi"/>
          <w:color w:val="000000" w:themeColor="text1"/>
          <w:sz w:val="22"/>
          <w:szCs w:val="22"/>
        </w:rPr>
      </w:pPr>
      <w:r w:rsidRPr="00350F1D">
        <w:rPr>
          <w:rFonts w:asciiTheme="minorHAnsi" w:eastAsiaTheme="minorEastAsia" w:hAnsiTheme="minorHAnsi" w:cstheme="minorBidi"/>
          <w:color w:val="000000" w:themeColor="text1"/>
          <w:sz w:val="22"/>
          <w:szCs w:val="22"/>
        </w:rPr>
        <w:t>Mentoring and support worker</w:t>
      </w:r>
    </w:p>
    <w:p w14:paraId="1F48953C" w14:textId="11A3DF73" w:rsidR="791B0DC2" w:rsidRPr="00350F1D" w:rsidRDefault="791B0DC2" w:rsidP="00331B2D">
      <w:pPr>
        <w:pStyle w:val="ListParagraph"/>
        <w:keepNext/>
        <w:keepLines/>
        <w:numPr>
          <w:ilvl w:val="0"/>
          <w:numId w:val="1"/>
        </w:numPr>
        <w:ind w:left="171" w:firstLine="12"/>
        <w:jc w:val="both"/>
        <w:rPr>
          <w:rFonts w:asciiTheme="minorHAnsi" w:eastAsiaTheme="minorEastAsia" w:hAnsiTheme="minorHAnsi" w:cstheme="minorBidi"/>
          <w:color w:val="000000" w:themeColor="text1"/>
          <w:sz w:val="22"/>
          <w:szCs w:val="22"/>
        </w:rPr>
      </w:pPr>
      <w:r w:rsidRPr="00350F1D">
        <w:rPr>
          <w:rFonts w:asciiTheme="minorHAnsi" w:eastAsiaTheme="minorEastAsia" w:hAnsiTheme="minorHAnsi" w:cstheme="minorBidi"/>
          <w:color w:val="000000" w:themeColor="text1"/>
          <w:sz w:val="22"/>
          <w:szCs w:val="22"/>
        </w:rPr>
        <w:t>Promotion in current role</w:t>
      </w:r>
    </w:p>
    <w:p w14:paraId="31843CB0" w14:textId="361C03A9" w:rsidR="791B0DC2" w:rsidRPr="00350F1D" w:rsidRDefault="791B0DC2" w:rsidP="00331B2D">
      <w:pPr>
        <w:pStyle w:val="ListParagraph"/>
        <w:keepNext/>
        <w:keepLines/>
        <w:numPr>
          <w:ilvl w:val="0"/>
          <w:numId w:val="1"/>
        </w:numPr>
        <w:ind w:left="171" w:firstLine="12"/>
        <w:jc w:val="both"/>
        <w:rPr>
          <w:rFonts w:asciiTheme="minorHAnsi" w:eastAsiaTheme="minorEastAsia" w:hAnsiTheme="minorHAnsi" w:cstheme="minorBidi"/>
          <w:color w:val="000000" w:themeColor="text1"/>
          <w:sz w:val="22"/>
          <w:szCs w:val="22"/>
        </w:rPr>
      </w:pPr>
      <w:r w:rsidRPr="00350F1D">
        <w:rPr>
          <w:rFonts w:asciiTheme="minorHAnsi" w:eastAsiaTheme="minorEastAsia" w:hAnsiTheme="minorHAnsi" w:cstheme="minorBidi"/>
          <w:color w:val="000000" w:themeColor="text1"/>
          <w:sz w:val="22"/>
          <w:szCs w:val="22"/>
        </w:rPr>
        <w:t>Public services, including probation, substance misuse agencies and criminal justice sector</w:t>
      </w:r>
    </w:p>
    <w:p w14:paraId="6B98A92B" w14:textId="6CDBB767" w:rsidR="791B0DC2" w:rsidRPr="00350F1D" w:rsidRDefault="791B0DC2" w:rsidP="00331B2D">
      <w:pPr>
        <w:pStyle w:val="ListParagraph"/>
        <w:keepNext/>
        <w:keepLines/>
        <w:numPr>
          <w:ilvl w:val="0"/>
          <w:numId w:val="1"/>
        </w:numPr>
        <w:ind w:left="171" w:firstLine="12"/>
        <w:jc w:val="both"/>
        <w:rPr>
          <w:rFonts w:asciiTheme="minorHAnsi" w:eastAsiaTheme="minorEastAsia" w:hAnsiTheme="minorHAnsi" w:cstheme="minorBidi"/>
          <w:color w:val="000000" w:themeColor="text1"/>
          <w:sz w:val="22"/>
          <w:szCs w:val="22"/>
        </w:rPr>
      </w:pPr>
      <w:r w:rsidRPr="00350F1D">
        <w:rPr>
          <w:rFonts w:asciiTheme="minorHAnsi" w:eastAsiaTheme="minorEastAsia" w:hAnsiTheme="minorHAnsi" w:cstheme="minorBidi"/>
          <w:color w:val="000000" w:themeColor="text1"/>
          <w:sz w:val="22"/>
          <w:szCs w:val="22"/>
        </w:rPr>
        <w:t>Roles in health and social care</w:t>
      </w:r>
    </w:p>
    <w:p w14:paraId="6147F1CB" w14:textId="087E7B5B" w:rsidR="791B0DC2" w:rsidRPr="00350F1D" w:rsidRDefault="791B0DC2" w:rsidP="00331B2D">
      <w:pPr>
        <w:pStyle w:val="ListParagraph"/>
        <w:keepNext/>
        <w:keepLines/>
        <w:numPr>
          <w:ilvl w:val="0"/>
          <w:numId w:val="1"/>
        </w:numPr>
        <w:ind w:left="171" w:firstLine="12"/>
        <w:jc w:val="both"/>
        <w:rPr>
          <w:rFonts w:asciiTheme="minorHAnsi" w:eastAsiaTheme="minorEastAsia" w:hAnsiTheme="minorHAnsi" w:cstheme="minorBidi"/>
          <w:color w:val="000000" w:themeColor="text1"/>
          <w:sz w:val="22"/>
          <w:szCs w:val="22"/>
        </w:rPr>
      </w:pPr>
      <w:r w:rsidRPr="00350F1D">
        <w:rPr>
          <w:rFonts w:asciiTheme="minorHAnsi" w:eastAsiaTheme="minorEastAsia" w:hAnsiTheme="minorHAnsi" w:cstheme="minorBidi"/>
          <w:color w:val="000000" w:themeColor="text1"/>
          <w:sz w:val="22"/>
          <w:szCs w:val="22"/>
        </w:rPr>
        <w:t>Welfare and advice worker</w:t>
      </w:r>
    </w:p>
    <w:p w14:paraId="731F55E5" w14:textId="6045F29D" w:rsidR="791B0DC2" w:rsidRPr="00350F1D" w:rsidRDefault="791B0DC2" w:rsidP="00331B2D">
      <w:pPr>
        <w:pStyle w:val="ListParagraph"/>
        <w:keepNext/>
        <w:keepLines/>
        <w:numPr>
          <w:ilvl w:val="0"/>
          <w:numId w:val="1"/>
        </w:numPr>
        <w:spacing w:after="120" w:line="24" w:lineRule="atLeast"/>
        <w:ind w:left="171" w:firstLine="12"/>
        <w:jc w:val="both"/>
        <w:rPr>
          <w:rFonts w:asciiTheme="minorHAnsi" w:eastAsiaTheme="minorEastAsia" w:hAnsiTheme="minorHAnsi" w:cstheme="minorBidi"/>
          <w:color w:val="000000" w:themeColor="text1"/>
          <w:sz w:val="22"/>
          <w:szCs w:val="22"/>
        </w:rPr>
      </w:pPr>
      <w:r w:rsidRPr="00350F1D">
        <w:rPr>
          <w:rFonts w:asciiTheme="minorHAnsi" w:eastAsiaTheme="minorEastAsia" w:hAnsiTheme="minorHAnsi" w:cstheme="minorBidi"/>
          <w:color w:val="000000" w:themeColor="text1"/>
          <w:sz w:val="22"/>
          <w:szCs w:val="22"/>
        </w:rPr>
        <w:t>Youth worker</w:t>
      </w:r>
    </w:p>
    <w:p w14:paraId="48A62D48" w14:textId="284B7F3F" w:rsidR="63936766" w:rsidRPr="00350F1D" w:rsidRDefault="63936766" w:rsidP="00331B2D">
      <w:pPr>
        <w:keepNext/>
        <w:keepLines/>
        <w:rPr>
          <w:rFonts w:asciiTheme="minorHAnsi" w:eastAsiaTheme="minorEastAsia" w:hAnsiTheme="minorHAnsi" w:cstheme="minorBidi"/>
          <w:color w:val="3B3838" w:themeColor="background2" w:themeShade="40"/>
        </w:rPr>
      </w:pPr>
    </w:p>
    <w:p w14:paraId="2F8D7E65" w14:textId="77777777" w:rsidR="00980499" w:rsidRPr="00350F1D" w:rsidRDefault="00980499" w:rsidP="00BC62B7">
      <w:pPr>
        <w:keepNext/>
        <w:keepLines/>
        <w:widowControl w:val="0"/>
        <w:ind w:left="-426"/>
        <w:rPr>
          <w:rFonts w:ascii="Calibri" w:hAnsi="Calibri" w:cs="Calibri"/>
          <w:sz w:val="22"/>
          <w:szCs w:val="22"/>
        </w:rPr>
      </w:pPr>
      <w:r w:rsidRPr="00350F1D">
        <w:rPr>
          <w:rFonts w:ascii="Calibri" w:hAnsi="Calibri" w:cs="Calibri"/>
          <w:sz w:val="22"/>
          <w:szCs w:val="22"/>
        </w:rPr>
        <w:t>4. If there is anything else you’d like to add, please put your comments here (you can use another sheet of paper if you like)</w:t>
      </w:r>
    </w:p>
    <w:p w14:paraId="6236B9B0" w14:textId="77777777" w:rsidR="00980499" w:rsidRPr="00350F1D" w:rsidRDefault="00980499" w:rsidP="00BC62B7">
      <w:pPr>
        <w:keepNext/>
        <w:keepLines/>
        <w:widowControl w:val="0"/>
        <w:rPr>
          <w:rFonts w:ascii="Calibri" w:hAnsi="Calibri" w:cs="Calibri"/>
          <w:sz w:val="22"/>
          <w:szCs w:val="22"/>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4"/>
      </w:tblGrid>
      <w:tr w:rsidR="00980499" w:rsidRPr="00350F1D" w14:paraId="28E990BA" w14:textId="77777777" w:rsidTr="007F2673">
        <w:tc>
          <w:tcPr>
            <w:tcW w:w="9924" w:type="dxa"/>
          </w:tcPr>
          <w:p w14:paraId="687E7C56" w14:textId="77777777" w:rsidR="00980499" w:rsidRPr="00350F1D" w:rsidRDefault="00980499" w:rsidP="00BC62B7">
            <w:pPr>
              <w:keepNext/>
              <w:keepLines/>
              <w:widowControl w:val="0"/>
              <w:rPr>
                <w:rFonts w:ascii="Calibri" w:hAnsi="Calibri" w:cs="Calibri"/>
                <w:sz w:val="22"/>
                <w:szCs w:val="22"/>
              </w:rPr>
            </w:pPr>
            <w:r w:rsidRPr="00350F1D">
              <w:rPr>
                <w:rFonts w:ascii="Calibri" w:hAnsi="Calibri" w:cs="Calibri"/>
                <w:sz w:val="22"/>
                <w:szCs w:val="22"/>
              </w:rPr>
              <w:lastRenderedPageBreak/>
              <w:t>General comments</w:t>
            </w:r>
          </w:p>
          <w:p w14:paraId="5774E28E" w14:textId="77777777" w:rsidR="00980499" w:rsidRPr="00350F1D" w:rsidRDefault="00980499" w:rsidP="00BC62B7">
            <w:pPr>
              <w:keepNext/>
              <w:keepLines/>
              <w:widowControl w:val="0"/>
              <w:rPr>
                <w:rFonts w:ascii="Calibri" w:hAnsi="Calibri" w:cs="Calibri"/>
                <w:sz w:val="22"/>
                <w:szCs w:val="22"/>
              </w:rPr>
            </w:pPr>
          </w:p>
          <w:p w14:paraId="3A245055" w14:textId="77777777" w:rsidR="00980499" w:rsidRPr="00350F1D" w:rsidRDefault="00980499" w:rsidP="00BC62B7">
            <w:pPr>
              <w:keepNext/>
              <w:keepLines/>
              <w:widowControl w:val="0"/>
              <w:rPr>
                <w:rFonts w:ascii="Calibri" w:hAnsi="Calibri" w:cs="Calibri"/>
                <w:sz w:val="22"/>
                <w:szCs w:val="22"/>
              </w:rPr>
            </w:pPr>
          </w:p>
          <w:p w14:paraId="1E2A9231" w14:textId="77777777" w:rsidR="00980499" w:rsidRPr="00350F1D" w:rsidRDefault="00980499" w:rsidP="00BC62B7">
            <w:pPr>
              <w:keepNext/>
              <w:keepLines/>
              <w:widowControl w:val="0"/>
              <w:rPr>
                <w:rFonts w:ascii="Calibri" w:hAnsi="Calibri" w:cs="Calibri"/>
                <w:sz w:val="22"/>
                <w:szCs w:val="22"/>
              </w:rPr>
            </w:pPr>
          </w:p>
          <w:p w14:paraId="623715F3" w14:textId="77777777" w:rsidR="00980499" w:rsidRPr="00350F1D" w:rsidRDefault="00980499" w:rsidP="00BC62B7">
            <w:pPr>
              <w:keepNext/>
              <w:keepLines/>
              <w:widowControl w:val="0"/>
              <w:rPr>
                <w:rFonts w:ascii="Calibri" w:hAnsi="Calibri" w:cs="Calibri"/>
                <w:sz w:val="22"/>
                <w:szCs w:val="22"/>
              </w:rPr>
            </w:pPr>
          </w:p>
          <w:p w14:paraId="7651F54C" w14:textId="77777777" w:rsidR="00980499" w:rsidRPr="00350F1D" w:rsidRDefault="00980499" w:rsidP="00BC62B7">
            <w:pPr>
              <w:keepNext/>
              <w:keepLines/>
              <w:widowControl w:val="0"/>
              <w:rPr>
                <w:rFonts w:ascii="Calibri" w:hAnsi="Calibri" w:cs="Calibri"/>
                <w:sz w:val="22"/>
                <w:szCs w:val="22"/>
              </w:rPr>
            </w:pPr>
          </w:p>
          <w:p w14:paraId="413C65A3" w14:textId="77777777" w:rsidR="00980499" w:rsidRPr="00350F1D" w:rsidRDefault="00980499" w:rsidP="00BC62B7">
            <w:pPr>
              <w:keepNext/>
              <w:keepLines/>
              <w:widowControl w:val="0"/>
              <w:rPr>
                <w:rFonts w:ascii="Calibri" w:hAnsi="Calibri" w:cs="Calibri"/>
                <w:sz w:val="22"/>
                <w:szCs w:val="22"/>
              </w:rPr>
            </w:pPr>
          </w:p>
          <w:p w14:paraId="4513EFF6" w14:textId="77777777" w:rsidR="00980499" w:rsidRPr="00350F1D" w:rsidRDefault="00980499" w:rsidP="00BC62B7">
            <w:pPr>
              <w:keepNext/>
              <w:keepLines/>
              <w:widowControl w:val="0"/>
              <w:rPr>
                <w:rFonts w:ascii="Calibri" w:hAnsi="Calibri" w:cs="Calibri"/>
                <w:sz w:val="22"/>
                <w:szCs w:val="22"/>
              </w:rPr>
            </w:pPr>
          </w:p>
        </w:tc>
      </w:tr>
    </w:tbl>
    <w:p w14:paraId="2361F9AD" w14:textId="77777777" w:rsidR="00980499" w:rsidRPr="00350F1D" w:rsidRDefault="00980499" w:rsidP="00BC62B7">
      <w:pPr>
        <w:keepNext/>
        <w:keepLines/>
        <w:widowControl w:val="0"/>
        <w:rPr>
          <w:rFonts w:ascii="Calibri" w:hAnsi="Calibri" w:cs="Calibri"/>
          <w:sz w:val="22"/>
          <w:szCs w:val="22"/>
        </w:rPr>
      </w:pPr>
    </w:p>
    <w:p w14:paraId="00B42DFB" w14:textId="29C2DC8D" w:rsidR="00980499" w:rsidRPr="00350F1D" w:rsidRDefault="00980499" w:rsidP="00BC62B7">
      <w:pPr>
        <w:keepNext/>
        <w:keepLines/>
        <w:widowControl w:val="0"/>
        <w:ind w:left="-426"/>
        <w:rPr>
          <w:rFonts w:ascii="Calibri" w:hAnsi="Calibri" w:cs="Calibri"/>
          <w:sz w:val="22"/>
          <w:szCs w:val="22"/>
        </w:rPr>
      </w:pPr>
      <w:r w:rsidRPr="00350F1D">
        <w:rPr>
          <w:rFonts w:ascii="Calibri" w:hAnsi="Calibri" w:cs="Calibri"/>
          <w:sz w:val="22"/>
          <w:szCs w:val="22"/>
        </w:rPr>
        <w:t xml:space="preserve">5. You don’t have to fill in these boxes but if you do, we won’t reveal your identity to anyone outside of the </w:t>
      </w:r>
      <w:r w:rsidR="00163F49" w:rsidRPr="00350F1D">
        <w:rPr>
          <w:rFonts w:ascii="Calibri" w:hAnsi="Calibri" w:cs="Calibri"/>
          <w:sz w:val="22"/>
          <w:szCs w:val="22"/>
        </w:rPr>
        <w:t>CPCAB quality assurance team</w:t>
      </w:r>
      <w:r w:rsidRPr="00350F1D">
        <w:rPr>
          <w:rFonts w:ascii="Calibri" w:hAnsi="Calibri" w:cs="Calibri"/>
          <w:sz w:val="22"/>
          <w:szCs w:val="22"/>
        </w:rPr>
        <w:t>.</w:t>
      </w:r>
    </w:p>
    <w:p w14:paraId="1B549847" w14:textId="77777777" w:rsidR="00980499" w:rsidRPr="00350F1D" w:rsidRDefault="00980499" w:rsidP="00BC62B7">
      <w:pPr>
        <w:keepNext/>
        <w:keepLines/>
        <w:widowControl w:val="0"/>
        <w:rPr>
          <w:rFonts w:ascii="Calibri" w:hAnsi="Calibri" w:cs="Calibri"/>
          <w:sz w:val="22"/>
          <w:szCs w:val="22"/>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8"/>
        <w:gridCol w:w="6996"/>
      </w:tblGrid>
      <w:tr w:rsidR="00980499" w:rsidRPr="00350F1D" w14:paraId="7FCB213D" w14:textId="77777777" w:rsidTr="007F2673">
        <w:tc>
          <w:tcPr>
            <w:tcW w:w="2448" w:type="dxa"/>
          </w:tcPr>
          <w:p w14:paraId="1762A813" w14:textId="77777777" w:rsidR="00980499" w:rsidRPr="00350F1D" w:rsidRDefault="00980499" w:rsidP="00BC62B7">
            <w:pPr>
              <w:keepNext/>
              <w:keepLines/>
              <w:widowControl w:val="0"/>
              <w:rPr>
                <w:rFonts w:ascii="Calibri" w:hAnsi="Calibri" w:cs="Calibri"/>
                <w:sz w:val="22"/>
                <w:szCs w:val="22"/>
              </w:rPr>
            </w:pPr>
            <w:r w:rsidRPr="00350F1D">
              <w:rPr>
                <w:rFonts w:ascii="Calibri" w:hAnsi="Calibri" w:cs="Calibri"/>
                <w:sz w:val="22"/>
                <w:szCs w:val="22"/>
              </w:rPr>
              <w:t>Your name</w:t>
            </w:r>
          </w:p>
          <w:p w14:paraId="3ED69C6F" w14:textId="77777777" w:rsidR="00980499" w:rsidRPr="00350F1D" w:rsidRDefault="00980499" w:rsidP="00BC62B7">
            <w:pPr>
              <w:keepNext/>
              <w:keepLines/>
              <w:widowControl w:val="0"/>
              <w:rPr>
                <w:rFonts w:ascii="Calibri" w:hAnsi="Calibri" w:cs="Calibri"/>
                <w:sz w:val="22"/>
                <w:szCs w:val="22"/>
              </w:rPr>
            </w:pPr>
          </w:p>
        </w:tc>
        <w:tc>
          <w:tcPr>
            <w:tcW w:w="7476" w:type="dxa"/>
          </w:tcPr>
          <w:p w14:paraId="4A3C2102" w14:textId="77777777" w:rsidR="00980499" w:rsidRPr="00350F1D" w:rsidRDefault="00980499" w:rsidP="00BC62B7">
            <w:pPr>
              <w:keepNext/>
              <w:keepLines/>
              <w:widowControl w:val="0"/>
              <w:rPr>
                <w:rFonts w:ascii="Calibri" w:hAnsi="Calibri" w:cs="Calibri"/>
                <w:sz w:val="22"/>
                <w:szCs w:val="22"/>
              </w:rPr>
            </w:pPr>
          </w:p>
        </w:tc>
      </w:tr>
      <w:tr w:rsidR="00980499" w:rsidRPr="00350F1D" w14:paraId="23E80488" w14:textId="77777777" w:rsidTr="007F2673">
        <w:tc>
          <w:tcPr>
            <w:tcW w:w="2448" w:type="dxa"/>
          </w:tcPr>
          <w:p w14:paraId="2EC7275C" w14:textId="77777777" w:rsidR="00980499" w:rsidRPr="00350F1D" w:rsidRDefault="00980499" w:rsidP="00BC62B7">
            <w:pPr>
              <w:keepNext/>
              <w:keepLines/>
              <w:widowControl w:val="0"/>
              <w:rPr>
                <w:rFonts w:ascii="Calibri" w:hAnsi="Calibri" w:cs="Calibri"/>
                <w:sz w:val="22"/>
                <w:szCs w:val="22"/>
              </w:rPr>
            </w:pPr>
            <w:r w:rsidRPr="00350F1D">
              <w:rPr>
                <w:rFonts w:ascii="Calibri" w:hAnsi="Calibri" w:cs="Calibri"/>
                <w:sz w:val="22"/>
                <w:szCs w:val="22"/>
              </w:rPr>
              <w:t>Name of your centre</w:t>
            </w:r>
          </w:p>
          <w:p w14:paraId="293DB430" w14:textId="77777777" w:rsidR="00980499" w:rsidRPr="00350F1D" w:rsidRDefault="00980499" w:rsidP="00BC62B7">
            <w:pPr>
              <w:keepNext/>
              <w:keepLines/>
              <w:widowControl w:val="0"/>
              <w:rPr>
                <w:rFonts w:ascii="Calibri" w:hAnsi="Calibri" w:cs="Calibri"/>
                <w:sz w:val="22"/>
                <w:szCs w:val="22"/>
              </w:rPr>
            </w:pPr>
          </w:p>
        </w:tc>
        <w:tc>
          <w:tcPr>
            <w:tcW w:w="7476" w:type="dxa"/>
          </w:tcPr>
          <w:p w14:paraId="3F365F04" w14:textId="77777777" w:rsidR="00980499" w:rsidRPr="00350F1D" w:rsidRDefault="00980499" w:rsidP="00BC62B7">
            <w:pPr>
              <w:keepNext/>
              <w:keepLines/>
              <w:widowControl w:val="0"/>
              <w:rPr>
                <w:rFonts w:ascii="Calibri" w:hAnsi="Calibri" w:cs="Calibri"/>
                <w:sz w:val="22"/>
                <w:szCs w:val="22"/>
              </w:rPr>
            </w:pPr>
          </w:p>
        </w:tc>
      </w:tr>
    </w:tbl>
    <w:p w14:paraId="17029459" w14:textId="77777777" w:rsidR="00980499" w:rsidRPr="00350F1D" w:rsidRDefault="00980499" w:rsidP="00BC62B7">
      <w:pPr>
        <w:keepNext/>
        <w:keepLines/>
        <w:widowControl w:val="0"/>
        <w:rPr>
          <w:rFonts w:ascii="Calibri" w:hAnsi="Calibri" w:cs="Calibri"/>
          <w:sz w:val="22"/>
          <w:szCs w:val="22"/>
        </w:rPr>
      </w:pPr>
    </w:p>
    <w:p w14:paraId="5901E3FC" w14:textId="3393DA66" w:rsidR="00980499" w:rsidRPr="00350F1D" w:rsidRDefault="00980499" w:rsidP="00BC62B7">
      <w:pPr>
        <w:keepNext/>
        <w:keepLines/>
        <w:widowControl w:val="0"/>
        <w:ind w:left="-142"/>
        <w:rPr>
          <w:rFonts w:ascii="Calibri" w:hAnsi="Calibri" w:cs="Calibri"/>
          <w:i/>
          <w:sz w:val="22"/>
          <w:szCs w:val="22"/>
        </w:rPr>
      </w:pPr>
      <w:r w:rsidRPr="00350F1D">
        <w:rPr>
          <w:rFonts w:ascii="Calibri" w:hAnsi="Calibri" w:cs="Calibri"/>
          <w:sz w:val="22"/>
          <w:szCs w:val="22"/>
        </w:rPr>
        <w:t xml:space="preserve">Thank you for your help.  Please give this form back to your tutor, who will </w:t>
      </w:r>
      <w:r w:rsidR="00A26EB7" w:rsidRPr="00350F1D">
        <w:rPr>
          <w:rFonts w:ascii="Calibri" w:hAnsi="Calibri" w:cs="Calibri"/>
          <w:sz w:val="22"/>
          <w:szCs w:val="22"/>
        </w:rPr>
        <w:t>send it</w:t>
      </w:r>
      <w:r w:rsidR="00163F49" w:rsidRPr="00350F1D">
        <w:rPr>
          <w:rFonts w:ascii="Calibri" w:hAnsi="Calibri" w:cs="Calibri"/>
          <w:sz w:val="22"/>
          <w:szCs w:val="22"/>
        </w:rPr>
        <w:t xml:space="preserve"> directly to the CPCAB External Verifier</w:t>
      </w:r>
      <w:r w:rsidRPr="00350F1D">
        <w:rPr>
          <w:rFonts w:ascii="Calibri" w:hAnsi="Calibri" w:cs="Calibri"/>
          <w:sz w:val="22"/>
          <w:szCs w:val="22"/>
        </w:rPr>
        <w:t xml:space="preserve">.  </w:t>
      </w:r>
    </w:p>
    <w:p w14:paraId="38942997" w14:textId="77777777" w:rsidR="00980499" w:rsidRPr="00350F1D" w:rsidRDefault="00980499" w:rsidP="00BC62B7">
      <w:pPr>
        <w:keepNext/>
        <w:keepLines/>
        <w:widowControl w:val="0"/>
        <w:spacing w:line="360" w:lineRule="auto"/>
        <w:ind w:left="-426"/>
        <w:jc w:val="both"/>
        <w:rPr>
          <w:rFonts w:ascii="Calibri" w:hAnsi="Calibri" w:cs="Calibri"/>
          <w:sz w:val="22"/>
          <w:szCs w:val="22"/>
        </w:rPr>
      </w:pPr>
    </w:p>
    <w:p w14:paraId="55120AB8" w14:textId="77777777" w:rsidR="00980499" w:rsidRPr="00AE0C4D" w:rsidRDefault="00980499" w:rsidP="00BC62B7">
      <w:pPr>
        <w:keepNext/>
        <w:keepLines/>
        <w:widowControl w:val="0"/>
        <w:rPr>
          <w:rFonts w:ascii="Calibri" w:hAnsi="Calibri" w:cs="Calibri"/>
          <w:color w:val="3B3838"/>
        </w:rPr>
      </w:pPr>
    </w:p>
    <w:sectPr w:rsidR="00980499" w:rsidRPr="00AE0C4D" w:rsidSect="00196B61">
      <w:pgSz w:w="11906" w:h="16838" w:code="9"/>
      <w:pgMar w:top="1440" w:right="1440" w:bottom="1440" w:left="1440"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190A6" w14:textId="77777777" w:rsidR="00BA2646" w:rsidRPr="00350F1D" w:rsidRDefault="00BA2646">
      <w:r w:rsidRPr="00350F1D">
        <w:separator/>
      </w:r>
    </w:p>
  </w:endnote>
  <w:endnote w:type="continuationSeparator" w:id="0">
    <w:p w14:paraId="5BB14FDE" w14:textId="77777777" w:rsidR="00BA2646" w:rsidRPr="00350F1D" w:rsidRDefault="00BA2646">
      <w:r w:rsidRPr="00350F1D">
        <w:continuationSeparator/>
      </w:r>
    </w:p>
  </w:endnote>
  <w:endnote w:type="continuationNotice" w:id="1">
    <w:p w14:paraId="2CAA39E2" w14:textId="77777777" w:rsidR="00BA2646" w:rsidRPr="00350F1D" w:rsidRDefault="00BA26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Amasis MT Pro Light">
    <w:charset w:val="00"/>
    <w:family w:val="roman"/>
    <w:pitch w:val="variable"/>
    <w:sig w:usb0="A00000AF" w:usb1="4000205B" w:usb2="00000000" w:usb3="00000000" w:csb0="000000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DE21D" w14:textId="75CD0A96" w:rsidR="001D79D9" w:rsidRPr="00350F1D" w:rsidRDefault="001D79D9">
    <w:pPr>
      <w:pStyle w:val="Footer"/>
      <w:rPr>
        <w:rFonts w:ascii="Calibri" w:hAnsi="Calibri" w:cs="Calibri"/>
        <w:color w:val="3B3838"/>
        <w:sz w:val="22"/>
        <w:szCs w:val="22"/>
      </w:rPr>
    </w:pPr>
    <w:r w:rsidRPr="00350F1D">
      <w:rPr>
        <w:noProof/>
      </w:rPr>
      <w:drawing>
        <wp:anchor distT="0" distB="0" distL="114300" distR="114300" simplePos="0" relativeHeight="251658240" behindDoc="0" locked="0" layoutInCell="1" allowOverlap="1" wp14:anchorId="0BBA8CD9" wp14:editId="7D20FE69">
          <wp:simplePos x="0" y="0"/>
          <wp:positionH relativeFrom="column">
            <wp:posOffset>3055620</wp:posOffset>
          </wp:positionH>
          <wp:positionV relativeFrom="paragraph">
            <wp:posOffset>79375</wp:posOffset>
          </wp:positionV>
          <wp:extent cx="2737485" cy="384175"/>
          <wp:effectExtent l="0" t="0" r="0" b="0"/>
          <wp:wrapNone/>
          <wp:docPr id="1874886599" name="Picture 1874886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7485" cy="384175"/>
                  </a:xfrm>
                  <a:prstGeom prst="rect">
                    <a:avLst/>
                  </a:prstGeom>
                  <a:noFill/>
                </pic:spPr>
              </pic:pic>
            </a:graphicData>
          </a:graphic>
          <wp14:sizeRelH relativeFrom="page">
            <wp14:pctWidth>0</wp14:pctWidth>
          </wp14:sizeRelH>
          <wp14:sizeRelV relativeFrom="page">
            <wp14:pctHeight>0</wp14:pctHeight>
          </wp14:sizeRelV>
        </wp:anchor>
      </w:drawing>
    </w:r>
    <w:r w:rsidRPr="00350F1D">
      <w:rPr>
        <w:rFonts w:ascii="Calibri" w:hAnsi="Calibri" w:cs="Calibri"/>
        <w:color w:val="3B3838"/>
        <w:sz w:val="22"/>
        <w:szCs w:val="22"/>
      </w:rPr>
      <w:fldChar w:fldCharType="begin"/>
    </w:r>
    <w:r w:rsidRPr="00350F1D">
      <w:rPr>
        <w:rFonts w:ascii="Calibri" w:hAnsi="Calibri" w:cs="Calibri"/>
        <w:color w:val="3B3838"/>
        <w:sz w:val="22"/>
        <w:szCs w:val="22"/>
      </w:rPr>
      <w:instrText xml:space="preserve"> PAGE   \* MERGEFORMAT </w:instrText>
    </w:r>
    <w:r w:rsidRPr="00350F1D">
      <w:rPr>
        <w:rFonts w:ascii="Calibri" w:hAnsi="Calibri" w:cs="Calibri"/>
        <w:color w:val="3B3838"/>
        <w:sz w:val="22"/>
        <w:szCs w:val="22"/>
      </w:rPr>
      <w:fldChar w:fldCharType="separate"/>
    </w:r>
    <w:r w:rsidRPr="00350F1D">
      <w:rPr>
        <w:rFonts w:ascii="Calibri" w:hAnsi="Calibri" w:cs="Calibri"/>
        <w:color w:val="3B3838"/>
        <w:sz w:val="22"/>
        <w:szCs w:val="22"/>
      </w:rPr>
      <w:t>2</w:t>
    </w:r>
    <w:r w:rsidRPr="00350F1D">
      <w:rPr>
        <w:rFonts w:ascii="Calibri" w:hAnsi="Calibri" w:cs="Calibri"/>
        <w:color w:val="3B3838"/>
        <w:sz w:val="22"/>
        <w:szCs w:val="22"/>
      </w:rPr>
      <w:fldChar w:fldCharType="end"/>
    </w:r>
  </w:p>
  <w:p w14:paraId="6EF706CF" w14:textId="764982FA" w:rsidR="001D79D9" w:rsidRPr="00350F1D" w:rsidRDefault="001D79D9" w:rsidP="00E433E9">
    <w:pPr>
      <w:pStyle w:val="Footer"/>
      <w:tabs>
        <w:tab w:val="clear" w:pos="8306"/>
        <w:tab w:val="left" w:pos="4153"/>
      </w:tabs>
      <w:spacing w:before="240"/>
      <w:rPr>
        <w:rFonts w:ascii="Goudy Old Style" w:hAnsi="Goudy Old Style"/>
        <w:sz w:val="22"/>
        <w:szCs w:val="22"/>
      </w:rPr>
    </w:pPr>
    <w:r w:rsidRPr="00350F1D">
      <w:rPr>
        <w:rFonts w:ascii="Goudy Old Style" w:hAnsi="Goudy Old Style"/>
        <w:sz w:val="22"/>
        <w:szCs w:val="22"/>
      </w:rPr>
      <w:tab/>
    </w:r>
    <w:r w:rsidRPr="00350F1D">
      <w:rPr>
        <w:noProof/>
      </w:rPr>
      <w:drawing>
        <wp:anchor distT="0" distB="0" distL="114300" distR="114300" simplePos="0" relativeHeight="251658241" behindDoc="0" locked="0" layoutInCell="1" allowOverlap="1" wp14:anchorId="2095FA6E" wp14:editId="190BD726">
          <wp:simplePos x="0" y="0"/>
          <wp:positionH relativeFrom="margin">
            <wp:posOffset>4286250</wp:posOffset>
          </wp:positionH>
          <wp:positionV relativeFrom="paragraph">
            <wp:posOffset>10170160</wp:posOffset>
          </wp:positionV>
          <wp:extent cx="2733675" cy="379730"/>
          <wp:effectExtent l="0" t="0" r="0" b="0"/>
          <wp:wrapNone/>
          <wp:docPr id="964072026" name="Picture 96407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3675" cy="37973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994056"/>
      <w:docPartObj>
        <w:docPartGallery w:val="Page Numbers (Bottom of Page)"/>
        <w:docPartUnique/>
      </w:docPartObj>
    </w:sdtPr>
    <w:sdtEndPr>
      <w:rPr>
        <w:rFonts w:asciiTheme="minorHAnsi" w:hAnsiTheme="minorHAnsi" w:cstheme="minorHAnsi"/>
        <w:sz w:val="20"/>
        <w:szCs w:val="20"/>
      </w:rPr>
    </w:sdtEndPr>
    <w:sdtContent>
      <w:p w14:paraId="4E5805DE" w14:textId="0D078140" w:rsidR="001D79D9" w:rsidRPr="00331B2D" w:rsidRDefault="001D79D9">
        <w:pPr>
          <w:pStyle w:val="Footer"/>
          <w:jc w:val="center"/>
          <w:rPr>
            <w:rFonts w:asciiTheme="minorHAnsi" w:hAnsiTheme="minorHAnsi" w:cstheme="minorHAnsi"/>
            <w:sz w:val="20"/>
            <w:szCs w:val="20"/>
          </w:rPr>
        </w:pPr>
        <w:r w:rsidRPr="00331B2D">
          <w:rPr>
            <w:rFonts w:asciiTheme="minorHAnsi" w:hAnsiTheme="minorHAnsi" w:cstheme="minorHAnsi"/>
            <w:sz w:val="20"/>
            <w:szCs w:val="20"/>
          </w:rPr>
          <w:fldChar w:fldCharType="begin"/>
        </w:r>
        <w:r w:rsidRPr="00331B2D">
          <w:rPr>
            <w:rFonts w:asciiTheme="minorHAnsi" w:hAnsiTheme="minorHAnsi" w:cstheme="minorHAnsi"/>
            <w:sz w:val="20"/>
            <w:szCs w:val="20"/>
          </w:rPr>
          <w:instrText xml:space="preserve"> PAGE   \* MERGEFORMAT </w:instrText>
        </w:r>
        <w:r w:rsidRPr="00331B2D">
          <w:rPr>
            <w:rFonts w:asciiTheme="minorHAnsi" w:hAnsiTheme="minorHAnsi" w:cstheme="minorHAnsi"/>
            <w:sz w:val="20"/>
            <w:szCs w:val="20"/>
          </w:rPr>
          <w:fldChar w:fldCharType="separate"/>
        </w:r>
        <w:r w:rsidRPr="00331B2D">
          <w:rPr>
            <w:rFonts w:asciiTheme="minorHAnsi" w:hAnsiTheme="minorHAnsi" w:cstheme="minorHAnsi"/>
            <w:sz w:val="20"/>
            <w:szCs w:val="20"/>
          </w:rPr>
          <w:t>2</w:t>
        </w:r>
        <w:r w:rsidRPr="00331B2D">
          <w:rPr>
            <w:rFonts w:asciiTheme="minorHAnsi" w:hAnsiTheme="minorHAnsi" w:cstheme="minorHAnsi"/>
            <w:sz w:val="20"/>
            <w:szCs w:val="20"/>
          </w:rPr>
          <w:fldChar w:fldCharType="end"/>
        </w:r>
      </w:p>
    </w:sdtContent>
  </w:sdt>
  <w:p w14:paraId="55E506C1" w14:textId="77777777" w:rsidR="001D79D9" w:rsidRPr="00350F1D" w:rsidRDefault="001D79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514BA" w14:textId="77777777" w:rsidR="00BA2646" w:rsidRPr="00350F1D" w:rsidRDefault="00BA2646">
      <w:r w:rsidRPr="00350F1D">
        <w:separator/>
      </w:r>
    </w:p>
  </w:footnote>
  <w:footnote w:type="continuationSeparator" w:id="0">
    <w:p w14:paraId="207F4411" w14:textId="77777777" w:rsidR="00BA2646" w:rsidRPr="00350F1D" w:rsidRDefault="00BA2646">
      <w:r w:rsidRPr="00350F1D">
        <w:continuationSeparator/>
      </w:r>
    </w:p>
  </w:footnote>
  <w:footnote w:type="continuationNotice" w:id="1">
    <w:p w14:paraId="6A88A40D" w14:textId="77777777" w:rsidR="00BA2646" w:rsidRPr="00350F1D" w:rsidRDefault="00BA264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3"/>
    <w:multiLevelType w:val="singleLevel"/>
    <w:tmpl w:val="00000013"/>
    <w:name w:val="WW8Num44"/>
    <w:lvl w:ilvl="0">
      <w:start w:val="1"/>
      <w:numFmt w:val="bullet"/>
      <w:lvlText w:val=""/>
      <w:lvlJc w:val="left"/>
      <w:pPr>
        <w:tabs>
          <w:tab w:val="num" w:pos="567"/>
        </w:tabs>
        <w:ind w:left="567" w:hanging="360"/>
      </w:pPr>
      <w:rPr>
        <w:rFonts w:ascii="Wingdings" w:hAnsi="Wingdings"/>
        <w:sz w:val="20"/>
        <w:szCs w:val="20"/>
      </w:rPr>
    </w:lvl>
  </w:abstractNum>
  <w:abstractNum w:abstractNumId="1" w15:restartNumberingAfterBreak="0">
    <w:nsid w:val="00804ABA"/>
    <w:multiLevelType w:val="hybridMultilevel"/>
    <w:tmpl w:val="8228B780"/>
    <w:lvl w:ilvl="0" w:tplc="2EDACEA8">
      <w:start w:val="1"/>
      <w:numFmt w:val="bullet"/>
      <w:lvlText w:val=""/>
      <w:lvlJc w:val="left"/>
      <w:pPr>
        <w:ind w:left="294" w:hanging="360"/>
      </w:pPr>
      <w:rPr>
        <w:rFonts w:ascii="Symbol" w:hAnsi="Symbol" w:hint="default"/>
        <w:sz w:val="16"/>
        <w:szCs w:val="16"/>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 w15:restartNumberingAfterBreak="0">
    <w:nsid w:val="00D6422F"/>
    <w:multiLevelType w:val="hybridMultilevel"/>
    <w:tmpl w:val="8B92027A"/>
    <w:lvl w:ilvl="0" w:tplc="FFFFFFFF">
      <w:start w:val="1"/>
      <w:numFmt w:val="decimal"/>
      <w:lvlText w:val="%1."/>
      <w:lvlJc w:val="left"/>
      <w:pPr>
        <w:ind w:left="720" w:hanging="360"/>
      </w:pPr>
      <w:rPr>
        <w:rFonts w:asciiTheme="minorHAnsi" w:hAnsiTheme="minorHAnsi" w:cstheme="minorHAnsi" w:hint="default"/>
        <w:color w:val="3B3838" w:themeColor="background2" w:themeShade="4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0EB58E5"/>
    <w:multiLevelType w:val="hybridMultilevel"/>
    <w:tmpl w:val="3ACE5C0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23F5B11"/>
    <w:multiLevelType w:val="hybridMultilevel"/>
    <w:tmpl w:val="B87E45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3E41E98"/>
    <w:multiLevelType w:val="hybridMultilevel"/>
    <w:tmpl w:val="FFFFFFFF"/>
    <w:lvl w:ilvl="0" w:tplc="17F096B6">
      <w:start w:val="1"/>
      <w:numFmt w:val="bullet"/>
      <w:lvlText w:val=""/>
      <w:lvlJc w:val="left"/>
      <w:pPr>
        <w:ind w:left="720" w:hanging="360"/>
      </w:pPr>
      <w:rPr>
        <w:rFonts w:ascii="Symbol" w:hAnsi="Symbol" w:hint="default"/>
      </w:rPr>
    </w:lvl>
    <w:lvl w:ilvl="1" w:tplc="709EBAC6">
      <w:start w:val="1"/>
      <w:numFmt w:val="bullet"/>
      <w:lvlText w:val="o"/>
      <w:lvlJc w:val="left"/>
      <w:pPr>
        <w:ind w:left="1440" w:hanging="360"/>
      </w:pPr>
      <w:rPr>
        <w:rFonts w:ascii="Courier New" w:hAnsi="Courier New" w:hint="default"/>
      </w:rPr>
    </w:lvl>
    <w:lvl w:ilvl="2" w:tplc="F23EECAA">
      <w:start w:val="1"/>
      <w:numFmt w:val="bullet"/>
      <w:lvlText w:val=""/>
      <w:lvlJc w:val="left"/>
      <w:pPr>
        <w:ind w:left="2160" w:hanging="360"/>
      </w:pPr>
      <w:rPr>
        <w:rFonts w:ascii="Wingdings" w:hAnsi="Wingdings" w:hint="default"/>
      </w:rPr>
    </w:lvl>
    <w:lvl w:ilvl="3" w:tplc="D40C6C48">
      <w:start w:val="1"/>
      <w:numFmt w:val="bullet"/>
      <w:lvlText w:val=""/>
      <w:lvlJc w:val="left"/>
      <w:pPr>
        <w:ind w:left="2880" w:hanging="360"/>
      </w:pPr>
      <w:rPr>
        <w:rFonts w:ascii="Symbol" w:hAnsi="Symbol" w:hint="default"/>
      </w:rPr>
    </w:lvl>
    <w:lvl w:ilvl="4" w:tplc="983EFD68">
      <w:start w:val="1"/>
      <w:numFmt w:val="bullet"/>
      <w:lvlText w:val="o"/>
      <w:lvlJc w:val="left"/>
      <w:pPr>
        <w:ind w:left="3600" w:hanging="360"/>
      </w:pPr>
      <w:rPr>
        <w:rFonts w:ascii="Courier New" w:hAnsi="Courier New" w:hint="default"/>
      </w:rPr>
    </w:lvl>
    <w:lvl w:ilvl="5" w:tplc="071AAE42">
      <w:start w:val="1"/>
      <w:numFmt w:val="bullet"/>
      <w:lvlText w:val=""/>
      <w:lvlJc w:val="left"/>
      <w:pPr>
        <w:ind w:left="4320" w:hanging="360"/>
      </w:pPr>
      <w:rPr>
        <w:rFonts w:ascii="Wingdings" w:hAnsi="Wingdings" w:hint="default"/>
      </w:rPr>
    </w:lvl>
    <w:lvl w:ilvl="6" w:tplc="8506D5F2">
      <w:start w:val="1"/>
      <w:numFmt w:val="bullet"/>
      <w:lvlText w:val=""/>
      <w:lvlJc w:val="left"/>
      <w:pPr>
        <w:ind w:left="5040" w:hanging="360"/>
      </w:pPr>
      <w:rPr>
        <w:rFonts w:ascii="Symbol" w:hAnsi="Symbol" w:hint="default"/>
      </w:rPr>
    </w:lvl>
    <w:lvl w:ilvl="7" w:tplc="3FC0006A">
      <w:start w:val="1"/>
      <w:numFmt w:val="bullet"/>
      <w:lvlText w:val="o"/>
      <w:lvlJc w:val="left"/>
      <w:pPr>
        <w:ind w:left="5760" w:hanging="360"/>
      </w:pPr>
      <w:rPr>
        <w:rFonts w:ascii="Courier New" w:hAnsi="Courier New" w:hint="default"/>
      </w:rPr>
    </w:lvl>
    <w:lvl w:ilvl="8" w:tplc="52166E26">
      <w:start w:val="1"/>
      <w:numFmt w:val="bullet"/>
      <w:lvlText w:val=""/>
      <w:lvlJc w:val="left"/>
      <w:pPr>
        <w:ind w:left="6480" w:hanging="360"/>
      </w:pPr>
      <w:rPr>
        <w:rFonts w:ascii="Wingdings" w:hAnsi="Wingdings" w:hint="default"/>
      </w:rPr>
    </w:lvl>
  </w:abstractNum>
  <w:abstractNum w:abstractNumId="6" w15:restartNumberingAfterBreak="0">
    <w:nsid w:val="057E69A4"/>
    <w:multiLevelType w:val="hybridMultilevel"/>
    <w:tmpl w:val="C5A24B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CD2F94"/>
    <w:multiLevelType w:val="hybridMultilevel"/>
    <w:tmpl w:val="D6B2082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8" w15:restartNumberingAfterBreak="0">
    <w:nsid w:val="07A14A8F"/>
    <w:multiLevelType w:val="multilevel"/>
    <w:tmpl w:val="24AEA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D06A0D"/>
    <w:multiLevelType w:val="multilevel"/>
    <w:tmpl w:val="6AB4D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683CF5"/>
    <w:multiLevelType w:val="hybridMultilevel"/>
    <w:tmpl w:val="A342BD7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08B24815"/>
    <w:multiLevelType w:val="multilevel"/>
    <w:tmpl w:val="1AE42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480CB2"/>
    <w:multiLevelType w:val="hybridMultilevel"/>
    <w:tmpl w:val="EF869E66"/>
    <w:lvl w:ilvl="0" w:tplc="BE9CFE9A">
      <w:start w:val="1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C58329B"/>
    <w:multiLevelType w:val="hybridMultilevel"/>
    <w:tmpl w:val="95D21A3C"/>
    <w:lvl w:ilvl="0" w:tplc="97DC4F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0CA2556C"/>
    <w:multiLevelType w:val="hybridMultilevel"/>
    <w:tmpl w:val="CD3E74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E5053D4"/>
    <w:multiLevelType w:val="hybridMultilevel"/>
    <w:tmpl w:val="8026CD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FB137C9"/>
    <w:multiLevelType w:val="multilevel"/>
    <w:tmpl w:val="B38A5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C77EB8"/>
    <w:multiLevelType w:val="multilevel"/>
    <w:tmpl w:val="4984D4EC"/>
    <w:lvl w:ilvl="0">
      <w:start w:val="3"/>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8" w15:restartNumberingAfterBreak="0">
    <w:nsid w:val="14250119"/>
    <w:multiLevelType w:val="multilevel"/>
    <w:tmpl w:val="A3F0C996"/>
    <w:lvl w:ilvl="0">
      <w:start w:val="3"/>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9" w15:restartNumberingAfterBreak="0">
    <w:nsid w:val="15656A3D"/>
    <w:multiLevelType w:val="multilevel"/>
    <w:tmpl w:val="E714A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5A0514B"/>
    <w:multiLevelType w:val="multilevel"/>
    <w:tmpl w:val="F57A0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5C73758"/>
    <w:multiLevelType w:val="hybridMultilevel"/>
    <w:tmpl w:val="B54A8B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68F10A0"/>
    <w:multiLevelType w:val="hybridMultilevel"/>
    <w:tmpl w:val="19CAA1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8AA5EE9"/>
    <w:multiLevelType w:val="multilevel"/>
    <w:tmpl w:val="ADECD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92E25F5"/>
    <w:multiLevelType w:val="hybridMultilevel"/>
    <w:tmpl w:val="E0583FF6"/>
    <w:lvl w:ilvl="0" w:tplc="08090001">
      <w:start w:val="1"/>
      <w:numFmt w:val="bullet"/>
      <w:lvlText w:val=""/>
      <w:lvlJc w:val="left"/>
      <w:pPr>
        <w:tabs>
          <w:tab w:val="num" w:pos="360"/>
        </w:tabs>
        <w:ind w:left="360" w:hanging="360"/>
      </w:pPr>
      <w:rPr>
        <w:rFonts w:ascii="Symbol" w:hAnsi="Symbol" w:cs="Symbol" w:hint="default"/>
        <w:b/>
        <w:sz w:val="16"/>
        <w:szCs w:val="16"/>
      </w:rPr>
    </w:lvl>
    <w:lvl w:ilvl="1" w:tplc="35DEE834">
      <w:start w:val="1"/>
      <w:numFmt w:val="bullet"/>
      <w:lvlText w:val=""/>
      <w:lvlJc w:val="left"/>
      <w:pPr>
        <w:tabs>
          <w:tab w:val="num" w:pos="1440"/>
        </w:tabs>
        <w:ind w:left="1440" w:hanging="360"/>
      </w:pPr>
      <w:rPr>
        <w:rFonts w:ascii="Wingdings" w:hAnsi="Wingdings" w:hint="default"/>
        <w:b/>
        <w:sz w:val="16"/>
        <w:szCs w:val="16"/>
      </w:rPr>
    </w:lvl>
    <w:lvl w:ilvl="2" w:tplc="EE6E78BC">
      <w:start w:val="1"/>
      <w:numFmt w:val="decimal"/>
      <w:lvlText w:val="%3."/>
      <w:lvlJc w:val="left"/>
      <w:pPr>
        <w:tabs>
          <w:tab w:val="num" w:pos="2340"/>
        </w:tabs>
        <w:ind w:left="2340" w:hanging="360"/>
      </w:pPr>
      <w:rPr>
        <w:rFonts w:hint="default"/>
        <w:b/>
        <w:sz w:val="20"/>
        <w:szCs w:val="20"/>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19505983"/>
    <w:multiLevelType w:val="hybridMultilevel"/>
    <w:tmpl w:val="E0CEC030"/>
    <w:lvl w:ilvl="0" w:tplc="80CCB6F4">
      <w:start w:val="1"/>
      <w:numFmt w:val="bullet"/>
      <w:lvlText w:val=""/>
      <w:lvlJc w:val="left"/>
      <w:pPr>
        <w:ind w:left="294" w:hanging="360"/>
      </w:pPr>
      <w:rPr>
        <w:rFonts w:ascii="Symbol" w:hAnsi="Symbol" w:hint="default"/>
        <w:sz w:val="16"/>
        <w:szCs w:val="16"/>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6" w15:restartNumberingAfterBreak="0">
    <w:nsid w:val="1A095D0C"/>
    <w:multiLevelType w:val="hybridMultilevel"/>
    <w:tmpl w:val="210AD4DC"/>
    <w:lvl w:ilvl="0" w:tplc="7F80D232">
      <w:start w:val="1"/>
      <w:numFmt w:val="bullet"/>
      <w:lvlText w:val=""/>
      <w:lvlJc w:val="left"/>
      <w:pPr>
        <w:ind w:left="720" w:hanging="360"/>
      </w:pPr>
      <w:rPr>
        <w:rFonts w:ascii="Symbol" w:hAnsi="Symbol" w:hint="default"/>
      </w:rPr>
    </w:lvl>
    <w:lvl w:ilvl="1" w:tplc="53BE1A26">
      <w:start w:val="1"/>
      <w:numFmt w:val="bullet"/>
      <w:lvlText w:val="o"/>
      <w:lvlJc w:val="left"/>
      <w:pPr>
        <w:ind w:left="1440" w:hanging="360"/>
      </w:pPr>
      <w:rPr>
        <w:rFonts w:ascii="Courier New" w:hAnsi="Courier New" w:hint="default"/>
      </w:rPr>
    </w:lvl>
    <w:lvl w:ilvl="2" w:tplc="876244FA">
      <w:start w:val="1"/>
      <w:numFmt w:val="bullet"/>
      <w:lvlText w:val=""/>
      <w:lvlJc w:val="left"/>
      <w:pPr>
        <w:ind w:left="2160" w:hanging="360"/>
      </w:pPr>
      <w:rPr>
        <w:rFonts w:ascii="Wingdings" w:hAnsi="Wingdings" w:hint="default"/>
      </w:rPr>
    </w:lvl>
    <w:lvl w:ilvl="3" w:tplc="B34269E4">
      <w:start w:val="1"/>
      <w:numFmt w:val="bullet"/>
      <w:lvlText w:val=""/>
      <w:lvlJc w:val="left"/>
      <w:pPr>
        <w:ind w:left="2880" w:hanging="360"/>
      </w:pPr>
      <w:rPr>
        <w:rFonts w:ascii="Symbol" w:hAnsi="Symbol" w:hint="default"/>
      </w:rPr>
    </w:lvl>
    <w:lvl w:ilvl="4" w:tplc="C6007BF4">
      <w:start w:val="1"/>
      <w:numFmt w:val="bullet"/>
      <w:lvlText w:val="o"/>
      <w:lvlJc w:val="left"/>
      <w:pPr>
        <w:ind w:left="3600" w:hanging="360"/>
      </w:pPr>
      <w:rPr>
        <w:rFonts w:ascii="Courier New" w:hAnsi="Courier New" w:hint="default"/>
      </w:rPr>
    </w:lvl>
    <w:lvl w:ilvl="5" w:tplc="A59CBEE8">
      <w:start w:val="1"/>
      <w:numFmt w:val="bullet"/>
      <w:lvlText w:val=""/>
      <w:lvlJc w:val="left"/>
      <w:pPr>
        <w:ind w:left="4320" w:hanging="360"/>
      </w:pPr>
      <w:rPr>
        <w:rFonts w:ascii="Wingdings" w:hAnsi="Wingdings" w:hint="default"/>
      </w:rPr>
    </w:lvl>
    <w:lvl w:ilvl="6" w:tplc="3F9EF3DC">
      <w:start w:val="1"/>
      <w:numFmt w:val="bullet"/>
      <w:lvlText w:val=""/>
      <w:lvlJc w:val="left"/>
      <w:pPr>
        <w:ind w:left="5040" w:hanging="360"/>
      </w:pPr>
      <w:rPr>
        <w:rFonts w:ascii="Symbol" w:hAnsi="Symbol" w:hint="default"/>
      </w:rPr>
    </w:lvl>
    <w:lvl w:ilvl="7" w:tplc="FC226FA2">
      <w:start w:val="1"/>
      <w:numFmt w:val="bullet"/>
      <w:lvlText w:val="o"/>
      <w:lvlJc w:val="left"/>
      <w:pPr>
        <w:ind w:left="5760" w:hanging="360"/>
      </w:pPr>
      <w:rPr>
        <w:rFonts w:ascii="Courier New" w:hAnsi="Courier New" w:hint="default"/>
      </w:rPr>
    </w:lvl>
    <w:lvl w:ilvl="8" w:tplc="1E2AB202">
      <w:start w:val="1"/>
      <w:numFmt w:val="bullet"/>
      <w:lvlText w:val=""/>
      <w:lvlJc w:val="left"/>
      <w:pPr>
        <w:ind w:left="6480" w:hanging="360"/>
      </w:pPr>
      <w:rPr>
        <w:rFonts w:ascii="Wingdings" w:hAnsi="Wingdings" w:hint="default"/>
      </w:rPr>
    </w:lvl>
  </w:abstractNum>
  <w:abstractNum w:abstractNumId="27" w15:restartNumberingAfterBreak="0">
    <w:nsid w:val="1B6357DD"/>
    <w:multiLevelType w:val="hybridMultilevel"/>
    <w:tmpl w:val="EF02C56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8" w15:restartNumberingAfterBreak="0">
    <w:nsid w:val="1BDC0E40"/>
    <w:multiLevelType w:val="multilevel"/>
    <w:tmpl w:val="A3DA8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DD1222D"/>
    <w:multiLevelType w:val="multilevel"/>
    <w:tmpl w:val="A964E26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1FD145A6"/>
    <w:multiLevelType w:val="hybridMultilevel"/>
    <w:tmpl w:val="4DD68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4B162FB"/>
    <w:multiLevelType w:val="multilevel"/>
    <w:tmpl w:val="0262A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4F87AD9"/>
    <w:multiLevelType w:val="hybridMultilevel"/>
    <w:tmpl w:val="8B92027A"/>
    <w:lvl w:ilvl="0" w:tplc="4158527A">
      <w:start w:val="1"/>
      <w:numFmt w:val="decimal"/>
      <w:lvlText w:val="%1."/>
      <w:lvlJc w:val="left"/>
      <w:pPr>
        <w:ind w:left="720" w:hanging="360"/>
      </w:pPr>
      <w:rPr>
        <w:rFonts w:asciiTheme="minorHAnsi" w:hAnsiTheme="minorHAnsi" w:cstheme="minorHAnsi" w:hint="default"/>
        <w:color w:val="3B3838" w:themeColor="background2" w:themeShade="4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84233FF"/>
    <w:multiLevelType w:val="hybridMultilevel"/>
    <w:tmpl w:val="8CCABE38"/>
    <w:lvl w:ilvl="0" w:tplc="050267F2">
      <w:start w:val="9"/>
      <w:numFmt w:val="decimal"/>
      <w:lvlText w:val="%1."/>
      <w:lvlJc w:val="left"/>
      <w:pPr>
        <w:ind w:left="720" w:hanging="360"/>
      </w:pPr>
      <w:rPr>
        <w:rFonts w:cstheme="minorBidi" w:hint="default"/>
        <w:b w:val="0"/>
        <w:bCs/>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8A61277"/>
    <w:multiLevelType w:val="hybridMultilevel"/>
    <w:tmpl w:val="32322A9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29B36178"/>
    <w:multiLevelType w:val="hybridMultilevel"/>
    <w:tmpl w:val="411A0242"/>
    <w:lvl w:ilvl="0" w:tplc="11648350">
      <w:start w:val="1"/>
      <w:numFmt w:val="bullet"/>
      <w:lvlText w:val=""/>
      <w:lvlJc w:val="left"/>
      <w:pPr>
        <w:ind w:left="294" w:hanging="360"/>
      </w:pPr>
      <w:rPr>
        <w:rFonts w:ascii="Symbol" w:hAnsi="Symbol" w:hint="default"/>
        <w:color w:val="3B3838" w:themeColor="background2" w:themeShade="40"/>
        <w:sz w:val="18"/>
        <w:szCs w:val="18"/>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6" w15:restartNumberingAfterBreak="0">
    <w:nsid w:val="2A0529E4"/>
    <w:multiLevelType w:val="multilevel"/>
    <w:tmpl w:val="B3CC3374"/>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353" w:hanging="360"/>
      </w:pPr>
      <w:rPr>
        <w:rFonts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AFE10E3"/>
    <w:multiLevelType w:val="hybridMultilevel"/>
    <w:tmpl w:val="BEC42120"/>
    <w:lvl w:ilvl="0" w:tplc="08090001">
      <w:start w:val="1"/>
      <w:numFmt w:val="bullet"/>
      <w:lvlText w:val=""/>
      <w:lvlJc w:val="left"/>
      <w:pPr>
        <w:tabs>
          <w:tab w:val="num" w:pos="360"/>
        </w:tabs>
        <w:ind w:left="360" w:hanging="360"/>
      </w:pPr>
      <w:rPr>
        <w:rFonts w:ascii="Symbol" w:hAnsi="Symbol" w:cs="Symbol" w:hint="default"/>
        <w:b/>
        <w:sz w:val="16"/>
        <w:szCs w:val="16"/>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2C9E57CA"/>
    <w:multiLevelType w:val="multilevel"/>
    <w:tmpl w:val="42B4801A"/>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D891B76"/>
    <w:multiLevelType w:val="hybridMultilevel"/>
    <w:tmpl w:val="818C6574"/>
    <w:lvl w:ilvl="0" w:tplc="816C805A">
      <w:start w:val="13"/>
      <w:numFmt w:val="bullet"/>
      <w:lvlText w:val="-"/>
      <w:lvlJc w:val="left"/>
      <w:pPr>
        <w:ind w:left="1074" w:hanging="360"/>
      </w:pPr>
      <w:rPr>
        <w:rFonts w:ascii="Calibri" w:eastAsia="Calibri" w:hAnsi="Calibri" w:cs="Calibri"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cs="Wingdings" w:hint="default"/>
      </w:rPr>
    </w:lvl>
    <w:lvl w:ilvl="3" w:tplc="08090001" w:tentative="1">
      <w:start w:val="1"/>
      <w:numFmt w:val="bullet"/>
      <w:lvlText w:val=""/>
      <w:lvlJc w:val="left"/>
      <w:pPr>
        <w:ind w:left="3234" w:hanging="360"/>
      </w:pPr>
      <w:rPr>
        <w:rFonts w:ascii="Symbol" w:hAnsi="Symbol" w:cs="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cs="Wingdings" w:hint="default"/>
      </w:rPr>
    </w:lvl>
    <w:lvl w:ilvl="6" w:tplc="08090001" w:tentative="1">
      <w:start w:val="1"/>
      <w:numFmt w:val="bullet"/>
      <w:lvlText w:val=""/>
      <w:lvlJc w:val="left"/>
      <w:pPr>
        <w:ind w:left="5394" w:hanging="360"/>
      </w:pPr>
      <w:rPr>
        <w:rFonts w:ascii="Symbol" w:hAnsi="Symbol" w:cs="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cs="Wingdings" w:hint="default"/>
      </w:rPr>
    </w:lvl>
  </w:abstractNum>
  <w:abstractNum w:abstractNumId="40" w15:restartNumberingAfterBreak="0">
    <w:nsid w:val="2ED55F83"/>
    <w:multiLevelType w:val="hybridMultilevel"/>
    <w:tmpl w:val="B5225F9C"/>
    <w:lvl w:ilvl="0" w:tplc="4BA0A16E">
      <w:start w:val="1"/>
      <w:numFmt w:val="decimal"/>
      <w:lvlText w:val="%1."/>
      <w:lvlJc w:val="left"/>
      <w:pPr>
        <w:ind w:left="643" w:hanging="360"/>
      </w:pPr>
      <w:rPr>
        <w:sz w:val="20"/>
        <w:szCs w:val="20"/>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41" w15:restartNumberingAfterBreak="0">
    <w:nsid w:val="31357A52"/>
    <w:multiLevelType w:val="multilevel"/>
    <w:tmpl w:val="C1624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3BB5814"/>
    <w:multiLevelType w:val="multilevel"/>
    <w:tmpl w:val="95F667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3FD2E09"/>
    <w:multiLevelType w:val="hybridMultilevel"/>
    <w:tmpl w:val="C5A24B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540CAC1"/>
    <w:multiLevelType w:val="hybridMultilevel"/>
    <w:tmpl w:val="FFFFFFFF"/>
    <w:lvl w:ilvl="0" w:tplc="88BC0B02">
      <w:start w:val="1"/>
      <w:numFmt w:val="lowerLetter"/>
      <w:lvlText w:val="(%1)"/>
      <w:lvlJc w:val="left"/>
      <w:pPr>
        <w:ind w:left="1080" w:hanging="360"/>
      </w:pPr>
    </w:lvl>
    <w:lvl w:ilvl="1" w:tplc="CED8AF8A">
      <w:start w:val="1"/>
      <w:numFmt w:val="lowerLetter"/>
      <w:lvlText w:val="%2."/>
      <w:lvlJc w:val="left"/>
      <w:pPr>
        <w:ind w:left="1800" w:hanging="360"/>
      </w:pPr>
    </w:lvl>
    <w:lvl w:ilvl="2" w:tplc="B67C2A9C">
      <w:start w:val="1"/>
      <w:numFmt w:val="lowerRoman"/>
      <w:lvlText w:val="%3."/>
      <w:lvlJc w:val="right"/>
      <w:pPr>
        <w:ind w:left="2520" w:hanging="180"/>
      </w:pPr>
    </w:lvl>
    <w:lvl w:ilvl="3" w:tplc="1A88314E">
      <w:start w:val="1"/>
      <w:numFmt w:val="decimal"/>
      <w:lvlText w:val="%4."/>
      <w:lvlJc w:val="left"/>
      <w:pPr>
        <w:ind w:left="3240" w:hanging="360"/>
      </w:pPr>
    </w:lvl>
    <w:lvl w:ilvl="4" w:tplc="0AE436BE">
      <w:start w:val="1"/>
      <w:numFmt w:val="lowerLetter"/>
      <w:lvlText w:val="%5."/>
      <w:lvlJc w:val="left"/>
      <w:pPr>
        <w:ind w:left="3960" w:hanging="360"/>
      </w:pPr>
    </w:lvl>
    <w:lvl w:ilvl="5" w:tplc="75D60D96">
      <w:start w:val="1"/>
      <w:numFmt w:val="lowerRoman"/>
      <w:lvlText w:val="%6."/>
      <w:lvlJc w:val="right"/>
      <w:pPr>
        <w:ind w:left="4680" w:hanging="180"/>
      </w:pPr>
    </w:lvl>
    <w:lvl w:ilvl="6" w:tplc="923CAA82">
      <w:start w:val="1"/>
      <w:numFmt w:val="decimal"/>
      <w:lvlText w:val="%7."/>
      <w:lvlJc w:val="left"/>
      <w:pPr>
        <w:ind w:left="5400" w:hanging="360"/>
      </w:pPr>
    </w:lvl>
    <w:lvl w:ilvl="7" w:tplc="B9AC6AA0">
      <w:start w:val="1"/>
      <w:numFmt w:val="lowerLetter"/>
      <w:lvlText w:val="%8."/>
      <w:lvlJc w:val="left"/>
      <w:pPr>
        <w:ind w:left="6120" w:hanging="360"/>
      </w:pPr>
    </w:lvl>
    <w:lvl w:ilvl="8" w:tplc="DFB499E6">
      <w:start w:val="1"/>
      <w:numFmt w:val="lowerRoman"/>
      <w:lvlText w:val="%9."/>
      <w:lvlJc w:val="right"/>
      <w:pPr>
        <w:ind w:left="6840" w:hanging="180"/>
      </w:pPr>
    </w:lvl>
  </w:abstractNum>
  <w:abstractNum w:abstractNumId="45" w15:restartNumberingAfterBreak="0">
    <w:nsid w:val="36CE3067"/>
    <w:multiLevelType w:val="hybridMultilevel"/>
    <w:tmpl w:val="FC2CA864"/>
    <w:lvl w:ilvl="0" w:tplc="8D1E38EC">
      <w:start w:val="1"/>
      <w:numFmt w:val="bullet"/>
      <w:lvlText w:val=""/>
      <w:lvlJc w:val="left"/>
      <w:pPr>
        <w:ind w:left="720" w:hanging="360"/>
      </w:pPr>
      <w:rPr>
        <w:rFonts w:ascii="Symbol" w:hAnsi="Symbol" w:cs="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6" w15:restartNumberingAfterBreak="0">
    <w:nsid w:val="3735334E"/>
    <w:multiLevelType w:val="hybridMultilevel"/>
    <w:tmpl w:val="8CCABE38"/>
    <w:lvl w:ilvl="0" w:tplc="FFFFFFFF">
      <w:start w:val="9"/>
      <w:numFmt w:val="decimal"/>
      <w:lvlText w:val="%1."/>
      <w:lvlJc w:val="left"/>
      <w:pPr>
        <w:ind w:left="720" w:hanging="360"/>
      </w:pPr>
      <w:rPr>
        <w:rFonts w:cstheme="minorBidi" w:hint="default"/>
        <w:b w:val="0"/>
        <w:bCs/>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DBC221D"/>
    <w:multiLevelType w:val="multilevel"/>
    <w:tmpl w:val="FA9CCB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FC0761A"/>
    <w:multiLevelType w:val="hybridMultilevel"/>
    <w:tmpl w:val="0F126E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41AD5C5B"/>
    <w:multiLevelType w:val="hybridMultilevel"/>
    <w:tmpl w:val="86EA62A0"/>
    <w:lvl w:ilvl="0" w:tplc="6F1AB84C">
      <w:start w:val="1"/>
      <w:numFmt w:val="bullet"/>
      <w:lvlText w:val=""/>
      <w:lvlJc w:val="left"/>
      <w:pPr>
        <w:tabs>
          <w:tab w:val="num" w:pos="360"/>
        </w:tabs>
        <w:ind w:left="360" w:hanging="360"/>
      </w:pPr>
      <w:rPr>
        <w:rFonts w:ascii="Symbol" w:hAnsi="Symbol" w:hint="default"/>
        <w:b/>
        <w:sz w:val="16"/>
        <w:szCs w:val="16"/>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42B00FE3"/>
    <w:multiLevelType w:val="multilevel"/>
    <w:tmpl w:val="79FE9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3B42378"/>
    <w:multiLevelType w:val="hybridMultilevel"/>
    <w:tmpl w:val="E46236F2"/>
    <w:lvl w:ilvl="0" w:tplc="4FFCE048">
      <w:start w:val="1"/>
      <w:numFmt w:val="bullet"/>
      <w:lvlText w:val=""/>
      <w:lvlJc w:val="left"/>
      <w:pPr>
        <w:tabs>
          <w:tab w:val="num" w:pos="360"/>
        </w:tabs>
        <w:ind w:left="360" w:hanging="360"/>
      </w:pPr>
      <w:rPr>
        <w:rFonts w:ascii="Symbol" w:hAnsi="Symbol" w:hint="default"/>
        <w:b/>
        <w:sz w:val="16"/>
        <w:szCs w:val="16"/>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2" w15:restartNumberingAfterBreak="0">
    <w:nsid w:val="452E3611"/>
    <w:multiLevelType w:val="multilevel"/>
    <w:tmpl w:val="D9F8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8954F6D"/>
    <w:multiLevelType w:val="hybridMultilevel"/>
    <w:tmpl w:val="7CE613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4C157D0B"/>
    <w:multiLevelType w:val="hybridMultilevel"/>
    <w:tmpl w:val="A2029F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CA05ADD"/>
    <w:multiLevelType w:val="hybridMultilevel"/>
    <w:tmpl w:val="74D822B6"/>
    <w:lvl w:ilvl="0" w:tplc="97DC4F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6" w15:restartNumberingAfterBreak="0">
    <w:nsid w:val="4D1A325E"/>
    <w:multiLevelType w:val="hybridMultilevel"/>
    <w:tmpl w:val="B5225F9C"/>
    <w:lvl w:ilvl="0" w:tplc="FFFFFFFF">
      <w:start w:val="1"/>
      <w:numFmt w:val="decimal"/>
      <w:lvlText w:val="%1."/>
      <w:lvlJc w:val="left"/>
      <w:pPr>
        <w:ind w:left="643" w:hanging="360"/>
      </w:pPr>
      <w:rPr>
        <w:sz w:val="20"/>
        <w:szCs w:val="20"/>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57" w15:restartNumberingAfterBreak="0">
    <w:nsid w:val="4EF01D66"/>
    <w:multiLevelType w:val="hybridMultilevel"/>
    <w:tmpl w:val="CF50C19E"/>
    <w:lvl w:ilvl="0" w:tplc="F5AC694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F1234AE"/>
    <w:multiLevelType w:val="multilevel"/>
    <w:tmpl w:val="4C84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F8261AC"/>
    <w:multiLevelType w:val="hybridMultilevel"/>
    <w:tmpl w:val="AB123B3C"/>
    <w:lvl w:ilvl="0" w:tplc="0809000F">
      <w:start w:val="1"/>
      <w:numFmt w:val="decimal"/>
      <w:lvlText w:val="%1."/>
      <w:lvlJc w:val="left"/>
      <w:pPr>
        <w:tabs>
          <w:tab w:val="num" w:pos="360"/>
        </w:tabs>
        <w:ind w:left="360" w:hanging="360"/>
      </w:pPr>
      <w:rPr>
        <w:rFonts w:hint="default"/>
        <w:b/>
        <w:sz w:val="16"/>
        <w:szCs w:val="16"/>
      </w:rPr>
    </w:lvl>
    <w:lvl w:ilvl="1" w:tplc="08090019" w:tentative="1">
      <w:start w:val="1"/>
      <w:numFmt w:val="lowerLetter"/>
      <w:lvlText w:val="%2."/>
      <w:lvlJc w:val="left"/>
      <w:pPr>
        <w:tabs>
          <w:tab w:val="num" w:pos="1620"/>
        </w:tabs>
        <w:ind w:left="1620" w:hanging="360"/>
      </w:p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60" w15:restartNumberingAfterBreak="0">
    <w:nsid w:val="522065ED"/>
    <w:multiLevelType w:val="multilevel"/>
    <w:tmpl w:val="13169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46C0D30"/>
    <w:multiLevelType w:val="hybridMultilevel"/>
    <w:tmpl w:val="4030D7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5809105B"/>
    <w:multiLevelType w:val="hybridMultilevel"/>
    <w:tmpl w:val="4EEE7C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580F0C4D"/>
    <w:multiLevelType w:val="hybridMultilevel"/>
    <w:tmpl w:val="310853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587D0942"/>
    <w:multiLevelType w:val="hybridMultilevel"/>
    <w:tmpl w:val="A3EC12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593A5B4C"/>
    <w:multiLevelType w:val="hybridMultilevel"/>
    <w:tmpl w:val="701E966E"/>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66" w15:restartNumberingAfterBreak="0">
    <w:nsid w:val="5B7B459B"/>
    <w:multiLevelType w:val="hybridMultilevel"/>
    <w:tmpl w:val="2BACD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CDA681D"/>
    <w:multiLevelType w:val="hybridMultilevel"/>
    <w:tmpl w:val="54B4F36E"/>
    <w:lvl w:ilvl="0" w:tplc="08090001">
      <w:start w:val="1"/>
      <w:numFmt w:val="bullet"/>
      <w:lvlText w:val=""/>
      <w:lvlJc w:val="left"/>
      <w:pPr>
        <w:ind w:left="2094" w:hanging="360"/>
      </w:pPr>
      <w:rPr>
        <w:rFonts w:ascii="Symbol" w:hAnsi="Symbol" w:cs="Symbol" w:hint="default"/>
      </w:rPr>
    </w:lvl>
    <w:lvl w:ilvl="1" w:tplc="08090003" w:tentative="1">
      <w:start w:val="1"/>
      <w:numFmt w:val="bullet"/>
      <w:lvlText w:val="o"/>
      <w:lvlJc w:val="left"/>
      <w:pPr>
        <w:ind w:left="2814" w:hanging="360"/>
      </w:pPr>
      <w:rPr>
        <w:rFonts w:ascii="Courier New" w:hAnsi="Courier New" w:cs="Courier New" w:hint="default"/>
      </w:rPr>
    </w:lvl>
    <w:lvl w:ilvl="2" w:tplc="08090005" w:tentative="1">
      <w:start w:val="1"/>
      <w:numFmt w:val="bullet"/>
      <w:lvlText w:val=""/>
      <w:lvlJc w:val="left"/>
      <w:pPr>
        <w:ind w:left="3534" w:hanging="360"/>
      </w:pPr>
      <w:rPr>
        <w:rFonts w:ascii="Wingdings" w:hAnsi="Wingdings" w:cs="Wingdings" w:hint="default"/>
      </w:rPr>
    </w:lvl>
    <w:lvl w:ilvl="3" w:tplc="08090001" w:tentative="1">
      <w:start w:val="1"/>
      <w:numFmt w:val="bullet"/>
      <w:lvlText w:val=""/>
      <w:lvlJc w:val="left"/>
      <w:pPr>
        <w:ind w:left="4254" w:hanging="360"/>
      </w:pPr>
      <w:rPr>
        <w:rFonts w:ascii="Symbol" w:hAnsi="Symbol" w:cs="Symbol" w:hint="default"/>
      </w:rPr>
    </w:lvl>
    <w:lvl w:ilvl="4" w:tplc="08090003" w:tentative="1">
      <w:start w:val="1"/>
      <w:numFmt w:val="bullet"/>
      <w:lvlText w:val="o"/>
      <w:lvlJc w:val="left"/>
      <w:pPr>
        <w:ind w:left="4974" w:hanging="360"/>
      </w:pPr>
      <w:rPr>
        <w:rFonts w:ascii="Courier New" w:hAnsi="Courier New" w:cs="Courier New" w:hint="default"/>
      </w:rPr>
    </w:lvl>
    <w:lvl w:ilvl="5" w:tplc="08090005" w:tentative="1">
      <w:start w:val="1"/>
      <w:numFmt w:val="bullet"/>
      <w:lvlText w:val=""/>
      <w:lvlJc w:val="left"/>
      <w:pPr>
        <w:ind w:left="5694" w:hanging="360"/>
      </w:pPr>
      <w:rPr>
        <w:rFonts w:ascii="Wingdings" w:hAnsi="Wingdings" w:cs="Wingdings" w:hint="default"/>
      </w:rPr>
    </w:lvl>
    <w:lvl w:ilvl="6" w:tplc="08090001" w:tentative="1">
      <w:start w:val="1"/>
      <w:numFmt w:val="bullet"/>
      <w:lvlText w:val=""/>
      <w:lvlJc w:val="left"/>
      <w:pPr>
        <w:ind w:left="6414" w:hanging="360"/>
      </w:pPr>
      <w:rPr>
        <w:rFonts w:ascii="Symbol" w:hAnsi="Symbol" w:cs="Symbol" w:hint="default"/>
      </w:rPr>
    </w:lvl>
    <w:lvl w:ilvl="7" w:tplc="08090003" w:tentative="1">
      <w:start w:val="1"/>
      <w:numFmt w:val="bullet"/>
      <w:lvlText w:val="o"/>
      <w:lvlJc w:val="left"/>
      <w:pPr>
        <w:ind w:left="7134" w:hanging="360"/>
      </w:pPr>
      <w:rPr>
        <w:rFonts w:ascii="Courier New" w:hAnsi="Courier New" w:cs="Courier New" w:hint="default"/>
      </w:rPr>
    </w:lvl>
    <w:lvl w:ilvl="8" w:tplc="08090005" w:tentative="1">
      <w:start w:val="1"/>
      <w:numFmt w:val="bullet"/>
      <w:lvlText w:val=""/>
      <w:lvlJc w:val="left"/>
      <w:pPr>
        <w:ind w:left="7854" w:hanging="360"/>
      </w:pPr>
      <w:rPr>
        <w:rFonts w:ascii="Wingdings" w:hAnsi="Wingdings" w:cs="Wingdings" w:hint="default"/>
      </w:rPr>
    </w:lvl>
  </w:abstractNum>
  <w:abstractNum w:abstractNumId="68" w15:restartNumberingAfterBreak="0">
    <w:nsid w:val="5E9F38F0"/>
    <w:multiLevelType w:val="hybridMultilevel"/>
    <w:tmpl w:val="3C6EB8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5F2F4986"/>
    <w:multiLevelType w:val="hybridMultilevel"/>
    <w:tmpl w:val="C6C4D2E4"/>
    <w:lvl w:ilvl="0" w:tplc="000038C2">
      <w:start w:val="1"/>
      <w:numFmt w:val="decimal"/>
      <w:lvlText w:val="%1."/>
      <w:lvlJc w:val="left"/>
      <w:pPr>
        <w:ind w:left="-132" w:hanging="360"/>
      </w:pPr>
      <w:rPr>
        <w:rFonts w:ascii="Calibri" w:hAnsi="Calibri" w:cs="Calibri" w:hint="default"/>
        <w:b/>
        <w:bCs/>
        <w:sz w:val="28"/>
        <w:szCs w:val="28"/>
      </w:r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70" w15:restartNumberingAfterBreak="0">
    <w:nsid w:val="5F6A2A1B"/>
    <w:multiLevelType w:val="hybridMultilevel"/>
    <w:tmpl w:val="520CE7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62AD580D"/>
    <w:multiLevelType w:val="hybridMultilevel"/>
    <w:tmpl w:val="54E8D3E0"/>
    <w:lvl w:ilvl="0" w:tplc="0809000F">
      <w:start w:val="1"/>
      <w:numFmt w:val="decimal"/>
      <w:lvlText w:val="%1."/>
      <w:lvlJc w:val="left"/>
      <w:pPr>
        <w:tabs>
          <w:tab w:val="num" w:pos="360"/>
        </w:tabs>
        <w:ind w:left="360" w:hanging="360"/>
      </w:pPr>
      <w:rPr>
        <w:rFonts w:hint="default"/>
        <w:b/>
        <w:sz w:val="16"/>
        <w:szCs w:val="16"/>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2" w15:restartNumberingAfterBreak="0">
    <w:nsid w:val="6645283B"/>
    <w:multiLevelType w:val="hybridMultilevel"/>
    <w:tmpl w:val="1D164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6516BD7"/>
    <w:multiLevelType w:val="hybridMultilevel"/>
    <w:tmpl w:val="21F05BCE"/>
    <w:lvl w:ilvl="0" w:tplc="0809000F">
      <w:start w:val="1"/>
      <w:numFmt w:val="decimal"/>
      <w:lvlText w:val="%1."/>
      <w:lvlJc w:val="left"/>
      <w:pPr>
        <w:ind w:left="720" w:hanging="360"/>
      </w:pPr>
      <w:rPr>
        <w:rFonts w:hint="default"/>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74" w15:restartNumberingAfterBreak="0">
    <w:nsid w:val="69E94D8D"/>
    <w:multiLevelType w:val="hybridMultilevel"/>
    <w:tmpl w:val="7AE65106"/>
    <w:lvl w:ilvl="0" w:tplc="B8CAD180">
      <w:start w:val="1"/>
      <w:numFmt w:val="bullet"/>
      <w:lvlText w:val=""/>
      <w:lvlJc w:val="left"/>
      <w:pPr>
        <w:ind w:left="294" w:hanging="360"/>
      </w:pPr>
      <w:rPr>
        <w:rFonts w:ascii="Symbol" w:hAnsi="Symbol" w:hint="default"/>
        <w:sz w:val="18"/>
        <w:szCs w:val="18"/>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75" w15:restartNumberingAfterBreak="0">
    <w:nsid w:val="6A8C500E"/>
    <w:multiLevelType w:val="hybridMultilevel"/>
    <w:tmpl w:val="EC42263C"/>
    <w:lvl w:ilvl="0" w:tplc="0809000F">
      <w:start w:val="1"/>
      <w:numFmt w:val="decimal"/>
      <w:lvlText w:val="%1."/>
      <w:lvlJc w:val="left"/>
      <w:pPr>
        <w:tabs>
          <w:tab w:val="num" w:pos="360"/>
        </w:tabs>
        <w:ind w:left="360" w:hanging="360"/>
      </w:pPr>
      <w:rPr>
        <w:rFonts w:hint="default"/>
        <w:b/>
        <w:sz w:val="16"/>
        <w:szCs w:val="16"/>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6" w15:restartNumberingAfterBreak="0">
    <w:nsid w:val="6B0C01B5"/>
    <w:multiLevelType w:val="hybridMultilevel"/>
    <w:tmpl w:val="62D62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6B4E5BB8"/>
    <w:multiLevelType w:val="multilevel"/>
    <w:tmpl w:val="CAB06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BD05FBC"/>
    <w:multiLevelType w:val="hybridMultilevel"/>
    <w:tmpl w:val="E66694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BF615A9"/>
    <w:multiLevelType w:val="hybridMultilevel"/>
    <w:tmpl w:val="574A31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D9258C2"/>
    <w:multiLevelType w:val="multilevel"/>
    <w:tmpl w:val="B9545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DF11179"/>
    <w:multiLevelType w:val="multilevel"/>
    <w:tmpl w:val="E6E6B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F75253D"/>
    <w:multiLevelType w:val="hybridMultilevel"/>
    <w:tmpl w:val="AB8ED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17E312C"/>
    <w:multiLevelType w:val="hybridMultilevel"/>
    <w:tmpl w:val="A4748C7E"/>
    <w:lvl w:ilvl="0" w:tplc="A440DB7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71E230A0"/>
    <w:multiLevelType w:val="multilevel"/>
    <w:tmpl w:val="5754B50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2D80966"/>
    <w:multiLevelType w:val="hybridMultilevel"/>
    <w:tmpl w:val="A07884C6"/>
    <w:lvl w:ilvl="0" w:tplc="5D82ABA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6" w15:restartNumberingAfterBreak="0">
    <w:nsid w:val="743274B8"/>
    <w:multiLevelType w:val="hybridMultilevel"/>
    <w:tmpl w:val="76AC2A1A"/>
    <w:lvl w:ilvl="0" w:tplc="F1120132">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5AB682D"/>
    <w:multiLevelType w:val="hybridMultilevel"/>
    <w:tmpl w:val="7F821CF8"/>
    <w:lvl w:ilvl="0" w:tplc="AFD65802">
      <w:start w:val="1"/>
      <w:numFmt w:val="bullet"/>
      <w:lvlText w:val=""/>
      <w:lvlJc w:val="left"/>
      <w:pPr>
        <w:tabs>
          <w:tab w:val="num" w:pos="360"/>
        </w:tabs>
        <w:ind w:left="360" w:hanging="360"/>
      </w:pPr>
      <w:rPr>
        <w:rFonts w:ascii="Symbol" w:hAnsi="Symbol" w:hint="default"/>
        <w:b/>
        <w:sz w:val="16"/>
        <w:szCs w:val="16"/>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8" w15:restartNumberingAfterBreak="0">
    <w:nsid w:val="78B03B56"/>
    <w:multiLevelType w:val="hybridMultilevel"/>
    <w:tmpl w:val="181C2D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78D14406"/>
    <w:multiLevelType w:val="multilevel"/>
    <w:tmpl w:val="9A54392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94350F1"/>
    <w:multiLevelType w:val="hybridMultilevel"/>
    <w:tmpl w:val="99C23DB2"/>
    <w:lvl w:ilvl="0" w:tplc="08090001">
      <w:start w:val="1"/>
      <w:numFmt w:val="bullet"/>
      <w:pStyle w:val="BulletedBodyText"/>
      <w:lvlText w:val=""/>
      <w:lvlJc w:val="left"/>
      <w:pPr>
        <w:tabs>
          <w:tab w:val="num" w:pos="720"/>
        </w:tabs>
        <w:ind w:left="720" w:hanging="360"/>
      </w:pPr>
      <w:rPr>
        <w:rFonts w:ascii="Symbol" w:hAnsi="Symbol" w:hint="default"/>
      </w:rPr>
    </w:lvl>
    <w:lvl w:ilvl="1" w:tplc="08090003">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79562ED7"/>
    <w:multiLevelType w:val="hybridMultilevel"/>
    <w:tmpl w:val="7EEA54E4"/>
    <w:lvl w:ilvl="0" w:tplc="AC666328">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7BD9166F"/>
    <w:multiLevelType w:val="hybridMultilevel"/>
    <w:tmpl w:val="6DD288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7C3B2677"/>
    <w:multiLevelType w:val="hybridMultilevel"/>
    <w:tmpl w:val="E2AC8396"/>
    <w:lvl w:ilvl="0" w:tplc="08090011">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4" w15:restartNumberingAfterBreak="0">
    <w:nsid w:val="7D796C57"/>
    <w:multiLevelType w:val="hybridMultilevel"/>
    <w:tmpl w:val="3C6EB8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7DB55F27"/>
    <w:multiLevelType w:val="multilevel"/>
    <w:tmpl w:val="27FA2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FEC61DD"/>
    <w:multiLevelType w:val="multilevel"/>
    <w:tmpl w:val="38DA6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4770678">
    <w:abstractNumId w:val="5"/>
  </w:num>
  <w:num w:numId="2" w16cid:durableId="2004115549">
    <w:abstractNumId w:val="26"/>
  </w:num>
  <w:num w:numId="3" w16cid:durableId="1724406225">
    <w:abstractNumId w:val="86"/>
  </w:num>
  <w:num w:numId="4" w16cid:durableId="1897231464">
    <w:abstractNumId w:val="75"/>
  </w:num>
  <w:num w:numId="5" w16cid:durableId="1982809908">
    <w:abstractNumId w:val="37"/>
  </w:num>
  <w:num w:numId="6" w16cid:durableId="1807895600">
    <w:abstractNumId w:val="87"/>
  </w:num>
  <w:num w:numId="7" w16cid:durableId="425422411">
    <w:abstractNumId w:val="24"/>
  </w:num>
  <w:num w:numId="8" w16cid:durableId="1340041993">
    <w:abstractNumId w:val="69"/>
  </w:num>
  <w:num w:numId="9" w16cid:durableId="1372799644">
    <w:abstractNumId w:val="51"/>
  </w:num>
  <w:num w:numId="10" w16cid:durableId="1581669658">
    <w:abstractNumId w:val="78"/>
  </w:num>
  <w:num w:numId="11" w16cid:durableId="1418476384">
    <w:abstractNumId w:val="68"/>
  </w:num>
  <w:num w:numId="12" w16cid:durableId="275869543">
    <w:abstractNumId w:val="43"/>
  </w:num>
  <w:num w:numId="13" w16cid:durableId="2020041289">
    <w:abstractNumId w:val="32"/>
  </w:num>
  <w:num w:numId="14" w16cid:durableId="376010092">
    <w:abstractNumId w:val="22"/>
  </w:num>
  <w:num w:numId="15" w16cid:durableId="1734888154">
    <w:abstractNumId w:val="14"/>
  </w:num>
  <w:num w:numId="16" w16cid:durableId="1952937377">
    <w:abstractNumId w:val="79"/>
  </w:num>
  <w:num w:numId="17" w16cid:durableId="685982841">
    <w:abstractNumId w:val="62"/>
  </w:num>
  <w:num w:numId="18" w16cid:durableId="283771486">
    <w:abstractNumId w:val="40"/>
  </w:num>
  <w:num w:numId="19" w16cid:durableId="871066063">
    <w:abstractNumId w:val="48"/>
  </w:num>
  <w:num w:numId="20" w16cid:durableId="429356825">
    <w:abstractNumId w:val="15"/>
  </w:num>
  <w:num w:numId="21" w16cid:durableId="438961590">
    <w:abstractNumId w:val="61"/>
  </w:num>
  <w:num w:numId="22" w16cid:durableId="1549488714">
    <w:abstractNumId w:val="92"/>
  </w:num>
  <w:num w:numId="23" w16cid:durableId="541097108">
    <w:abstractNumId w:val="70"/>
  </w:num>
  <w:num w:numId="24" w16cid:durableId="1766413557">
    <w:abstractNumId w:val="59"/>
  </w:num>
  <w:num w:numId="25" w16cid:durableId="1237088348">
    <w:abstractNumId w:val="71"/>
  </w:num>
  <w:num w:numId="26" w16cid:durableId="1915891677">
    <w:abstractNumId w:val="88"/>
  </w:num>
  <w:num w:numId="27" w16cid:durableId="1254391743">
    <w:abstractNumId w:val="10"/>
  </w:num>
  <w:num w:numId="28" w16cid:durableId="2088720490">
    <w:abstractNumId w:val="83"/>
  </w:num>
  <w:num w:numId="29" w16cid:durableId="1315986548">
    <w:abstractNumId w:val="1"/>
  </w:num>
  <w:num w:numId="30" w16cid:durableId="2129347719">
    <w:abstractNumId w:val="25"/>
  </w:num>
  <w:num w:numId="31" w16cid:durableId="93593375">
    <w:abstractNumId w:val="74"/>
  </w:num>
  <w:num w:numId="32" w16cid:durableId="727462918">
    <w:abstractNumId w:val="35"/>
  </w:num>
  <w:num w:numId="33" w16cid:durableId="488833790">
    <w:abstractNumId w:val="91"/>
  </w:num>
  <w:num w:numId="34" w16cid:durableId="763846933">
    <w:abstractNumId w:val="39"/>
  </w:num>
  <w:num w:numId="35" w16cid:durableId="534470338">
    <w:abstractNumId w:val="64"/>
  </w:num>
  <w:num w:numId="36" w16cid:durableId="1827553984">
    <w:abstractNumId w:val="45"/>
  </w:num>
  <w:num w:numId="37" w16cid:durableId="19792047">
    <w:abstractNumId w:val="55"/>
  </w:num>
  <w:num w:numId="38" w16cid:durableId="1583444535">
    <w:abstractNumId w:val="13"/>
  </w:num>
  <w:num w:numId="39" w16cid:durableId="1872835992">
    <w:abstractNumId w:val="93"/>
  </w:num>
  <w:num w:numId="40" w16cid:durableId="1833132899">
    <w:abstractNumId w:val="44"/>
  </w:num>
  <w:num w:numId="41" w16cid:durableId="633025435">
    <w:abstractNumId w:val="33"/>
  </w:num>
  <w:num w:numId="42" w16cid:durableId="232589066">
    <w:abstractNumId w:val="73"/>
  </w:num>
  <w:num w:numId="43" w16cid:durableId="287399268">
    <w:abstractNumId w:val="85"/>
  </w:num>
  <w:num w:numId="44" w16cid:durableId="114952762">
    <w:abstractNumId w:val="67"/>
  </w:num>
  <w:num w:numId="45" w16cid:durableId="345248642">
    <w:abstractNumId w:val="90"/>
  </w:num>
  <w:num w:numId="46" w16cid:durableId="1236667580">
    <w:abstractNumId w:val="4"/>
  </w:num>
  <w:num w:numId="47" w16cid:durableId="748699899">
    <w:abstractNumId w:val="34"/>
  </w:num>
  <w:num w:numId="48" w16cid:durableId="1237478960">
    <w:abstractNumId w:val="6"/>
  </w:num>
  <w:num w:numId="49" w16cid:durableId="1663654530">
    <w:abstractNumId w:val="30"/>
  </w:num>
  <w:num w:numId="50" w16cid:durableId="1994020113">
    <w:abstractNumId w:val="17"/>
  </w:num>
  <w:num w:numId="51" w16cid:durableId="1287158992">
    <w:abstractNumId w:val="2"/>
  </w:num>
  <w:num w:numId="52" w16cid:durableId="1820150036">
    <w:abstractNumId w:val="29"/>
  </w:num>
  <w:num w:numId="53" w16cid:durableId="2051412051">
    <w:abstractNumId w:val="76"/>
  </w:num>
  <w:num w:numId="54" w16cid:durableId="1284120697">
    <w:abstractNumId w:val="54"/>
  </w:num>
  <w:num w:numId="55" w16cid:durableId="1952124175">
    <w:abstractNumId w:val="94"/>
  </w:num>
  <w:num w:numId="56" w16cid:durableId="1385254283">
    <w:abstractNumId w:val="46"/>
  </w:num>
  <w:num w:numId="57" w16cid:durableId="319776540">
    <w:abstractNumId w:val="56"/>
  </w:num>
  <w:num w:numId="58" w16cid:durableId="252394759">
    <w:abstractNumId w:val="89"/>
  </w:num>
  <w:num w:numId="59" w16cid:durableId="1331908610">
    <w:abstractNumId w:val="18"/>
  </w:num>
  <w:num w:numId="60" w16cid:durableId="877667230">
    <w:abstractNumId w:val="49"/>
  </w:num>
  <w:num w:numId="61" w16cid:durableId="154148989">
    <w:abstractNumId w:val="57"/>
  </w:num>
  <w:num w:numId="62" w16cid:durableId="314335592">
    <w:abstractNumId w:val="38"/>
  </w:num>
  <w:num w:numId="63" w16cid:durableId="2019850377">
    <w:abstractNumId w:val="23"/>
  </w:num>
  <w:num w:numId="64" w16cid:durableId="2050647560">
    <w:abstractNumId w:val="80"/>
  </w:num>
  <w:num w:numId="65" w16cid:durableId="163329290">
    <w:abstractNumId w:val="52"/>
  </w:num>
  <w:num w:numId="66" w16cid:durableId="1675954885">
    <w:abstractNumId w:val="3"/>
  </w:num>
  <w:num w:numId="67" w16cid:durableId="276181682">
    <w:abstractNumId w:val="58"/>
  </w:num>
  <w:num w:numId="68" w16cid:durableId="160973516">
    <w:abstractNumId w:val="66"/>
  </w:num>
  <w:num w:numId="69" w16cid:durableId="1634556397">
    <w:abstractNumId w:val="27"/>
  </w:num>
  <w:num w:numId="70" w16cid:durableId="1456019559">
    <w:abstractNumId w:val="77"/>
  </w:num>
  <w:num w:numId="71" w16cid:durableId="353924388">
    <w:abstractNumId w:val="16"/>
  </w:num>
  <w:num w:numId="72" w16cid:durableId="783691235">
    <w:abstractNumId w:val="31"/>
  </w:num>
  <w:num w:numId="73" w16cid:durableId="925848000">
    <w:abstractNumId w:val="19"/>
  </w:num>
  <w:num w:numId="74" w16cid:durableId="676464720">
    <w:abstractNumId w:val="20"/>
  </w:num>
  <w:num w:numId="75" w16cid:durableId="658194285">
    <w:abstractNumId w:val="28"/>
  </w:num>
  <w:num w:numId="76" w16cid:durableId="2020543077">
    <w:abstractNumId w:val="95"/>
  </w:num>
  <w:num w:numId="77" w16cid:durableId="1007900751">
    <w:abstractNumId w:val="81"/>
  </w:num>
  <w:num w:numId="78" w16cid:durableId="312880744">
    <w:abstractNumId w:val="60"/>
  </w:num>
  <w:num w:numId="79" w16cid:durableId="1522166377">
    <w:abstractNumId w:val="36"/>
  </w:num>
  <w:num w:numId="80" w16cid:durableId="1580358882">
    <w:abstractNumId w:val="50"/>
  </w:num>
  <w:num w:numId="81" w16cid:durableId="1814905382">
    <w:abstractNumId w:val="11"/>
  </w:num>
  <w:num w:numId="82" w16cid:durableId="1878658934">
    <w:abstractNumId w:val="96"/>
  </w:num>
  <w:num w:numId="83" w16cid:durableId="1998259695">
    <w:abstractNumId w:val="8"/>
  </w:num>
  <w:num w:numId="84" w16cid:durableId="1478717360">
    <w:abstractNumId w:val="41"/>
  </w:num>
  <w:num w:numId="85" w16cid:durableId="15279907">
    <w:abstractNumId w:val="9"/>
  </w:num>
  <w:num w:numId="86" w16cid:durableId="1875999186">
    <w:abstractNumId w:val="42"/>
  </w:num>
  <w:num w:numId="87" w16cid:durableId="688992415">
    <w:abstractNumId w:val="47"/>
  </w:num>
  <w:num w:numId="88" w16cid:durableId="189953931">
    <w:abstractNumId w:val="82"/>
  </w:num>
  <w:num w:numId="89" w16cid:durableId="245306952">
    <w:abstractNumId w:val="63"/>
  </w:num>
  <w:num w:numId="90" w16cid:durableId="364253185">
    <w:abstractNumId w:val="53"/>
  </w:num>
  <w:num w:numId="91" w16cid:durableId="693964617">
    <w:abstractNumId w:val="21"/>
  </w:num>
  <w:num w:numId="92" w16cid:durableId="935332015">
    <w:abstractNumId w:val="84"/>
  </w:num>
  <w:num w:numId="93" w16cid:durableId="2077043560">
    <w:abstractNumId w:val="12"/>
  </w:num>
  <w:num w:numId="94" w16cid:durableId="1519154397">
    <w:abstractNumId w:val="7"/>
  </w:num>
  <w:num w:numId="95" w16cid:durableId="116534093">
    <w:abstractNumId w:val="65"/>
  </w:num>
  <w:num w:numId="96" w16cid:durableId="1142577390">
    <w:abstractNumId w:val="72"/>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FCA"/>
    <w:rsid w:val="000004FE"/>
    <w:rsid w:val="000006A9"/>
    <w:rsid w:val="00001996"/>
    <w:rsid w:val="0000236C"/>
    <w:rsid w:val="00002E82"/>
    <w:rsid w:val="00002F68"/>
    <w:rsid w:val="00004D1E"/>
    <w:rsid w:val="00005AC8"/>
    <w:rsid w:val="000102B4"/>
    <w:rsid w:val="00011DF3"/>
    <w:rsid w:val="00011E4C"/>
    <w:rsid w:val="000133C3"/>
    <w:rsid w:val="00013454"/>
    <w:rsid w:val="000136F9"/>
    <w:rsid w:val="0001433F"/>
    <w:rsid w:val="00014343"/>
    <w:rsid w:val="00014F0B"/>
    <w:rsid w:val="00015425"/>
    <w:rsid w:val="00016436"/>
    <w:rsid w:val="000171DD"/>
    <w:rsid w:val="0001796E"/>
    <w:rsid w:val="00017BF6"/>
    <w:rsid w:val="00017CC6"/>
    <w:rsid w:val="000207E4"/>
    <w:rsid w:val="00020A42"/>
    <w:rsid w:val="00020EFB"/>
    <w:rsid w:val="00021069"/>
    <w:rsid w:val="0002191F"/>
    <w:rsid w:val="0002224C"/>
    <w:rsid w:val="0002272A"/>
    <w:rsid w:val="00023747"/>
    <w:rsid w:val="00023B03"/>
    <w:rsid w:val="00023B80"/>
    <w:rsid w:val="00024170"/>
    <w:rsid w:val="0002499B"/>
    <w:rsid w:val="00024D5C"/>
    <w:rsid w:val="0002500A"/>
    <w:rsid w:val="00026A90"/>
    <w:rsid w:val="00026ABE"/>
    <w:rsid w:val="000304F8"/>
    <w:rsid w:val="00030BA7"/>
    <w:rsid w:val="00030E40"/>
    <w:rsid w:val="000323B3"/>
    <w:rsid w:val="00033481"/>
    <w:rsid w:val="00035159"/>
    <w:rsid w:val="000353FD"/>
    <w:rsid w:val="00035559"/>
    <w:rsid w:val="00035878"/>
    <w:rsid w:val="00035CC3"/>
    <w:rsid w:val="00036548"/>
    <w:rsid w:val="00037227"/>
    <w:rsid w:val="00037D5F"/>
    <w:rsid w:val="00041F3B"/>
    <w:rsid w:val="000426A1"/>
    <w:rsid w:val="000430D5"/>
    <w:rsid w:val="00043990"/>
    <w:rsid w:val="00044D8C"/>
    <w:rsid w:val="00044FDF"/>
    <w:rsid w:val="00045273"/>
    <w:rsid w:val="000460E8"/>
    <w:rsid w:val="00050999"/>
    <w:rsid w:val="00053CB0"/>
    <w:rsid w:val="00053CEE"/>
    <w:rsid w:val="00053E92"/>
    <w:rsid w:val="000543A4"/>
    <w:rsid w:val="0005498F"/>
    <w:rsid w:val="00054DE6"/>
    <w:rsid w:val="00055B0E"/>
    <w:rsid w:val="00057216"/>
    <w:rsid w:val="00060B65"/>
    <w:rsid w:val="00061346"/>
    <w:rsid w:val="00061C0D"/>
    <w:rsid w:val="00062053"/>
    <w:rsid w:val="00062EC8"/>
    <w:rsid w:val="00065FF2"/>
    <w:rsid w:val="00066746"/>
    <w:rsid w:val="000673C4"/>
    <w:rsid w:val="000707A0"/>
    <w:rsid w:val="00071613"/>
    <w:rsid w:val="0007277C"/>
    <w:rsid w:val="00075C3F"/>
    <w:rsid w:val="00075FAA"/>
    <w:rsid w:val="00076584"/>
    <w:rsid w:val="00080FC3"/>
    <w:rsid w:val="000828AC"/>
    <w:rsid w:val="00083D1A"/>
    <w:rsid w:val="000868B0"/>
    <w:rsid w:val="0008691D"/>
    <w:rsid w:val="00087D1D"/>
    <w:rsid w:val="00090C4C"/>
    <w:rsid w:val="000926D2"/>
    <w:rsid w:val="00093025"/>
    <w:rsid w:val="000933F9"/>
    <w:rsid w:val="000939D8"/>
    <w:rsid w:val="00093F05"/>
    <w:rsid w:val="0009486D"/>
    <w:rsid w:val="000954D3"/>
    <w:rsid w:val="000958EF"/>
    <w:rsid w:val="00095A2B"/>
    <w:rsid w:val="00095DB0"/>
    <w:rsid w:val="00095ECF"/>
    <w:rsid w:val="00096098"/>
    <w:rsid w:val="000961F3"/>
    <w:rsid w:val="00096A55"/>
    <w:rsid w:val="00097197"/>
    <w:rsid w:val="00097C01"/>
    <w:rsid w:val="000A091F"/>
    <w:rsid w:val="000A0B08"/>
    <w:rsid w:val="000A1F85"/>
    <w:rsid w:val="000A2442"/>
    <w:rsid w:val="000A279A"/>
    <w:rsid w:val="000A31C6"/>
    <w:rsid w:val="000A3ABD"/>
    <w:rsid w:val="000A48BD"/>
    <w:rsid w:val="000A49D7"/>
    <w:rsid w:val="000A4F3D"/>
    <w:rsid w:val="000A4F64"/>
    <w:rsid w:val="000A6E95"/>
    <w:rsid w:val="000B0DD3"/>
    <w:rsid w:val="000B0E1A"/>
    <w:rsid w:val="000B0EAD"/>
    <w:rsid w:val="000B41BE"/>
    <w:rsid w:val="000B4FC1"/>
    <w:rsid w:val="000B54FE"/>
    <w:rsid w:val="000B5692"/>
    <w:rsid w:val="000B670A"/>
    <w:rsid w:val="000C0D1A"/>
    <w:rsid w:val="000C0FC2"/>
    <w:rsid w:val="000C142D"/>
    <w:rsid w:val="000C1704"/>
    <w:rsid w:val="000C2924"/>
    <w:rsid w:val="000C32F0"/>
    <w:rsid w:val="000C3C9B"/>
    <w:rsid w:val="000C3F0A"/>
    <w:rsid w:val="000C4CF2"/>
    <w:rsid w:val="000C62D0"/>
    <w:rsid w:val="000C63C0"/>
    <w:rsid w:val="000C68DB"/>
    <w:rsid w:val="000C70CC"/>
    <w:rsid w:val="000C71FC"/>
    <w:rsid w:val="000C7A13"/>
    <w:rsid w:val="000C81AC"/>
    <w:rsid w:val="000D268F"/>
    <w:rsid w:val="000D2B04"/>
    <w:rsid w:val="000D3322"/>
    <w:rsid w:val="000D3A4D"/>
    <w:rsid w:val="000D538A"/>
    <w:rsid w:val="000D59FB"/>
    <w:rsid w:val="000D5C22"/>
    <w:rsid w:val="000D5E05"/>
    <w:rsid w:val="000D6444"/>
    <w:rsid w:val="000D668F"/>
    <w:rsid w:val="000D67C2"/>
    <w:rsid w:val="000D67C7"/>
    <w:rsid w:val="000D7EAD"/>
    <w:rsid w:val="000E1D7B"/>
    <w:rsid w:val="000E246D"/>
    <w:rsid w:val="000E259E"/>
    <w:rsid w:val="000E36AA"/>
    <w:rsid w:val="000E4EF7"/>
    <w:rsid w:val="000E5262"/>
    <w:rsid w:val="000E56CA"/>
    <w:rsid w:val="000E6A64"/>
    <w:rsid w:val="000E71D8"/>
    <w:rsid w:val="000E73A9"/>
    <w:rsid w:val="000F005C"/>
    <w:rsid w:val="000F0A2C"/>
    <w:rsid w:val="000F18CF"/>
    <w:rsid w:val="000F1ACB"/>
    <w:rsid w:val="000F255C"/>
    <w:rsid w:val="000F25A1"/>
    <w:rsid w:val="000F2822"/>
    <w:rsid w:val="000F2D31"/>
    <w:rsid w:val="000F4D3E"/>
    <w:rsid w:val="000F4D8E"/>
    <w:rsid w:val="000F5610"/>
    <w:rsid w:val="000F5EEB"/>
    <w:rsid w:val="000F7043"/>
    <w:rsid w:val="000F7864"/>
    <w:rsid w:val="001004A8"/>
    <w:rsid w:val="00100958"/>
    <w:rsid w:val="00101433"/>
    <w:rsid w:val="00101C08"/>
    <w:rsid w:val="00103CC7"/>
    <w:rsid w:val="00103E5C"/>
    <w:rsid w:val="001054DE"/>
    <w:rsid w:val="00105AEB"/>
    <w:rsid w:val="00105C14"/>
    <w:rsid w:val="0010613A"/>
    <w:rsid w:val="001061F3"/>
    <w:rsid w:val="0010753D"/>
    <w:rsid w:val="00107A13"/>
    <w:rsid w:val="00110296"/>
    <w:rsid w:val="00110BE1"/>
    <w:rsid w:val="001146F2"/>
    <w:rsid w:val="00114E64"/>
    <w:rsid w:val="00114FED"/>
    <w:rsid w:val="00116F23"/>
    <w:rsid w:val="00117AF2"/>
    <w:rsid w:val="00117F8A"/>
    <w:rsid w:val="00120096"/>
    <w:rsid w:val="001201D4"/>
    <w:rsid w:val="0012021B"/>
    <w:rsid w:val="00120CBD"/>
    <w:rsid w:val="00121CBA"/>
    <w:rsid w:val="00122B54"/>
    <w:rsid w:val="00122B9C"/>
    <w:rsid w:val="00123EE9"/>
    <w:rsid w:val="00124192"/>
    <w:rsid w:val="0012476A"/>
    <w:rsid w:val="001251DA"/>
    <w:rsid w:val="00125558"/>
    <w:rsid w:val="00125FD0"/>
    <w:rsid w:val="00126169"/>
    <w:rsid w:val="0012738C"/>
    <w:rsid w:val="00127B50"/>
    <w:rsid w:val="0013073C"/>
    <w:rsid w:val="00130966"/>
    <w:rsid w:val="00130ABE"/>
    <w:rsid w:val="00131B65"/>
    <w:rsid w:val="00132701"/>
    <w:rsid w:val="0013277D"/>
    <w:rsid w:val="00132936"/>
    <w:rsid w:val="00133331"/>
    <w:rsid w:val="0013376D"/>
    <w:rsid w:val="001344E7"/>
    <w:rsid w:val="001346A6"/>
    <w:rsid w:val="001348F7"/>
    <w:rsid w:val="00136734"/>
    <w:rsid w:val="00137A6B"/>
    <w:rsid w:val="00137E04"/>
    <w:rsid w:val="00137E37"/>
    <w:rsid w:val="00140357"/>
    <w:rsid w:val="001407C0"/>
    <w:rsid w:val="0014210B"/>
    <w:rsid w:val="001426A1"/>
    <w:rsid w:val="00142CC1"/>
    <w:rsid w:val="00142F9A"/>
    <w:rsid w:val="00143310"/>
    <w:rsid w:val="0014377F"/>
    <w:rsid w:val="00143B2D"/>
    <w:rsid w:val="0014401B"/>
    <w:rsid w:val="00147EED"/>
    <w:rsid w:val="00152E02"/>
    <w:rsid w:val="00153172"/>
    <w:rsid w:val="00153C2F"/>
    <w:rsid w:val="00154CE7"/>
    <w:rsid w:val="00155E05"/>
    <w:rsid w:val="00155F59"/>
    <w:rsid w:val="00156747"/>
    <w:rsid w:val="0015699D"/>
    <w:rsid w:val="00160B9E"/>
    <w:rsid w:val="00161DF2"/>
    <w:rsid w:val="001627F3"/>
    <w:rsid w:val="00162AC6"/>
    <w:rsid w:val="00162C7A"/>
    <w:rsid w:val="00162D10"/>
    <w:rsid w:val="00162E28"/>
    <w:rsid w:val="00163F49"/>
    <w:rsid w:val="00164BD4"/>
    <w:rsid w:val="00164C00"/>
    <w:rsid w:val="00164C10"/>
    <w:rsid w:val="001667B9"/>
    <w:rsid w:val="001669F8"/>
    <w:rsid w:val="0016705A"/>
    <w:rsid w:val="001670BA"/>
    <w:rsid w:val="0016743A"/>
    <w:rsid w:val="00170310"/>
    <w:rsid w:val="001703A4"/>
    <w:rsid w:val="001712C9"/>
    <w:rsid w:val="0017130C"/>
    <w:rsid w:val="001718B7"/>
    <w:rsid w:val="001719B6"/>
    <w:rsid w:val="00171E7A"/>
    <w:rsid w:val="0017288F"/>
    <w:rsid w:val="001729B4"/>
    <w:rsid w:val="001741EE"/>
    <w:rsid w:val="0017555B"/>
    <w:rsid w:val="001767B3"/>
    <w:rsid w:val="001768E0"/>
    <w:rsid w:val="00176CC4"/>
    <w:rsid w:val="001779ED"/>
    <w:rsid w:val="001802D9"/>
    <w:rsid w:val="00181143"/>
    <w:rsid w:val="0018168C"/>
    <w:rsid w:val="001835B8"/>
    <w:rsid w:val="00183871"/>
    <w:rsid w:val="00184761"/>
    <w:rsid w:val="00184A48"/>
    <w:rsid w:val="00184E24"/>
    <w:rsid w:val="00186026"/>
    <w:rsid w:val="00186A46"/>
    <w:rsid w:val="00186AE8"/>
    <w:rsid w:val="00186C15"/>
    <w:rsid w:val="00187049"/>
    <w:rsid w:val="001875DE"/>
    <w:rsid w:val="001878B8"/>
    <w:rsid w:val="001902BF"/>
    <w:rsid w:val="0019141A"/>
    <w:rsid w:val="00192565"/>
    <w:rsid w:val="00193FBC"/>
    <w:rsid w:val="00195109"/>
    <w:rsid w:val="0019524C"/>
    <w:rsid w:val="001952FD"/>
    <w:rsid w:val="00195B09"/>
    <w:rsid w:val="00195B52"/>
    <w:rsid w:val="00196B61"/>
    <w:rsid w:val="00196F73"/>
    <w:rsid w:val="00197CA9"/>
    <w:rsid w:val="001A0D4E"/>
    <w:rsid w:val="001A16A7"/>
    <w:rsid w:val="001A1916"/>
    <w:rsid w:val="001A2506"/>
    <w:rsid w:val="001A2C05"/>
    <w:rsid w:val="001A3C9C"/>
    <w:rsid w:val="001A4C1A"/>
    <w:rsid w:val="001A5B9C"/>
    <w:rsid w:val="001A5EA3"/>
    <w:rsid w:val="001A6CE9"/>
    <w:rsid w:val="001A7A8B"/>
    <w:rsid w:val="001B0F8B"/>
    <w:rsid w:val="001B1C71"/>
    <w:rsid w:val="001B1DF3"/>
    <w:rsid w:val="001B211B"/>
    <w:rsid w:val="001B25B7"/>
    <w:rsid w:val="001B2DFE"/>
    <w:rsid w:val="001B3BD2"/>
    <w:rsid w:val="001B4C15"/>
    <w:rsid w:val="001B4EB6"/>
    <w:rsid w:val="001B70FD"/>
    <w:rsid w:val="001C002D"/>
    <w:rsid w:val="001C0628"/>
    <w:rsid w:val="001C18D0"/>
    <w:rsid w:val="001C2192"/>
    <w:rsid w:val="001C266E"/>
    <w:rsid w:val="001C2BB0"/>
    <w:rsid w:val="001C3BA7"/>
    <w:rsid w:val="001C42EC"/>
    <w:rsid w:val="001C4BA9"/>
    <w:rsid w:val="001C5A30"/>
    <w:rsid w:val="001C5C27"/>
    <w:rsid w:val="001C63B9"/>
    <w:rsid w:val="001C74F2"/>
    <w:rsid w:val="001C7594"/>
    <w:rsid w:val="001C76B8"/>
    <w:rsid w:val="001C7F00"/>
    <w:rsid w:val="001D084F"/>
    <w:rsid w:val="001D21BF"/>
    <w:rsid w:val="001D2810"/>
    <w:rsid w:val="001D3586"/>
    <w:rsid w:val="001D3B7C"/>
    <w:rsid w:val="001D3D3F"/>
    <w:rsid w:val="001D4E79"/>
    <w:rsid w:val="001D55AC"/>
    <w:rsid w:val="001D59B9"/>
    <w:rsid w:val="001D637C"/>
    <w:rsid w:val="001D79D9"/>
    <w:rsid w:val="001E18D7"/>
    <w:rsid w:val="001E241B"/>
    <w:rsid w:val="001E2A92"/>
    <w:rsid w:val="001E3BA0"/>
    <w:rsid w:val="001E40E6"/>
    <w:rsid w:val="001E5832"/>
    <w:rsid w:val="001E607C"/>
    <w:rsid w:val="001E6995"/>
    <w:rsid w:val="001E6B21"/>
    <w:rsid w:val="001E6B63"/>
    <w:rsid w:val="001E6E7F"/>
    <w:rsid w:val="001E7D45"/>
    <w:rsid w:val="001F01CB"/>
    <w:rsid w:val="001F04E4"/>
    <w:rsid w:val="001F07A9"/>
    <w:rsid w:val="001F094E"/>
    <w:rsid w:val="001F0A6A"/>
    <w:rsid w:val="001F289D"/>
    <w:rsid w:val="001F2A01"/>
    <w:rsid w:val="001F2B87"/>
    <w:rsid w:val="001F3DA5"/>
    <w:rsid w:val="001F49D3"/>
    <w:rsid w:val="001F6A23"/>
    <w:rsid w:val="001F6BB5"/>
    <w:rsid w:val="001F7928"/>
    <w:rsid w:val="00202EFA"/>
    <w:rsid w:val="00203A27"/>
    <w:rsid w:val="00204083"/>
    <w:rsid w:val="002041B2"/>
    <w:rsid w:val="00204AF7"/>
    <w:rsid w:val="00204C7C"/>
    <w:rsid w:val="002055D5"/>
    <w:rsid w:val="00205DE4"/>
    <w:rsid w:val="0020632B"/>
    <w:rsid w:val="00206755"/>
    <w:rsid w:val="002107E4"/>
    <w:rsid w:val="00210C92"/>
    <w:rsid w:val="00211337"/>
    <w:rsid w:val="00211486"/>
    <w:rsid w:val="00212974"/>
    <w:rsid w:val="00212CDB"/>
    <w:rsid w:val="00213071"/>
    <w:rsid w:val="0021644A"/>
    <w:rsid w:val="00217817"/>
    <w:rsid w:val="002203AF"/>
    <w:rsid w:val="00220CCC"/>
    <w:rsid w:val="002212C2"/>
    <w:rsid w:val="002219C4"/>
    <w:rsid w:val="002230E2"/>
    <w:rsid w:val="0022314C"/>
    <w:rsid w:val="00223540"/>
    <w:rsid w:val="00223693"/>
    <w:rsid w:val="0022417A"/>
    <w:rsid w:val="00224740"/>
    <w:rsid w:val="00224F8B"/>
    <w:rsid w:val="00225BD7"/>
    <w:rsid w:val="00226B9F"/>
    <w:rsid w:val="00227882"/>
    <w:rsid w:val="00227C49"/>
    <w:rsid w:val="00227CE7"/>
    <w:rsid w:val="002305D4"/>
    <w:rsid w:val="002305E5"/>
    <w:rsid w:val="00230F0C"/>
    <w:rsid w:val="002315A5"/>
    <w:rsid w:val="0023199B"/>
    <w:rsid w:val="002362B0"/>
    <w:rsid w:val="002366F1"/>
    <w:rsid w:val="00237C05"/>
    <w:rsid w:val="00237E75"/>
    <w:rsid w:val="0024094B"/>
    <w:rsid w:val="00240B31"/>
    <w:rsid w:val="00240D8C"/>
    <w:rsid w:val="002411CA"/>
    <w:rsid w:val="0024131F"/>
    <w:rsid w:val="00241840"/>
    <w:rsid w:val="0024250B"/>
    <w:rsid w:val="002425BE"/>
    <w:rsid w:val="002427FC"/>
    <w:rsid w:val="002438BE"/>
    <w:rsid w:val="00243D46"/>
    <w:rsid w:val="00244BF4"/>
    <w:rsid w:val="002468DC"/>
    <w:rsid w:val="00250E15"/>
    <w:rsid w:val="002510F4"/>
    <w:rsid w:val="0025284A"/>
    <w:rsid w:val="00252AC2"/>
    <w:rsid w:val="0025324A"/>
    <w:rsid w:val="002537BF"/>
    <w:rsid w:val="0025389F"/>
    <w:rsid w:val="00253E82"/>
    <w:rsid w:val="002546CC"/>
    <w:rsid w:val="0025486F"/>
    <w:rsid w:val="00254E26"/>
    <w:rsid w:val="002557F3"/>
    <w:rsid w:val="002573EE"/>
    <w:rsid w:val="00257579"/>
    <w:rsid w:val="00260675"/>
    <w:rsid w:val="00260B43"/>
    <w:rsid w:val="002614BD"/>
    <w:rsid w:val="002617AD"/>
    <w:rsid w:val="002619E0"/>
    <w:rsid w:val="00263385"/>
    <w:rsid w:val="0026352A"/>
    <w:rsid w:val="002663C4"/>
    <w:rsid w:val="00266793"/>
    <w:rsid w:val="002679C4"/>
    <w:rsid w:val="00267ED7"/>
    <w:rsid w:val="00272099"/>
    <w:rsid w:val="0027223D"/>
    <w:rsid w:val="0027248B"/>
    <w:rsid w:val="00272738"/>
    <w:rsid w:val="002737D9"/>
    <w:rsid w:val="00273F27"/>
    <w:rsid w:val="002759EE"/>
    <w:rsid w:val="00275C01"/>
    <w:rsid w:val="00277213"/>
    <w:rsid w:val="0027772A"/>
    <w:rsid w:val="00277793"/>
    <w:rsid w:val="00280131"/>
    <w:rsid w:val="00283B10"/>
    <w:rsid w:val="00283FA1"/>
    <w:rsid w:val="0028488C"/>
    <w:rsid w:val="002852CF"/>
    <w:rsid w:val="002856F4"/>
    <w:rsid w:val="00285C2A"/>
    <w:rsid w:val="00287EB8"/>
    <w:rsid w:val="0029059D"/>
    <w:rsid w:val="00294368"/>
    <w:rsid w:val="00294DC6"/>
    <w:rsid w:val="00295751"/>
    <w:rsid w:val="002958B9"/>
    <w:rsid w:val="00296DEA"/>
    <w:rsid w:val="002A00B0"/>
    <w:rsid w:val="002A1835"/>
    <w:rsid w:val="002A1E8D"/>
    <w:rsid w:val="002A1FE9"/>
    <w:rsid w:val="002A3BE5"/>
    <w:rsid w:val="002A3CFC"/>
    <w:rsid w:val="002A45E3"/>
    <w:rsid w:val="002A4685"/>
    <w:rsid w:val="002A4EDE"/>
    <w:rsid w:val="002A5454"/>
    <w:rsid w:val="002A5840"/>
    <w:rsid w:val="002A625B"/>
    <w:rsid w:val="002A73C2"/>
    <w:rsid w:val="002A73F8"/>
    <w:rsid w:val="002A7FEB"/>
    <w:rsid w:val="002B2F8B"/>
    <w:rsid w:val="002B3A44"/>
    <w:rsid w:val="002B3D8F"/>
    <w:rsid w:val="002B4E0C"/>
    <w:rsid w:val="002B62B4"/>
    <w:rsid w:val="002B64C4"/>
    <w:rsid w:val="002B650F"/>
    <w:rsid w:val="002B6DF0"/>
    <w:rsid w:val="002B786E"/>
    <w:rsid w:val="002B7AFD"/>
    <w:rsid w:val="002C1988"/>
    <w:rsid w:val="002C466E"/>
    <w:rsid w:val="002C5990"/>
    <w:rsid w:val="002C59AB"/>
    <w:rsid w:val="002C5AC7"/>
    <w:rsid w:val="002C6C4F"/>
    <w:rsid w:val="002C70EE"/>
    <w:rsid w:val="002D05ED"/>
    <w:rsid w:val="002D0751"/>
    <w:rsid w:val="002D09C9"/>
    <w:rsid w:val="002D0E2E"/>
    <w:rsid w:val="002D204E"/>
    <w:rsid w:val="002D220E"/>
    <w:rsid w:val="002D2A37"/>
    <w:rsid w:val="002D2DE1"/>
    <w:rsid w:val="002D2DEA"/>
    <w:rsid w:val="002D3019"/>
    <w:rsid w:val="002D30E6"/>
    <w:rsid w:val="002D31F0"/>
    <w:rsid w:val="002D32C2"/>
    <w:rsid w:val="002D3DC6"/>
    <w:rsid w:val="002D3E42"/>
    <w:rsid w:val="002D4A73"/>
    <w:rsid w:val="002D613C"/>
    <w:rsid w:val="002D620E"/>
    <w:rsid w:val="002D6A7D"/>
    <w:rsid w:val="002D6ACA"/>
    <w:rsid w:val="002D6C83"/>
    <w:rsid w:val="002E06E7"/>
    <w:rsid w:val="002E0871"/>
    <w:rsid w:val="002E0C47"/>
    <w:rsid w:val="002E10E5"/>
    <w:rsid w:val="002E171D"/>
    <w:rsid w:val="002E4F09"/>
    <w:rsid w:val="002E70A2"/>
    <w:rsid w:val="002F0996"/>
    <w:rsid w:val="002F0D68"/>
    <w:rsid w:val="002F0D96"/>
    <w:rsid w:val="002F2186"/>
    <w:rsid w:val="002F25A7"/>
    <w:rsid w:val="002F2E3A"/>
    <w:rsid w:val="002F3B8C"/>
    <w:rsid w:val="002F485E"/>
    <w:rsid w:val="002F4A42"/>
    <w:rsid w:val="002F4DA5"/>
    <w:rsid w:val="002F5A8B"/>
    <w:rsid w:val="002F6374"/>
    <w:rsid w:val="002F70BF"/>
    <w:rsid w:val="00300A39"/>
    <w:rsid w:val="00300ACC"/>
    <w:rsid w:val="00300B96"/>
    <w:rsid w:val="00303799"/>
    <w:rsid w:val="00303BC0"/>
    <w:rsid w:val="003043D9"/>
    <w:rsid w:val="00304BAE"/>
    <w:rsid w:val="00305F81"/>
    <w:rsid w:val="0030677F"/>
    <w:rsid w:val="00306A9D"/>
    <w:rsid w:val="003072D2"/>
    <w:rsid w:val="003103A0"/>
    <w:rsid w:val="003105E8"/>
    <w:rsid w:val="00311E54"/>
    <w:rsid w:val="00312A20"/>
    <w:rsid w:val="00312B4B"/>
    <w:rsid w:val="003150B8"/>
    <w:rsid w:val="00315CDB"/>
    <w:rsid w:val="0031623C"/>
    <w:rsid w:val="00316A94"/>
    <w:rsid w:val="0032007C"/>
    <w:rsid w:val="003216EA"/>
    <w:rsid w:val="0032208E"/>
    <w:rsid w:val="003239E9"/>
    <w:rsid w:val="003252A7"/>
    <w:rsid w:val="00325E5B"/>
    <w:rsid w:val="003317FC"/>
    <w:rsid w:val="003318B7"/>
    <w:rsid w:val="00331932"/>
    <w:rsid w:val="00331A11"/>
    <w:rsid w:val="00331B2D"/>
    <w:rsid w:val="00331D2E"/>
    <w:rsid w:val="00333603"/>
    <w:rsid w:val="00333820"/>
    <w:rsid w:val="0033510F"/>
    <w:rsid w:val="003369C2"/>
    <w:rsid w:val="00337560"/>
    <w:rsid w:val="00340145"/>
    <w:rsid w:val="00340B26"/>
    <w:rsid w:val="0034168F"/>
    <w:rsid w:val="00341B25"/>
    <w:rsid w:val="0034218B"/>
    <w:rsid w:val="00342882"/>
    <w:rsid w:val="00343579"/>
    <w:rsid w:val="0034360B"/>
    <w:rsid w:val="0034462E"/>
    <w:rsid w:val="00344FD9"/>
    <w:rsid w:val="0034505A"/>
    <w:rsid w:val="003450FF"/>
    <w:rsid w:val="003463CC"/>
    <w:rsid w:val="003472C8"/>
    <w:rsid w:val="00347E51"/>
    <w:rsid w:val="00350F1D"/>
    <w:rsid w:val="00351834"/>
    <w:rsid w:val="00351AB0"/>
    <w:rsid w:val="00353B15"/>
    <w:rsid w:val="00354340"/>
    <w:rsid w:val="0035502A"/>
    <w:rsid w:val="00355FE2"/>
    <w:rsid w:val="00357E06"/>
    <w:rsid w:val="00357F86"/>
    <w:rsid w:val="0036081C"/>
    <w:rsid w:val="00361935"/>
    <w:rsid w:val="00362431"/>
    <w:rsid w:val="00362D39"/>
    <w:rsid w:val="00362E24"/>
    <w:rsid w:val="00363810"/>
    <w:rsid w:val="00363A34"/>
    <w:rsid w:val="00365308"/>
    <w:rsid w:val="003673FD"/>
    <w:rsid w:val="00367502"/>
    <w:rsid w:val="00370DC4"/>
    <w:rsid w:val="00371D24"/>
    <w:rsid w:val="003723A3"/>
    <w:rsid w:val="003729B3"/>
    <w:rsid w:val="00374D7F"/>
    <w:rsid w:val="0037533B"/>
    <w:rsid w:val="003753DB"/>
    <w:rsid w:val="00375B12"/>
    <w:rsid w:val="00375BB5"/>
    <w:rsid w:val="00377C6A"/>
    <w:rsid w:val="00377CAB"/>
    <w:rsid w:val="00380251"/>
    <w:rsid w:val="003828D5"/>
    <w:rsid w:val="00385CAE"/>
    <w:rsid w:val="00385E73"/>
    <w:rsid w:val="0038667F"/>
    <w:rsid w:val="00386B09"/>
    <w:rsid w:val="00390B3B"/>
    <w:rsid w:val="00390E79"/>
    <w:rsid w:val="0039129E"/>
    <w:rsid w:val="003930B6"/>
    <w:rsid w:val="00393728"/>
    <w:rsid w:val="0039476F"/>
    <w:rsid w:val="00394EE8"/>
    <w:rsid w:val="00394F1A"/>
    <w:rsid w:val="00395346"/>
    <w:rsid w:val="00395361"/>
    <w:rsid w:val="00395977"/>
    <w:rsid w:val="00395BCC"/>
    <w:rsid w:val="00395F6D"/>
    <w:rsid w:val="003972EB"/>
    <w:rsid w:val="0039795C"/>
    <w:rsid w:val="003A08C4"/>
    <w:rsid w:val="003A0A19"/>
    <w:rsid w:val="003A1468"/>
    <w:rsid w:val="003A55EA"/>
    <w:rsid w:val="003A5BB9"/>
    <w:rsid w:val="003A611B"/>
    <w:rsid w:val="003A760C"/>
    <w:rsid w:val="003B184C"/>
    <w:rsid w:val="003B1F39"/>
    <w:rsid w:val="003B2099"/>
    <w:rsid w:val="003B2294"/>
    <w:rsid w:val="003B2496"/>
    <w:rsid w:val="003B2B8E"/>
    <w:rsid w:val="003B4146"/>
    <w:rsid w:val="003B4583"/>
    <w:rsid w:val="003B478F"/>
    <w:rsid w:val="003B5121"/>
    <w:rsid w:val="003B5B7F"/>
    <w:rsid w:val="003B6015"/>
    <w:rsid w:val="003B6685"/>
    <w:rsid w:val="003B6808"/>
    <w:rsid w:val="003B6894"/>
    <w:rsid w:val="003B7777"/>
    <w:rsid w:val="003C105D"/>
    <w:rsid w:val="003C139C"/>
    <w:rsid w:val="003C1695"/>
    <w:rsid w:val="003C1F92"/>
    <w:rsid w:val="003C2561"/>
    <w:rsid w:val="003C2EC2"/>
    <w:rsid w:val="003C6E00"/>
    <w:rsid w:val="003C7756"/>
    <w:rsid w:val="003D2E2C"/>
    <w:rsid w:val="003D391B"/>
    <w:rsid w:val="003D3C07"/>
    <w:rsid w:val="003D5930"/>
    <w:rsid w:val="003D628C"/>
    <w:rsid w:val="003D6B6A"/>
    <w:rsid w:val="003D7359"/>
    <w:rsid w:val="003D75BA"/>
    <w:rsid w:val="003E0D26"/>
    <w:rsid w:val="003E0EB8"/>
    <w:rsid w:val="003E372F"/>
    <w:rsid w:val="003E39D3"/>
    <w:rsid w:val="003E3ED6"/>
    <w:rsid w:val="003E43DA"/>
    <w:rsid w:val="003E55D1"/>
    <w:rsid w:val="003E6300"/>
    <w:rsid w:val="003E6422"/>
    <w:rsid w:val="003E7286"/>
    <w:rsid w:val="003E7BAC"/>
    <w:rsid w:val="003F0625"/>
    <w:rsid w:val="003F0DBE"/>
    <w:rsid w:val="003F2E09"/>
    <w:rsid w:val="003F2F11"/>
    <w:rsid w:val="003F3514"/>
    <w:rsid w:val="003F422B"/>
    <w:rsid w:val="003F43EF"/>
    <w:rsid w:val="003F4538"/>
    <w:rsid w:val="003F453A"/>
    <w:rsid w:val="003F5C1E"/>
    <w:rsid w:val="003F6B8D"/>
    <w:rsid w:val="003F6C27"/>
    <w:rsid w:val="003F7D3A"/>
    <w:rsid w:val="00404E04"/>
    <w:rsid w:val="00407F0B"/>
    <w:rsid w:val="0041202A"/>
    <w:rsid w:val="00412FD3"/>
    <w:rsid w:val="00414A00"/>
    <w:rsid w:val="00414C3B"/>
    <w:rsid w:val="004157E3"/>
    <w:rsid w:val="00416942"/>
    <w:rsid w:val="00417884"/>
    <w:rsid w:val="00417C42"/>
    <w:rsid w:val="00417F0B"/>
    <w:rsid w:val="00421538"/>
    <w:rsid w:val="004227F1"/>
    <w:rsid w:val="00422BEF"/>
    <w:rsid w:val="0042329A"/>
    <w:rsid w:val="00423ECE"/>
    <w:rsid w:val="00424088"/>
    <w:rsid w:val="004241CC"/>
    <w:rsid w:val="00425BFF"/>
    <w:rsid w:val="00427004"/>
    <w:rsid w:val="0042769F"/>
    <w:rsid w:val="004276D0"/>
    <w:rsid w:val="00427F28"/>
    <w:rsid w:val="00430110"/>
    <w:rsid w:val="0043140D"/>
    <w:rsid w:val="00431805"/>
    <w:rsid w:val="004330E9"/>
    <w:rsid w:val="004337ED"/>
    <w:rsid w:val="00433AC1"/>
    <w:rsid w:val="004344B7"/>
    <w:rsid w:val="00436189"/>
    <w:rsid w:val="00440042"/>
    <w:rsid w:val="004401BA"/>
    <w:rsid w:val="004402B5"/>
    <w:rsid w:val="00440823"/>
    <w:rsid w:val="00440AA1"/>
    <w:rsid w:val="0044132C"/>
    <w:rsid w:val="00441ABA"/>
    <w:rsid w:val="004429D2"/>
    <w:rsid w:val="00442BE4"/>
    <w:rsid w:val="00442D29"/>
    <w:rsid w:val="004431DB"/>
    <w:rsid w:val="00443379"/>
    <w:rsid w:val="00443471"/>
    <w:rsid w:val="0044380E"/>
    <w:rsid w:val="00443BA2"/>
    <w:rsid w:val="00443F8B"/>
    <w:rsid w:val="00444029"/>
    <w:rsid w:val="00446943"/>
    <w:rsid w:val="00447B52"/>
    <w:rsid w:val="004502D2"/>
    <w:rsid w:val="00450ABE"/>
    <w:rsid w:val="004514AF"/>
    <w:rsid w:val="004516EF"/>
    <w:rsid w:val="00451CBF"/>
    <w:rsid w:val="00454435"/>
    <w:rsid w:val="00454B6E"/>
    <w:rsid w:val="00455AD0"/>
    <w:rsid w:val="00456827"/>
    <w:rsid w:val="004577DB"/>
    <w:rsid w:val="004601E7"/>
    <w:rsid w:val="00460DDA"/>
    <w:rsid w:val="00461AB7"/>
    <w:rsid w:val="004623D4"/>
    <w:rsid w:val="0046376D"/>
    <w:rsid w:val="00463FCD"/>
    <w:rsid w:val="00464C04"/>
    <w:rsid w:val="004672D3"/>
    <w:rsid w:val="004673D4"/>
    <w:rsid w:val="004677C2"/>
    <w:rsid w:val="00467B31"/>
    <w:rsid w:val="00470887"/>
    <w:rsid w:val="00471C4A"/>
    <w:rsid w:val="004726E7"/>
    <w:rsid w:val="004730FC"/>
    <w:rsid w:val="00473139"/>
    <w:rsid w:val="00473B2D"/>
    <w:rsid w:val="00475058"/>
    <w:rsid w:val="00475302"/>
    <w:rsid w:val="0047542E"/>
    <w:rsid w:val="00475925"/>
    <w:rsid w:val="00476768"/>
    <w:rsid w:val="00480DF7"/>
    <w:rsid w:val="00481580"/>
    <w:rsid w:val="004817EB"/>
    <w:rsid w:val="004829C8"/>
    <w:rsid w:val="00483D02"/>
    <w:rsid w:val="00483FDF"/>
    <w:rsid w:val="004859A6"/>
    <w:rsid w:val="004864E5"/>
    <w:rsid w:val="00486CA2"/>
    <w:rsid w:val="0049192C"/>
    <w:rsid w:val="00491EF8"/>
    <w:rsid w:val="004932E6"/>
    <w:rsid w:val="004935A7"/>
    <w:rsid w:val="00493AB3"/>
    <w:rsid w:val="0049437F"/>
    <w:rsid w:val="004943C0"/>
    <w:rsid w:val="00494C07"/>
    <w:rsid w:val="00495026"/>
    <w:rsid w:val="00495996"/>
    <w:rsid w:val="00496C8F"/>
    <w:rsid w:val="004A0459"/>
    <w:rsid w:val="004A0B61"/>
    <w:rsid w:val="004A13AA"/>
    <w:rsid w:val="004A1782"/>
    <w:rsid w:val="004A2904"/>
    <w:rsid w:val="004A2AD2"/>
    <w:rsid w:val="004A30B6"/>
    <w:rsid w:val="004A4005"/>
    <w:rsid w:val="004A4408"/>
    <w:rsid w:val="004A4E96"/>
    <w:rsid w:val="004A50DD"/>
    <w:rsid w:val="004A56F6"/>
    <w:rsid w:val="004A5F48"/>
    <w:rsid w:val="004B0827"/>
    <w:rsid w:val="004B0ADE"/>
    <w:rsid w:val="004B0C77"/>
    <w:rsid w:val="004B0DB0"/>
    <w:rsid w:val="004B1DEB"/>
    <w:rsid w:val="004B1FF7"/>
    <w:rsid w:val="004B2498"/>
    <w:rsid w:val="004B3128"/>
    <w:rsid w:val="004B4AA9"/>
    <w:rsid w:val="004B550C"/>
    <w:rsid w:val="004B557F"/>
    <w:rsid w:val="004B7584"/>
    <w:rsid w:val="004B7DE6"/>
    <w:rsid w:val="004C0E7F"/>
    <w:rsid w:val="004C1AC3"/>
    <w:rsid w:val="004C1E68"/>
    <w:rsid w:val="004C2D2E"/>
    <w:rsid w:val="004C2D70"/>
    <w:rsid w:val="004C35FF"/>
    <w:rsid w:val="004C365F"/>
    <w:rsid w:val="004C4737"/>
    <w:rsid w:val="004C52EA"/>
    <w:rsid w:val="004C654A"/>
    <w:rsid w:val="004C7B20"/>
    <w:rsid w:val="004C7F76"/>
    <w:rsid w:val="004D098E"/>
    <w:rsid w:val="004D0D8A"/>
    <w:rsid w:val="004D0DA5"/>
    <w:rsid w:val="004D166B"/>
    <w:rsid w:val="004D176F"/>
    <w:rsid w:val="004D204B"/>
    <w:rsid w:val="004D2FF0"/>
    <w:rsid w:val="004D3533"/>
    <w:rsid w:val="004D36A4"/>
    <w:rsid w:val="004D371B"/>
    <w:rsid w:val="004D3BF8"/>
    <w:rsid w:val="004D3CE7"/>
    <w:rsid w:val="004D41EF"/>
    <w:rsid w:val="004D44BE"/>
    <w:rsid w:val="004D46A8"/>
    <w:rsid w:val="004D4E8A"/>
    <w:rsid w:val="004D4F16"/>
    <w:rsid w:val="004D5E00"/>
    <w:rsid w:val="004D6177"/>
    <w:rsid w:val="004D670A"/>
    <w:rsid w:val="004D7D6F"/>
    <w:rsid w:val="004E0142"/>
    <w:rsid w:val="004E0C7F"/>
    <w:rsid w:val="004E11C9"/>
    <w:rsid w:val="004E203B"/>
    <w:rsid w:val="004E383A"/>
    <w:rsid w:val="004E7046"/>
    <w:rsid w:val="004E705C"/>
    <w:rsid w:val="004F1696"/>
    <w:rsid w:val="004F20DE"/>
    <w:rsid w:val="004F56A0"/>
    <w:rsid w:val="004F6473"/>
    <w:rsid w:val="004F6476"/>
    <w:rsid w:val="004F6BC1"/>
    <w:rsid w:val="004F7342"/>
    <w:rsid w:val="00501472"/>
    <w:rsid w:val="00501557"/>
    <w:rsid w:val="00501777"/>
    <w:rsid w:val="005020D1"/>
    <w:rsid w:val="005033F9"/>
    <w:rsid w:val="00503C68"/>
    <w:rsid w:val="005043EE"/>
    <w:rsid w:val="0050573D"/>
    <w:rsid w:val="00505C5E"/>
    <w:rsid w:val="00505D94"/>
    <w:rsid w:val="005065AA"/>
    <w:rsid w:val="005102D2"/>
    <w:rsid w:val="005112B3"/>
    <w:rsid w:val="00511F26"/>
    <w:rsid w:val="0051255F"/>
    <w:rsid w:val="00512654"/>
    <w:rsid w:val="0051272B"/>
    <w:rsid w:val="005129AD"/>
    <w:rsid w:val="00513BFC"/>
    <w:rsid w:val="00514A1C"/>
    <w:rsid w:val="00516144"/>
    <w:rsid w:val="0052116D"/>
    <w:rsid w:val="00521D01"/>
    <w:rsid w:val="0052279D"/>
    <w:rsid w:val="005230CE"/>
    <w:rsid w:val="005234D0"/>
    <w:rsid w:val="00523707"/>
    <w:rsid w:val="00525069"/>
    <w:rsid w:val="00525672"/>
    <w:rsid w:val="00525C6C"/>
    <w:rsid w:val="0052651F"/>
    <w:rsid w:val="005302CE"/>
    <w:rsid w:val="00530AD7"/>
    <w:rsid w:val="00531001"/>
    <w:rsid w:val="0053176B"/>
    <w:rsid w:val="00531E46"/>
    <w:rsid w:val="0053210C"/>
    <w:rsid w:val="0053272A"/>
    <w:rsid w:val="005340FB"/>
    <w:rsid w:val="00534A54"/>
    <w:rsid w:val="00536097"/>
    <w:rsid w:val="005369C4"/>
    <w:rsid w:val="005374A0"/>
    <w:rsid w:val="00537D19"/>
    <w:rsid w:val="00541374"/>
    <w:rsid w:val="0054292E"/>
    <w:rsid w:val="0054380D"/>
    <w:rsid w:val="00543853"/>
    <w:rsid w:val="00544C0A"/>
    <w:rsid w:val="00544F6C"/>
    <w:rsid w:val="00545396"/>
    <w:rsid w:val="0054542F"/>
    <w:rsid w:val="005472B7"/>
    <w:rsid w:val="005506EC"/>
    <w:rsid w:val="00551D53"/>
    <w:rsid w:val="005550C2"/>
    <w:rsid w:val="00555942"/>
    <w:rsid w:val="00556D3C"/>
    <w:rsid w:val="00557AF6"/>
    <w:rsid w:val="00560339"/>
    <w:rsid w:val="00560732"/>
    <w:rsid w:val="005622A7"/>
    <w:rsid w:val="005626D1"/>
    <w:rsid w:val="00563B54"/>
    <w:rsid w:val="005643B2"/>
    <w:rsid w:val="0056471F"/>
    <w:rsid w:val="00566015"/>
    <w:rsid w:val="005662EA"/>
    <w:rsid w:val="00566707"/>
    <w:rsid w:val="00566B0E"/>
    <w:rsid w:val="005674CB"/>
    <w:rsid w:val="00570A08"/>
    <w:rsid w:val="00571831"/>
    <w:rsid w:val="00572A3F"/>
    <w:rsid w:val="005730B1"/>
    <w:rsid w:val="00575E3E"/>
    <w:rsid w:val="005762D1"/>
    <w:rsid w:val="00576305"/>
    <w:rsid w:val="00576624"/>
    <w:rsid w:val="00577B08"/>
    <w:rsid w:val="005805C9"/>
    <w:rsid w:val="00580AD8"/>
    <w:rsid w:val="005811DA"/>
    <w:rsid w:val="00581280"/>
    <w:rsid w:val="0058158A"/>
    <w:rsid w:val="00581B30"/>
    <w:rsid w:val="00582272"/>
    <w:rsid w:val="00583170"/>
    <w:rsid w:val="00583DDC"/>
    <w:rsid w:val="0058502F"/>
    <w:rsid w:val="00586647"/>
    <w:rsid w:val="00590104"/>
    <w:rsid w:val="00591300"/>
    <w:rsid w:val="00592099"/>
    <w:rsid w:val="00593193"/>
    <w:rsid w:val="005937D5"/>
    <w:rsid w:val="005956AA"/>
    <w:rsid w:val="00595775"/>
    <w:rsid w:val="005959AF"/>
    <w:rsid w:val="00595D94"/>
    <w:rsid w:val="00596344"/>
    <w:rsid w:val="005A0252"/>
    <w:rsid w:val="005A05B8"/>
    <w:rsid w:val="005A0833"/>
    <w:rsid w:val="005A0E59"/>
    <w:rsid w:val="005A0F2E"/>
    <w:rsid w:val="005A137D"/>
    <w:rsid w:val="005A1FD9"/>
    <w:rsid w:val="005A25F0"/>
    <w:rsid w:val="005A27F1"/>
    <w:rsid w:val="005A2E07"/>
    <w:rsid w:val="005A44B8"/>
    <w:rsid w:val="005A55F6"/>
    <w:rsid w:val="005A5BCE"/>
    <w:rsid w:val="005A70EA"/>
    <w:rsid w:val="005A74BA"/>
    <w:rsid w:val="005B16CB"/>
    <w:rsid w:val="005B1C80"/>
    <w:rsid w:val="005B2016"/>
    <w:rsid w:val="005B3749"/>
    <w:rsid w:val="005B5A3E"/>
    <w:rsid w:val="005B5D88"/>
    <w:rsid w:val="005B6ED1"/>
    <w:rsid w:val="005C1FEF"/>
    <w:rsid w:val="005C2987"/>
    <w:rsid w:val="005C2E9F"/>
    <w:rsid w:val="005C31F7"/>
    <w:rsid w:val="005C3458"/>
    <w:rsid w:val="005C4520"/>
    <w:rsid w:val="005C4D9D"/>
    <w:rsid w:val="005C5BB8"/>
    <w:rsid w:val="005C5DCC"/>
    <w:rsid w:val="005C6E1F"/>
    <w:rsid w:val="005C6FCE"/>
    <w:rsid w:val="005D1845"/>
    <w:rsid w:val="005D2177"/>
    <w:rsid w:val="005D2824"/>
    <w:rsid w:val="005D39E1"/>
    <w:rsid w:val="005D3F29"/>
    <w:rsid w:val="005D46F1"/>
    <w:rsid w:val="005D5D2C"/>
    <w:rsid w:val="005D5E1F"/>
    <w:rsid w:val="005D6839"/>
    <w:rsid w:val="005E019C"/>
    <w:rsid w:val="005E087B"/>
    <w:rsid w:val="005E1CE9"/>
    <w:rsid w:val="005E2332"/>
    <w:rsid w:val="005E3944"/>
    <w:rsid w:val="005E3BF0"/>
    <w:rsid w:val="005E5D51"/>
    <w:rsid w:val="005E6433"/>
    <w:rsid w:val="005E7305"/>
    <w:rsid w:val="005E7635"/>
    <w:rsid w:val="005F0750"/>
    <w:rsid w:val="005F099F"/>
    <w:rsid w:val="005F189A"/>
    <w:rsid w:val="005F23B0"/>
    <w:rsid w:val="005F39F0"/>
    <w:rsid w:val="005F5751"/>
    <w:rsid w:val="005F63D7"/>
    <w:rsid w:val="00600008"/>
    <w:rsid w:val="0060110D"/>
    <w:rsid w:val="00601216"/>
    <w:rsid w:val="0060296C"/>
    <w:rsid w:val="00605050"/>
    <w:rsid w:val="00606014"/>
    <w:rsid w:val="00606ED7"/>
    <w:rsid w:val="006107E4"/>
    <w:rsid w:val="00611CB7"/>
    <w:rsid w:val="00612195"/>
    <w:rsid w:val="00612AD3"/>
    <w:rsid w:val="00612C9E"/>
    <w:rsid w:val="006141A6"/>
    <w:rsid w:val="006148BC"/>
    <w:rsid w:val="006151ED"/>
    <w:rsid w:val="00615CF1"/>
    <w:rsid w:val="006162F0"/>
    <w:rsid w:val="006165B2"/>
    <w:rsid w:val="00617222"/>
    <w:rsid w:val="0062025C"/>
    <w:rsid w:val="0062046D"/>
    <w:rsid w:val="00620999"/>
    <w:rsid w:val="00621003"/>
    <w:rsid w:val="00621742"/>
    <w:rsid w:val="006219A1"/>
    <w:rsid w:val="00622442"/>
    <w:rsid w:val="00622980"/>
    <w:rsid w:val="0062319C"/>
    <w:rsid w:val="006234F8"/>
    <w:rsid w:val="0062375B"/>
    <w:rsid w:val="006240AE"/>
    <w:rsid w:val="00624167"/>
    <w:rsid w:val="00624365"/>
    <w:rsid w:val="00625049"/>
    <w:rsid w:val="006251BD"/>
    <w:rsid w:val="00625E47"/>
    <w:rsid w:val="00625FFF"/>
    <w:rsid w:val="00627E08"/>
    <w:rsid w:val="00627E4E"/>
    <w:rsid w:val="00631815"/>
    <w:rsid w:val="0063229F"/>
    <w:rsid w:val="006326B9"/>
    <w:rsid w:val="00633C7A"/>
    <w:rsid w:val="00633EB3"/>
    <w:rsid w:val="00635067"/>
    <w:rsid w:val="0063549F"/>
    <w:rsid w:val="0063615E"/>
    <w:rsid w:val="00636F7C"/>
    <w:rsid w:val="00637774"/>
    <w:rsid w:val="00640184"/>
    <w:rsid w:val="00640293"/>
    <w:rsid w:val="00643B1B"/>
    <w:rsid w:val="00643BE2"/>
    <w:rsid w:val="006442B8"/>
    <w:rsid w:val="00644D96"/>
    <w:rsid w:val="0064551A"/>
    <w:rsid w:val="0064662E"/>
    <w:rsid w:val="006476BA"/>
    <w:rsid w:val="0064783B"/>
    <w:rsid w:val="00647B7A"/>
    <w:rsid w:val="00650597"/>
    <w:rsid w:val="00650CDF"/>
    <w:rsid w:val="00650FAD"/>
    <w:rsid w:val="00652710"/>
    <w:rsid w:val="0065333F"/>
    <w:rsid w:val="006534B1"/>
    <w:rsid w:val="0065383B"/>
    <w:rsid w:val="006539FE"/>
    <w:rsid w:val="0065408B"/>
    <w:rsid w:val="006546CC"/>
    <w:rsid w:val="00655833"/>
    <w:rsid w:val="006575C0"/>
    <w:rsid w:val="006607F5"/>
    <w:rsid w:val="0066113D"/>
    <w:rsid w:val="00663161"/>
    <w:rsid w:val="00663D6E"/>
    <w:rsid w:val="00663EA4"/>
    <w:rsid w:val="0066433F"/>
    <w:rsid w:val="006643D1"/>
    <w:rsid w:val="006646BA"/>
    <w:rsid w:val="00664D4F"/>
    <w:rsid w:val="0066594D"/>
    <w:rsid w:val="00665D98"/>
    <w:rsid w:val="0066624D"/>
    <w:rsid w:val="00666E0F"/>
    <w:rsid w:val="00667442"/>
    <w:rsid w:val="00667754"/>
    <w:rsid w:val="006707C0"/>
    <w:rsid w:val="00670A90"/>
    <w:rsid w:val="0067148A"/>
    <w:rsid w:val="00672982"/>
    <w:rsid w:val="006731D0"/>
    <w:rsid w:val="006733D7"/>
    <w:rsid w:val="00673480"/>
    <w:rsid w:val="00673AE2"/>
    <w:rsid w:val="00674628"/>
    <w:rsid w:val="00674712"/>
    <w:rsid w:val="00675A6C"/>
    <w:rsid w:val="00675D36"/>
    <w:rsid w:val="00676D10"/>
    <w:rsid w:val="00677C2C"/>
    <w:rsid w:val="00677EF2"/>
    <w:rsid w:val="00680918"/>
    <w:rsid w:val="006818C8"/>
    <w:rsid w:val="00682FE5"/>
    <w:rsid w:val="006831ED"/>
    <w:rsid w:val="00683AF3"/>
    <w:rsid w:val="00684517"/>
    <w:rsid w:val="006850B9"/>
    <w:rsid w:val="00685657"/>
    <w:rsid w:val="00686743"/>
    <w:rsid w:val="006873CB"/>
    <w:rsid w:val="006878C5"/>
    <w:rsid w:val="00687A34"/>
    <w:rsid w:val="00690E1A"/>
    <w:rsid w:val="00691778"/>
    <w:rsid w:val="006924A0"/>
    <w:rsid w:val="00692592"/>
    <w:rsid w:val="00692C1B"/>
    <w:rsid w:val="0069371A"/>
    <w:rsid w:val="00694A58"/>
    <w:rsid w:val="0069531A"/>
    <w:rsid w:val="0069556F"/>
    <w:rsid w:val="00695B08"/>
    <w:rsid w:val="00697656"/>
    <w:rsid w:val="00697A15"/>
    <w:rsid w:val="006A016A"/>
    <w:rsid w:val="006A09BA"/>
    <w:rsid w:val="006A1A53"/>
    <w:rsid w:val="006A2637"/>
    <w:rsid w:val="006A2F5B"/>
    <w:rsid w:val="006A3995"/>
    <w:rsid w:val="006A3DEA"/>
    <w:rsid w:val="006A4266"/>
    <w:rsid w:val="006A45E8"/>
    <w:rsid w:val="006A53ED"/>
    <w:rsid w:val="006A6904"/>
    <w:rsid w:val="006A6DD8"/>
    <w:rsid w:val="006A7695"/>
    <w:rsid w:val="006B02A0"/>
    <w:rsid w:val="006B02F4"/>
    <w:rsid w:val="006B07D4"/>
    <w:rsid w:val="006B095C"/>
    <w:rsid w:val="006B1556"/>
    <w:rsid w:val="006B183C"/>
    <w:rsid w:val="006B2C66"/>
    <w:rsid w:val="006B2F2C"/>
    <w:rsid w:val="006B38C0"/>
    <w:rsid w:val="006B3D67"/>
    <w:rsid w:val="006B3F55"/>
    <w:rsid w:val="006B7955"/>
    <w:rsid w:val="006C0607"/>
    <w:rsid w:val="006C16DE"/>
    <w:rsid w:val="006C1DC1"/>
    <w:rsid w:val="006C3FDF"/>
    <w:rsid w:val="006C5A0A"/>
    <w:rsid w:val="006C6046"/>
    <w:rsid w:val="006D0250"/>
    <w:rsid w:val="006D08D8"/>
    <w:rsid w:val="006D131A"/>
    <w:rsid w:val="006D190C"/>
    <w:rsid w:val="006D19F7"/>
    <w:rsid w:val="006D2A33"/>
    <w:rsid w:val="006D2EEC"/>
    <w:rsid w:val="006D2FC1"/>
    <w:rsid w:val="006D32EC"/>
    <w:rsid w:val="006D34BB"/>
    <w:rsid w:val="006D34DD"/>
    <w:rsid w:val="006D45CE"/>
    <w:rsid w:val="006D5C2D"/>
    <w:rsid w:val="006D5DCC"/>
    <w:rsid w:val="006D5E45"/>
    <w:rsid w:val="006D79A6"/>
    <w:rsid w:val="006E00C9"/>
    <w:rsid w:val="006E0BA9"/>
    <w:rsid w:val="006E196D"/>
    <w:rsid w:val="006E2748"/>
    <w:rsid w:val="006E2F7A"/>
    <w:rsid w:val="006E32EC"/>
    <w:rsid w:val="006E3E37"/>
    <w:rsid w:val="006E4175"/>
    <w:rsid w:val="006E43B2"/>
    <w:rsid w:val="006E52F4"/>
    <w:rsid w:val="006E59A2"/>
    <w:rsid w:val="006E703C"/>
    <w:rsid w:val="006E7B64"/>
    <w:rsid w:val="006F01F5"/>
    <w:rsid w:val="006F0798"/>
    <w:rsid w:val="006F1052"/>
    <w:rsid w:val="006F15AF"/>
    <w:rsid w:val="006F16E1"/>
    <w:rsid w:val="006F1B4F"/>
    <w:rsid w:val="006F240F"/>
    <w:rsid w:val="006F31BB"/>
    <w:rsid w:val="006F3D0E"/>
    <w:rsid w:val="006F47C8"/>
    <w:rsid w:val="006F4FE8"/>
    <w:rsid w:val="006F50C2"/>
    <w:rsid w:val="006F675D"/>
    <w:rsid w:val="006F6788"/>
    <w:rsid w:val="00701378"/>
    <w:rsid w:val="00701E1C"/>
    <w:rsid w:val="00701F28"/>
    <w:rsid w:val="00702FA7"/>
    <w:rsid w:val="0070385F"/>
    <w:rsid w:val="00704694"/>
    <w:rsid w:val="00705C8E"/>
    <w:rsid w:val="00706977"/>
    <w:rsid w:val="00706A3F"/>
    <w:rsid w:val="00707636"/>
    <w:rsid w:val="00707CC3"/>
    <w:rsid w:val="00707E4F"/>
    <w:rsid w:val="007103E1"/>
    <w:rsid w:val="00710535"/>
    <w:rsid w:val="00711395"/>
    <w:rsid w:val="00711735"/>
    <w:rsid w:val="00711A74"/>
    <w:rsid w:val="007123B3"/>
    <w:rsid w:val="00712423"/>
    <w:rsid w:val="007125A0"/>
    <w:rsid w:val="0071297E"/>
    <w:rsid w:val="00712AD3"/>
    <w:rsid w:val="00712D8C"/>
    <w:rsid w:val="00713006"/>
    <w:rsid w:val="00714235"/>
    <w:rsid w:val="007147DD"/>
    <w:rsid w:val="007148E0"/>
    <w:rsid w:val="00714C8C"/>
    <w:rsid w:val="00715659"/>
    <w:rsid w:val="00715692"/>
    <w:rsid w:val="00715762"/>
    <w:rsid w:val="00716C4E"/>
    <w:rsid w:val="00716EE8"/>
    <w:rsid w:val="007171B8"/>
    <w:rsid w:val="00720932"/>
    <w:rsid w:val="00721419"/>
    <w:rsid w:val="00721DEF"/>
    <w:rsid w:val="007222B7"/>
    <w:rsid w:val="00724278"/>
    <w:rsid w:val="00725DA9"/>
    <w:rsid w:val="00725E08"/>
    <w:rsid w:val="007264B2"/>
    <w:rsid w:val="0072704B"/>
    <w:rsid w:val="007279ED"/>
    <w:rsid w:val="0073030C"/>
    <w:rsid w:val="0073095C"/>
    <w:rsid w:val="007318F0"/>
    <w:rsid w:val="00731DC7"/>
    <w:rsid w:val="00731E4D"/>
    <w:rsid w:val="00731FF5"/>
    <w:rsid w:val="00732207"/>
    <w:rsid w:val="00732D03"/>
    <w:rsid w:val="00732F41"/>
    <w:rsid w:val="0073412D"/>
    <w:rsid w:val="00734398"/>
    <w:rsid w:val="0073671D"/>
    <w:rsid w:val="007372D9"/>
    <w:rsid w:val="00737484"/>
    <w:rsid w:val="00740F44"/>
    <w:rsid w:val="007416F5"/>
    <w:rsid w:val="00742CE1"/>
    <w:rsid w:val="00744FD0"/>
    <w:rsid w:val="00745403"/>
    <w:rsid w:val="00745FB6"/>
    <w:rsid w:val="0074687D"/>
    <w:rsid w:val="00746A27"/>
    <w:rsid w:val="00746C8F"/>
    <w:rsid w:val="00746F90"/>
    <w:rsid w:val="007470CE"/>
    <w:rsid w:val="00754A37"/>
    <w:rsid w:val="00754BF9"/>
    <w:rsid w:val="007554B7"/>
    <w:rsid w:val="00755627"/>
    <w:rsid w:val="00756594"/>
    <w:rsid w:val="0075778E"/>
    <w:rsid w:val="00760492"/>
    <w:rsid w:val="007612D6"/>
    <w:rsid w:val="00761555"/>
    <w:rsid w:val="00761681"/>
    <w:rsid w:val="00762752"/>
    <w:rsid w:val="00762926"/>
    <w:rsid w:val="00762D85"/>
    <w:rsid w:val="00763F09"/>
    <w:rsid w:val="00764227"/>
    <w:rsid w:val="00764F55"/>
    <w:rsid w:val="00765F33"/>
    <w:rsid w:val="007661B2"/>
    <w:rsid w:val="00766B40"/>
    <w:rsid w:val="0076720D"/>
    <w:rsid w:val="00767817"/>
    <w:rsid w:val="00767930"/>
    <w:rsid w:val="0077044C"/>
    <w:rsid w:val="00771673"/>
    <w:rsid w:val="00772AAB"/>
    <w:rsid w:val="00774EF2"/>
    <w:rsid w:val="0077547E"/>
    <w:rsid w:val="00775E4B"/>
    <w:rsid w:val="00776157"/>
    <w:rsid w:val="007765C9"/>
    <w:rsid w:val="00777FDA"/>
    <w:rsid w:val="0078061D"/>
    <w:rsid w:val="007811E0"/>
    <w:rsid w:val="00781DAE"/>
    <w:rsid w:val="00782145"/>
    <w:rsid w:val="0078354A"/>
    <w:rsid w:val="007838A8"/>
    <w:rsid w:val="00783B69"/>
    <w:rsid w:val="00784273"/>
    <w:rsid w:val="00784606"/>
    <w:rsid w:val="00785A99"/>
    <w:rsid w:val="00785DCB"/>
    <w:rsid w:val="00787712"/>
    <w:rsid w:val="00791689"/>
    <w:rsid w:val="007945B0"/>
    <w:rsid w:val="00795AC8"/>
    <w:rsid w:val="00795B6B"/>
    <w:rsid w:val="00796F36"/>
    <w:rsid w:val="00797859"/>
    <w:rsid w:val="007A006D"/>
    <w:rsid w:val="007A2200"/>
    <w:rsid w:val="007A2A22"/>
    <w:rsid w:val="007A2CCB"/>
    <w:rsid w:val="007A3110"/>
    <w:rsid w:val="007A3302"/>
    <w:rsid w:val="007A3913"/>
    <w:rsid w:val="007A3A16"/>
    <w:rsid w:val="007A4D7C"/>
    <w:rsid w:val="007A4F8E"/>
    <w:rsid w:val="007A70E8"/>
    <w:rsid w:val="007A7CA5"/>
    <w:rsid w:val="007B0048"/>
    <w:rsid w:val="007B00A5"/>
    <w:rsid w:val="007B1028"/>
    <w:rsid w:val="007B2673"/>
    <w:rsid w:val="007B2BB3"/>
    <w:rsid w:val="007B3D05"/>
    <w:rsid w:val="007B49D9"/>
    <w:rsid w:val="007B4A58"/>
    <w:rsid w:val="007B5B21"/>
    <w:rsid w:val="007B5B5B"/>
    <w:rsid w:val="007B64D7"/>
    <w:rsid w:val="007B658E"/>
    <w:rsid w:val="007B6FE2"/>
    <w:rsid w:val="007B77C8"/>
    <w:rsid w:val="007C0D6B"/>
    <w:rsid w:val="007C2B20"/>
    <w:rsid w:val="007C2C80"/>
    <w:rsid w:val="007C3077"/>
    <w:rsid w:val="007C35FF"/>
    <w:rsid w:val="007C3694"/>
    <w:rsid w:val="007C38F5"/>
    <w:rsid w:val="007C3AC1"/>
    <w:rsid w:val="007C3E59"/>
    <w:rsid w:val="007C3E9A"/>
    <w:rsid w:val="007C4935"/>
    <w:rsid w:val="007C6140"/>
    <w:rsid w:val="007C7969"/>
    <w:rsid w:val="007C7D3E"/>
    <w:rsid w:val="007D01D7"/>
    <w:rsid w:val="007D120B"/>
    <w:rsid w:val="007D130A"/>
    <w:rsid w:val="007D1D6B"/>
    <w:rsid w:val="007D1FEB"/>
    <w:rsid w:val="007D2412"/>
    <w:rsid w:val="007D2DB9"/>
    <w:rsid w:val="007D4E93"/>
    <w:rsid w:val="007D5171"/>
    <w:rsid w:val="007D6844"/>
    <w:rsid w:val="007D725B"/>
    <w:rsid w:val="007D76DF"/>
    <w:rsid w:val="007D7B69"/>
    <w:rsid w:val="007D7BA2"/>
    <w:rsid w:val="007D7D7A"/>
    <w:rsid w:val="007D7ED4"/>
    <w:rsid w:val="007E0E71"/>
    <w:rsid w:val="007E23F9"/>
    <w:rsid w:val="007E2BC0"/>
    <w:rsid w:val="007E3527"/>
    <w:rsid w:val="007E3696"/>
    <w:rsid w:val="007E59EE"/>
    <w:rsid w:val="007E7258"/>
    <w:rsid w:val="007E72CF"/>
    <w:rsid w:val="007E74E6"/>
    <w:rsid w:val="007F09D0"/>
    <w:rsid w:val="007F0C1C"/>
    <w:rsid w:val="007F18D9"/>
    <w:rsid w:val="007F1FC9"/>
    <w:rsid w:val="007F22EE"/>
    <w:rsid w:val="007F2673"/>
    <w:rsid w:val="007F2DB6"/>
    <w:rsid w:val="007F39A2"/>
    <w:rsid w:val="007F4391"/>
    <w:rsid w:val="007F44A0"/>
    <w:rsid w:val="007F44C5"/>
    <w:rsid w:val="007F4E19"/>
    <w:rsid w:val="007F5577"/>
    <w:rsid w:val="007F5DE8"/>
    <w:rsid w:val="007F7D85"/>
    <w:rsid w:val="007F7E4A"/>
    <w:rsid w:val="00800C18"/>
    <w:rsid w:val="00801B38"/>
    <w:rsid w:val="00802957"/>
    <w:rsid w:val="00802DB0"/>
    <w:rsid w:val="008038AB"/>
    <w:rsid w:val="00803C99"/>
    <w:rsid w:val="00804565"/>
    <w:rsid w:val="00804C4D"/>
    <w:rsid w:val="008055D2"/>
    <w:rsid w:val="00805ADF"/>
    <w:rsid w:val="008060A0"/>
    <w:rsid w:val="0080626B"/>
    <w:rsid w:val="0080674E"/>
    <w:rsid w:val="0080721B"/>
    <w:rsid w:val="00807CEF"/>
    <w:rsid w:val="0081058B"/>
    <w:rsid w:val="00810977"/>
    <w:rsid w:val="00811381"/>
    <w:rsid w:val="00811A0C"/>
    <w:rsid w:val="00811E61"/>
    <w:rsid w:val="00812130"/>
    <w:rsid w:val="00812D1C"/>
    <w:rsid w:val="00813C7F"/>
    <w:rsid w:val="00814295"/>
    <w:rsid w:val="0081593D"/>
    <w:rsid w:val="00815BBA"/>
    <w:rsid w:val="00816034"/>
    <w:rsid w:val="0081616A"/>
    <w:rsid w:val="0081649D"/>
    <w:rsid w:val="00816BBD"/>
    <w:rsid w:val="00816D98"/>
    <w:rsid w:val="0081702E"/>
    <w:rsid w:val="00820302"/>
    <w:rsid w:val="00820D30"/>
    <w:rsid w:val="00821308"/>
    <w:rsid w:val="008218E8"/>
    <w:rsid w:val="008234BF"/>
    <w:rsid w:val="0082378D"/>
    <w:rsid w:val="0082647C"/>
    <w:rsid w:val="0082669C"/>
    <w:rsid w:val="0082684C"/>
    <w:rsid w:val="00827D0B"/>
    <w:rsid w:val="00827D41"/>
    <w:rsid w:val="00831C69"/>
    <w:rsid w:val="00832F88"/>
    <w:rsid w:val="00833249"/>
    <w:rsid w:val="008332E4"/>
    <w:rsid w:val="00833996"/>
    <w:rsid w:val="00835984"/>
    <w:rsid w:val="00835F33"/>
    <w:rsid w:val="0083669F"/>
    <w:rsid w:val="008373D4"/>
    <w:rsid w:val="008420DA"/>
    <w:rsid w:val="00842B52"/>
    <w:rsid w:val="00845904"/>
    <w:rsid w:val="0084757C"/>
    <w:rsid w:val="0084787B"/>
    <w:rsid w:val="00847C61"/>
    <w:rsid w:val="00851764"/>
    <w:rsid w:val="008523C1"/>
    <w:rsid w:val="008527D7"/>
    <w:rsid w:val="00852EEE"/>
    <w:rsid w:val="008530C0"/>
    <w:rsid w:val="00853B58"/>
    <w:rsid w:val="0085500B"/>
    <w:rsid w:val="00855C4F"/>
    <w:rsid w:val="00856435"/>
    <w:rsid w:val="008564F1"/>
    <w:rsid w:val="0085678F"/>
    <w:rsid w:val="008567B5"/>
    <w:rsid w:val="0085736C"/>
    <w:rsid w:val="00857F2D"/>
    <w:rsid w:val="008617A0"/>
    <w:rsid w:val="00862757"/>
    <w:rsid w:val="00862784"/>
    <w:rsid w:val="008630B7"/>
    <w:rsid w:val="0086338C"/>
    <w:rsid w:val="0086372F"/>
    <w:rsid w:val="00863732"/>
    <w:rsid w:val="00863D16"/>
    <w:rsid w:val="0086426F"/>
    <w:rsid w:val="00864A91"/>
    <w:rsid w:val="00864ADE"/>
    <w:rsid w:val="00866156"/>
    <w:rsid w:val="008662B0"/>
    <w:rsid w:val="00866A8B"/>
    <w:rsid w:val="00867015"/>
    <w:rsid w:val="00867B1F"/>
    <w:rsid w:val="008705B7"/>
    <w:rsid w:val="0087098E"/>
    <w:rsid w:val="00871EC0"/>
    <w:rsid w:val="00872536"/>
    <w:rsid w:val="008730AC"/>
    <w:rsid w:val="008734D1"/>
    <w:rsid w:val="00873D5F"/>
    <w:rsid w:val="0087410C"/>
    <w:rsid w:val="00874209"/>
    <w:rsid w:val="0087441A"/>
    <w:rsid w:val="00874692"/>
    <w:rsid w:val="00874E47"/>
    <w:rsid w:val="008753E1"/>
    <w:rsid w:val="00875C19"/>
    <w:rsid w:val="00875FBA"/>
    <w:rsid w:val="0087662B"/>
    <w:rsid w:val="0088091E"/>
    <w:rsid w:val="00880AAE"/>
    <w:rsid w:val="008810A1"/>
    <w:rsid w:val="0088161A"/>
    <w:rsid w:val="00881B0C"/>
    <w:rsid w:val="00881BCE"/>
    <w:rsid w:val="00882822"/>
    <w:rsid w:val="00883A09"/>
    <w:rsid w:val="00884FC5"/>
    <w:rsid w:val="00885173"/>
    <w:rsid w:val="008853E8"/>
    <w:rsid w:val="00885911"/>
    <w:rsid w:val="008860E9"/>
    <w:rsid w:val="00886C60"/>
    <w:rsid w:val="008873AF"/>
    <w:rsid w:val="00887DF6"/>
    <w:rsid w:val="0089065E"/>
    <w:rsid w:val="008909FE"/>
    <w:rsid w:val="008916EC"/>
    <w:rsid w:val="00892049"/>
    <w:rsid w:val="00892A76"/>
    <w:rsid w:val="00892F4D"/>
    <w:rsid w:val="00893A7C"/>
    <w:rsid w:val="00895CA6"/>
    <w:rsid w:val="00895D87"/>
    <w:rsid w:val="008968C6"/>
    <w:rsid w:val="00896A76"/>
    <w:rsid w:val="008974C2"/>
    <w:rsid w:val="008A1B3A"/>
    <w:rsid w:val="008A1C5D"/>
    <w:rsid w:val="008A20EA"/>
    <w:rsid w:val="008A28BC"/>
    <w:rsid w:val="008A3200"/>
    <w:rsid w:val="008A3660"/>
    <w:rsid w:val="008A3694"/>
    <w:rsid w:val="008A411E"/>
    <w:rsid w:val="008A4B9B"/>
    <w:rsid w:val="008A4BCE"/>
    <w:rsid w:val="008A565F"/>
    <w:rsid w:val="008A5A39"/>
    <w:rsid w:val="008A69AD"/>
    <w:rsid w:val="008A6B29"/>
    <w:rsid w:val="008A7114"/>
    <w:rsid w:val="008A7663"/>
    <w:rsid w:val="008A766B"/>
    <w:rsid w:val="008B0713"/>
    <w:rsid w:val="008B15B3"/>
    <w:rsid w:val="008B1C9A"/>
    <w:rsid w:val="008B2A85"/>
    <w:rsid w:val="008B2C8A"/>
    <w:rsid w:val="008B39A7"/>
    <w:rsid w:val="008B3CC7"/>
    <w:rsid w:val="008B4278"/>
    <w:rsid w:val="008B49A1"/>
    <w:rsid w:val="008B4A1E"/>
    <w:rsid w:val="008B5416"/>
    <w:rsid w:val="008B5ECA"/>
    <w:rsid w:val="008B6B77"/>
    <w:rsid w:val="008B6EA1"/>
    <w:rsid w:val="008C008E"/>
    <w:rsid w:val="008C00CB"/>
    <w:rsid w:val="008C0278"/>
    <w:rsid w:val="008C02A7"/>
    <w:rsid w:val="008C1A35"/>
    <w:rsid w:val="008C1F71"/>
    <w:rsid w:val="008C2BC4"/>
    <w:rsid w:val="008C2C13"/>
    <w:rsid w:val="008C3133"/>
    <w:rsid w:val="008C3834"/>
    <w:rsid w:val="008C44E4"/>
    <w:rsid w:val="008C58ED"/>
    <w:rsid w:val="008C5F24"/>
    <w:rsid w:val="008C6631"/>
    <w:rsid w:val="008D0099"/>
    <w:rsid w:val="008D1AA8"/>
    <w:rsid w:val="008D1E67"/>
    <w:rsid w:val="008D2C9C"/>
    <w:rsid w:val="008D3E72"/>
    <w:rsid w:val="008D565A"/>
    <w:rsid w:val="008D5934"/>
    <w:rsid w:val="008D623C"/>
    <w:rsid w:val="008D68EF"/>
    <w:rsid w:val="008D7794"/>
    <w:rsid w:val="008E0E56"/>
    <w:rsid w:val="008E1223"/>
    <w:rsid w:val="008E193D"/>
    <w:rsid w:val="008E29ED"/>
    <w:rsid w:val="008E2CCD"/>
    <w:rsid w:val="008E36F4"/>
    <w:rsid w:val="008E50C0"/>
    <w:rsid w:val="008E5612"/>
    <w:rsid w:val="008E57A4"/>
    <w:rsid w:val="008E5998"/>
    <w:rsid w:val="008E5AFD"/>
    <w:rsid w:val="008E61DF"/>
    <w:rsid w:val="008E69F4"/>
    <w:rsid w:val="008E7035"/>
    <w:rsid w:val="008F1A6B"/>
    <w:rsid w:val="008F1BF6"/>
    <w:rsid w:val="008F207E"/>
    <w:rsid w:val="008F239F"/>
    <w:rsid w:val="008F2AD2"/>
    <w:rsid w:val="008F3039"/>
    <w:rsid w:val="008F314D"/>
    <w:rsid w:val="008F3237"/>
    <w:rsid w:val="008F3D4B"/>
    <w:rsid w:val="008F3D65"/>
    <w:rsid w:val="008F4189"/>
    <w:rsid w:val="008F45AF"/>
    <w:rsid w:val="008F49C3"/>
    <w:rsid w:val="008F4B13"/>
    <w:rsid w:val="008F4DAA"/>
    <w:rsid w:val="008F5407"/>
    <w:rsid w:val="008F5467"/>
    <w:rsid w:val="008F5735"/>
    <w:rsid w:val="008F6666"/>
    <w:rsid w:val="008F6713"/>
    <w:rsid w:val="008F682F"/>
    <w:rsid w:val="008F6ABD"/>
    <w:rsid w:val="008F70A6"/>
    <w:rsid w:val="009001B3"/>
    <w:rsid w:val="00901D7E"/>
    <w:rsid w:val="0090228F"/>
    <w:rsid w:val="0090281E"/>
    <w:rsid w:val="00903C90"/>
    <w:rsid w:val="00903E02"/>
    <w:rsid w:val="00906ABE"/>
    <w:rsid w:val="00907253"/>
    <w:rsid w:val="009077E8"/>
    <w:rsid w:val="00911A51"/>
    <w:rsid w:val="00915129"/>
    <w:rsid w:val="00915616"/>
    <w:rsid w:val="00916FB8"/>
    <w:rsid w:val="009175F0"/>
    <w:rsid w:val="00917BF8"/>
    <w:rsid w:val="009206F9"/>
    <w:rsid w:val="00920B30"/>
    <w:rsid w:val="00921034"/>
    <w:rsid w:val="009249EA"/>
    <w:rsid w:val="00924B7A"/>
    <w:rsid w:val="009269C3"/>
    <w:rsid w:val="009269D6"/>
    <w:rsid w:val="00926D38"/>
    <w:rsid w:val="00930A8E"/>
    <w:rsid w:val="009314D2"/>
    <w:rsid w:val="0093153C"/>
    <w:rsid w:val="00931ABD"/>
    <w:rsid w:val="0093619E"/>
    <w:rsid w:val="0093725E"/>
    <w:rsid w:val="00940268"/>
    <w:rsid w:val="00941C97"/>
    <w:rsid w:val="009435D5"/>
    <w:rsid w:val="00943D49"/>
    <w:rsid w:val="00943F23"/>
    <w:rsid w:val="0094501C"/>
    <w:rsid w:val="00945179"/>
    <w:rsid w:val="00945787"/>
    <w:rsid w:val="00946CF2"/>
    <w:rsid w:val="00947FE6"/>
    <w:rsid w:val="0095060D"/>
    <w:rsid w:val="00951D2F"/>
    <w:rsid w:val="0095214C"/>
    <w:rsid w:val="00952845"/>
    <w:rsid w:val="009539CA"/>
    <w:rsid w:val="0095523B"/>
    <w:rsid w:val="00955353"/>
    <w:rsid w:val="0095582E"/>
    <w:rsid w:val="00955A8D"/>
    <w:rsid w:val="00955AD6"/>
    <w:rsid w:val="00955B91"/>
    <w:rsid w:val="00955BE5"/>
    <w:rsid w:val="00956DB4"/>
    <w:rsid w:val="009574EF"/>
    <w:rsid w:val="0095752C"/>
    <w:rsid w:val="00957E7B"/>
    <w:rsid w:val="00963C41"/>
    <w:rsid w:val="00964341"/>
    <w:rsid w:val="00965765"/>
    <w:rsid w:val="009663FD"/>
    <w:rsid w:val="00967CEA"/>
    <w:rsid w:val="00970285"/>
    <w:rsid w:val="0097152D"/>
    <w:rsid w:val="00973082"/>
    <w:rsid w:val="00974262"/>
    <w:rsid w:val="00977E7F"/>
    <w:rsid w:val="00980228"/>
    <w:rsid w:val="0098037B"/>
    <w:rsid w:val="00980499"/>
    <w:rsid w:val="00981518"/>
    <w:rsid w:val="009815BB"/>
    <w:rsid w:val="0098184B"/>
    <w:rsid w:val="00982445"/>
    <w:rsid w:val="00982463"/>
    <w:rsid w:val="00982DE7"/>
    <w:rsid w:val="00982FFB"/>
    <w:rsid w:val="009830BB"/>
    <w:rsid w:val="009832B1"/>
    <w:rsid w:val="00984645"/>
    <w:rsid w:val="009905B1"/>
    <w:rsid w:val="009906BA"/>
    <w:rsid w:val="00990EC2"/>
    <w:rsid w:val="00991945"/>
    <w:rsid w:val="00992D7A"/>
    <w:rsid w:val="00992EF7"/>
    <w:rsid w:val="0099312B"/>
    <w:rsid w:val="009946F8"/>
    <w:rsid w:val="0099516D"/>
    <w:rsid w:val="009956D2"/>
    <w:rsid w:val="009963A5"/>
    <w:rsid w:val="009A0220"/>
    <w:rsid w:val="009A1356"/>
    <w:rsid w:val="009A17AC"/>
    <w:rsid w:val="009A19A4"/>
    <w:rsid w:val="009A21AE"/>
    <w:rsid w:val="009A2F23"/>
    <w:rsid w:val="009A3491"/>
    <w:rsid w:val="009A35CB"/>
    <w:rsid w:val="009A3946"/>
    <w:rsid w:val="009A398A"/>
    <w:rsid w:val="009A43DE"/>
    <w:rsid w:val="009A50D3"/>
    <w:rsid w:val="009A60D6"/>
    <w:rsid w:val="009B0058"/>
    <w:rsid w:val="009B06D2"/>
    <w:rsid w:val="009B16A9"/>
    <w:rsid w:val="009B18AA"/>
    <w:rsid w:val="009B3AE6"/>
    <w:rsid w:val="009B4163"/>
    <w:rsid w:val="009B626D"/>
    <w:rsid w:val="009B6950"/>
    <w:rsid w:val="009B69C4"/>
    <w:rsid w:val="009B7552"/>
    <w:rsid w:val="009B7F2C"/>
    <w:rsid w:val="009C0192"/>
    <w:rsid w:val="009C11D8"/>
    <w:rsid w:val="009C15A8"/>
    <w:rsid w:val="009C2308"/>
    <w:rsid w:val="009C232C"/>
    <w:rsid w:val="009C263E"/>
    <w:rsid w:val="009C3413"/>
    <w:rsid w:val="009C3687"/>
    <w:rsid w:val="009C4550"/>
    <w:rsid w:val="009C4A02"/>
    <w:rsid w:val="009C4C33"/>
    <w:rsid w:val="009C5993"/>
    <w:rsid w:val="009C5D36"/>
    <w:rsid w:val="009C700C"/>
    <w:rsid w:val="009D12C5"/>
    <w:rsid w:val="009D1B89"/>
    <w:rsid w:val="009D2564"/>
    <w:rsid w:val="009D2AD0"/>
    <w:rsid w:val="009D2EA5"/>
    <w:rsid w:val="009D2F6B"/>
    <w:rsid w:val="009D3CE2"/>
    <w:rsid w:val="009D3EE8"/>
    <w:rsid w:val="009D44BA"/>
    <w:rsid w:val="009D4792"/>
    <w:rsid w:val="009D5472"/>
    <w:rsid w:val="009D659D"/>
    <w:rsid w:val="009E359F"/>
    <w:rsid w:val="009E3B9F"/>
    <w:rsid w:val="009E54C9"/>
    <w:rsid w:val="009E5D51"/>
    <w:rsid w:val="009E62E2"/>
    <w:rsid w:val="009E639E"/>
    <w:rsid w:val="009E64EF"/>
    <w:rsid w:val="009E736B"/>
    <w:rsid w:val="009E7458"/>
    <w:rsid w:val="009F010C"/>
    <w:rsid w:val="009F0F6F"/>
    <w:rsid w:val="009F0FBD"/>
    <w:rsid w:val="009F17D9"/>
    <w:rsid w:val="009F1A20"/>
    <w:rsid w:val="009F1BA3"/>
    <w:rsid w:val="009F21A8"/>
    <w:rsid w:val="009F29D3"/>
    <w:rsid w:val="009F2AF1"/>
    <w:rsid w:val="009F3FA8"/>
    <w:rsid w:val="009F4317"/>
    <w:rsid w:val="009F4D3A"/>
    <w:rsid w:val="009F6827"/>
    <w:rsid w:val="009F7715"/>
    <w:rsid w:val="009F7A50"/>
    <w:rsid w:val="00A00281"/>
    <w:rsid w:val="00A00D5D"/>
    <w:rsid w:val="00A016C8"/>
    <w:rsid w:val="00A0191C"/>
    <w:rsid w:val="00A01A7C"/>
    <w:rsid w:val="00A02C3C"/>
    <w:rsid w:val="00A03CE0"/>
    <w:rsid w:val="00A0546D"/>
    <w:rsid w:val="00A0785D"/>
    <w:rsid w:val="00A07FE1"/>
    <w:rsid w:val="00A104EE"/>
    <w:rsid w:val="00A106CB"/>
    <w:rsid w:val="00A10C63"/>
    <w:rsid w:val="00A11C3E"/>
    <w:rsid w:val="00A1201F"/>
    <w:rsid w:val="00A12939"/>
    <w:rsid w:val="00A14100"/>
    <w:rsid w:val="00A147BC"/>
    <w:rsid w:val="00A150E1"/>
    <w:rsid w:val="00A15AE7"/>
    <w:rsid w:val="00A16AD0"/>
    <w:rsid w:val="00A17B15"/>
    <w:rsid w:val="00A20421"/>
    <w:rsid w:val="00A20F71"/>
    <w:rsid w:val="00A22C7C"/>
    <w:rsid w:val="00A22DA2"/>
    <w:rsid w:val="00A23B68"/>
    <w:rsid w:val="00A24153"/>
    <w:rsid w:val="00A25548"/>
    <w:rsid w:val="00A25C22"/>
    <w:rsid w:val="00A26069"/>
    <w:rsid w:val="00A26C5C"/>
    <w:rsid w:val="00A26EB7"/>
    <w:rsid w:val="00A279B1"/>
    <w:rsid w:val="00A27BED"/>
    <w:rsid w:val="00A27D2B"/>
    <w:rsid w:val="00A27DB7"/>
    <w:rsid w:val="00A31830"/>
    <w:rsid w:val="00A332FB"/>
    <w:rsid w:val="00A347AF"/>
    <w:rsid w:val="00A347D2"/>
    <w:rsid w:val="00A35A3E"/>
    <w:rsid w:val="00A35F11"/>
    <w:rsid w:val="00A360A8"/>
    <w:rsid w:val="00A36835"/>
    <w:rsid w:val="00A36C3C"/>
    <w:rsid w:val="00A36ED8"/>
    <w:rsid w:val="00A372B7"/>
    <w:rsid w:val="00A37520"/>
    <w:rsid w:val="00A405E8"/>
    <w:rsid w:val="00A40934"/>
    <w:rsid w:val="00A409A4"/>
    <w:rsid w:val="00A41702"/>
    <w:rsid w:val="00A419FE"/>
    <w:rsid w:val="00A42050"/>
    <w:rsid w:val="00A42054"/>
    <w:rsid w:val="00A43F2D"/>
    <w:rsid w:val="00A44142"/>
    <w:rsid w:val="00A446FF"/>
    <w:rsid w:val="00A44718"/>
    <w:rsid w:val="00A45602"/>
    <w:rsid w:val="00A45AD9"/>
    <w:rsid w:val="00A45C94"/>
    <w:rsid w:val="00A46198"/>
    <w:rsid w:val="00A46266"/>
    <w:rsid w:val="00A46929"/>
    <w:rsid w:val="00A46EAE"/>
    <w:rsid w:val="00A470EB"/>
    <w:rsid w:val="00A47D83"/>
    <w:rsid w:val="00A5103F"/>
    <w:rsid w:val="00A51FF7"/>
    <w:rsid w:val="00A5249B"/>
    <w:rsid w:val="00A52831"/>
    <w:rsid w:val="00A52F67"/>
    <w:rsid w:val="00A52F82"/>
    <w:rsid w:val="00A55F99"/>
    <w:rsid w:val="00A563F4"/>
    <w:rsid w:val="00A57BAE"/>
    <w:rsid w:val="00A616AC"/>
    <w:rsid w:val="00A61D9B"/>
    <w:rsid w:val="00A62140"/>
    <w:rsid w:val="00A62340"/>
    <w:rsid w:val="00A6292D"/>
    <w:rsid w:val="00A64A2C"/>
    <w:rsid w:val="00A65012"/>
    <w:rsid w:val="00A65FE7"/>
    <w:rsid w:val="00A67B02"/>
    <w:rsid w:val="00A71107"/>
    <w:rsid w:val="00A7135A"/>
    <w:rsid w:val="00A71507"/>
    <w:rsid w:val="00A7374C"/>
    <w:rsid w:val="00A746ED"/>
    <w:rsid w:val="00A747C3"/>
    <w:rsid w:val="00A74E86"/>
    <w:rsid w:val="00A750D9"/>
    <w:rsid w:val="00A75CA8"/>
    <w:rsid w:val="00A76958"/>
    <w:rsid w:val="00A76D00"/>
    <w:rsid w:val="00A773D6"/>
    <w:rsid w:val="00A80C2B"/>
    <w:rsid w:val="00A81BF9"/>
    <w:rsid w:val="00A81CE4"/>
    <w:rsid w:val="00A8245A"/>
    <w:rsid w:val="00A83E37"/>
    <w:rsid w:val="00A84472"/>
    <w:rsid w:val="00A84FC3"/>
    <w:rsid w:val="00A85EBB"/>
    <w:rsid w:val="00A867DF"/>
    <w:rsid w:val="00A8755E"/>
    <w:rsid w:val="00A905D4"/>
    <w:rsid w:val="00A91000"/>
    <w:rsid w:val="00A9139B"/>
    <w:rsid w:val="00A921F9"/>
    <w:rsid w:val="00A957C8"/>
    <w:rsid w:val="00A97FDB"/>
    <w:rsid w:val="00AA07B1"/>
    <w:rsid w:val="00AA1A75"/>
    <w:rsid w:val="00AA2638"/>
    <w:rsid w:val="00AA26B6"/>
    <w:rsid w:val="00AA2A29"/>
    <w:rsid w:val="00AA3492"/>
    <w:rsid w:val="00AA3757"/>
    <w:rsid w:val="00AA4D1B"/>
    <w:rsid w:val="00AA4E33"/>
    <w:rsid w:val="00AA4F42"/>
    <w:rsid w:val="00AA54D5"/>
    <w:rsid w:val="00AA780D"/>
    <w:rsid w:val="00AB04DF"/>
    <w:rsid w:val="00AB06B2"/>
    <w:rsid w:val="00AB2B5A"/>
    <w:rsid w:val="00AB2D26"/>
    <w:rsid w:val="00AB3BE9"/>
    <w:rsid w:val="00AB41FB"/>
    <w:rsid w:val="00AB4AD0"/>
    <w:rsid w:val="00AB4E70"/>
    <w:rsid w:val="00AB524A"/>
    <w:rsid w:val="00AB5EB2"/>
    <w:rsid w:val="00AB64DE"/>
    <w:rsid w:val="00AB746C"/>
    <w:rsid w:val="00AB7A93"/>
    <w:rsid w:val="00AC03C8"/>
    <w:rsid w:val="00AC05B4"/>
    <w:rsid w:val="00AC1271"/>
    <w:rsid w:val="00AC1D66"/>
    <w:rsid w:val="00AC2B09"/>
    <w:rsid w:val="00AC2DCA"/>
    <w:rsid w:val="00AC50E8"/>
    <w:rsid w:val="00AC5C45"/>
    <w:rsid w:val="00AC6C89"/>
    <w:rsid w:val="00AC7510"/>
    <w:rsid w:val="00AD1915"/>
    <w:rsid w:val="00AD1A7C"/>
    <w:rsid w:val="00AD1CCA"/>
    <w:rsid w:val="00AD21D3"/>
    <w:rsid w:val="00AD2D4A"/>
    <w:rsid w:val="00AD395D"/>
    <w:rsid w:val="00AD3E40"/>
    <w:rsid w:val="00AD425C"/>
    <w:rsid w:val="00AD4DF2"/>
    <w:rsid w:val="00AD4E27"/>
    <w:rsid w:val="00AD5E83"/>
    <w:rsid w:val="00AD5EC7"/>
    <w:rsid w:val="00AD5F1B"/>
    <w:rsid w:val="00AE00DF"/>
    <w:rsid w:val="00AE0549"/>
    <w:rsid w:val="00AE066E"/>
    <w:rsid w:val="00AE0C4D"/>
    <w:rsid w:val="00AE196E"/>
    <w:rsid w:val="00AE3CDC"/>
    <w:rsid w:val="00AE3D7B"/>
    <w:rsid w:val="00AE4C3C"/>
    <w:rsid w:val="00AE683D"/>
    <w:rsid w:val="00AE6CD3"/>
    <w:rsid w:val="00AE7AF6"/>
    <w:rsid w:val="00AF02F7"/>
    <w:rsid w:val="00AF18DA"/>
    <w:rsid w:val="00AF1A26"/>
    <w:rsid w:val="00AF23B3"/>
    <w:rsid w:val="00AF45FF"/>
    <w:rsid w:val="00AF50C4"/>
    <w:rsid w:val="00AF5170"/>
    <w:rsid w:val="00AF5234"/>
    <w:rsid w:val="00AF6A39"/>
    <w:rsid w:val="00B00376"/>
    <w:rsid w:val="00B0174A"/>
    <w:rsid w:val="00B02AC0"/>
    <w:rsid w:val="00B031AF"/>
    <w:rsid w:val="00B032EC"/>
    <w:rsid w:val="00B0416E"/>
    <w:rsid w:val="00B0594C"/>
    <w:rsid w:val="00B06BC9"/>
    <w:rsid w:val="00B0745A"/>
    <w:rsid w:val="00B079B7"/>
    <w:rsid w:val="00B10772"/>
    <w:rsid w:val="00B1143E"/>
    <w:rsid w:val="00B1174B"/>
    <w:rsid w:val="00B11785"/>
    <w:rsid w:val="00B12607"/>
    <w:rsid w:val="00B12680"/>
    <w:rsid w:val="00B12A2E"/>
    <w:rsid w:val="00B13F81"/>
    <w:rsid w:val="00B14993"/>
    <w:rsid w:val="00B16A9B"/>
    <w:rsid w:val="00B16B16"/>
    <w:rsid w:val="00B16EB0"/>
    <w:rsid w:val="00B21179"/>
    <w:rsid w:val="00B21E9F"/>
    <w:rsid w:val="00B225E8"/>
    <w:rsid w:val="00B23634"/>
    <w:rsid w:val="00B23727"/>
    <w:rsid w:val="00B24AA2"/>
    <w:rsid w:val="00B24ACD"/>
    <w:rsid w:val="00B254CE"/>
    <w:rsid w:val="00B2625D"/>
    <w:rsid w:val="00B30802"/>
    <w:rsid w:val="00B319FE"/>
    <w:rsid w:val="00B3278B"/>
    <w:rsid w:val="00B32CF7"/>
    <w:rsid w:val="00B33CE3"/>
    <w:rsid w:val="00B34030"/>
    <w:rsid w:val="00B34C66"/>
    <w:rsid w:val="00B35E2B"/>
    <w:rsid w:val="00B3632A"/>
    <w:rsid w:val="00B36874"/>
    <w:rsid w:val="00B368B4"/>
    <w:rsid w:val="00B37E39"/>
    <w:rsid w:val="00B4024E"/>
    <w:rsid w:val="00B40B49"/>
    <w:rsid w:val="00B40E00"/>
    <w:rsid w:val="00B40EAE"/>
    <w:rsid w:val="00B41ADB"/>
    <w:rsid w:val="00B45982"/>
    <w:rsid w:val="00B467E6"/>
    <w:rsid w:val="00B46993"/>
    <w:rsid w:val="00B46A63"/>
    <w:rsid w:val="00B500BE"/>
    <w:rsid w:val="00B50E2B"/>
    <w:rsid w:val="00B511A3"/>
    <w:rsid w:val="00B52727"/>
    <w:rsid w:val="00B52A6F"/>
    <w:rsid w:val="00B530D0"/>
    <w:rsid w:val="00B558D7"/>
    <w:rsid w:val="00B5633C"/>
    <w:rsid w:val="00B56A3D"/>
    <w:rsid w:val="00B56E1C"/>
    <w:rsid w:val="00B56F82"/>
    <w:rsid w:val="00B605DD"/>
    <w:rsid w:val="00B62109"/>
    <w:rsid w:val="00B628EB"/>
    <w:rsid w:val="00B62A8E"/>
    <w:rsid w:val="00B6321E"/>
    <w:rsid w:val="00B6324E"/>
    <w:rsid w:val="00B63E49"/>
    <w:rsid w:val="00B64B4C"/>
    <w:rsid w:val="00B64DBB"/>
    <w:rsid w:val="00B651C9"/>
    <w:rsid w:val="00B67047"/>
    <w:rsid w:val="00B67494"/>
    <w:rsid w:val="00B70E84"/>
    <w:rsid w:val="00B72BE5"/>
    <w:rsid w:val="00B72F81"/>
    <w:rsid w:val="00B73C85"/>
    <w:rsid w:val="00B74875"/>
    <w:rsid w:val="00B74A05"/>
    <w:rsid w:val="00B76230"/>
    <w:rsid w:val="00B76B52"/>
    <w:rsid w:val="00B778B1"/>
    <w:rsid w:val="00B816A3"/>
    <w:rsid w:val="00B81EEB"/>
    <w:rsid w:val="00B820C5"/>
    <w:rsid w:val="00B83067"/>
    <w:rsid w:val="00B847FD"/>
    <w:rsid w:val="00B868BF"/>
    <w:rsid w:val="00B86AE0"/>
    <w:rsid w:val="00B90B5E"/>
    <w:rsid w:val="00B917AD"/>
    <w:rsid w:val="00B91BEF"/>
    <w:rsid w:val="00B92C0A"/>
    <w:rsid w:val="00B92EFC"/>
    <w:rsid w:val="00B92F2A"/>
    <w:rsid w:val="00B933BC"/>
    <w:rsid w:val="00B936CB"/>
    <w:rsid w:val="00B94612"/>
    <w:rsid w:val="00B953C1"/>
    <w:rsid w:val="00B95806"/>
    <w:rsid w:val="00B96450"/>
    <w:rsid w:val="00B9680E"/>
    <w:rsid w:val="00BA06CD"/>
    <w:rsid w:val="00BA0BB9"/>
    <w:rsid w:val="00BA1313"/>
    <w:rsid w:val="00BA13DA"/>
    <w:rsid w:val="00BA2646"/>
    <w:rsid w:val="00BA2A2D"/>
    <w:rsid w:val="00BA2CAE"/>
    <w:rsid w:val="00BA47FA"/>
    <w:rsid w:val="00BA4AE9"/>
    <w:rsid w:val="00BA5642"/>
    <w:rsid w:val="00BA5D81"/>
    <w:rsid w:val="00BA6347"/>
    <w:rsid w:val="00BA6499"/>
    <w:rsid w:val="00BA758C"/>
    <w:rsid w:val="00BB03BE"/>
    <w:rsid w:val="00BB0C98"/>
    <w:rsid w:val="00BB12E4"/>
    <w:rsid w:val="00BB12E8"/>
    <w:rsid w:val="00BB1458"/>
    <w:rsid w:val="00BB1B6F"/>
    <w:rsid w:val="00BB1BCE"/>
    <w:rsid w:val="00BB27C7"/>
    <w:rsid w:val="00BB34A7"/>
    <w:rsid w:val="00BB4F7A"/>
    <w:rsid w:val="00BB5C9F"/>
    <w:rsid w:val="00BB6856"/>
    <w:rsid w:val="00BC0FCF"/>
    <w:rsid w:val="00BC1C6D"/>
    <w:rsid w:val="00BC1FD7"/>
    <w:rsid w:val="00BC27EE"/>
    <w:rsid w:val="00BC4F3D"/>
    <w:rsid w:val="00BC4FFA"/>
    <w:rsid w:val="00BC51A2"/>
    <w:rsid w:val="00BC62B7"/>
    <w:rsid w:val="00BC64F6"/>
    <w:rsid w:val="00BC6B2D"/>
    <w:rsid w:val="00BC706D"/>
    <w:rsid w:val="00BC7A63"/>
    <w:rsid w:val="00BD09B7"/>
    <w:rsid w:val="00BD16C2"/>
    <w:rsid w:val="00BD1948"/>
    <w:rsid w:val="00BD2611"/>
    <w:rsid w:val="00BD2B1C"/>
    <w:rsid w:val="00BD2D15"/>
    <w:rsid w:val="00BD38AF"/>
    <w:rsid w:val="00BD4D70"/>
    <w:rsid w:val="00BD56C0"/>
    <w:rsid w:val="00BD597B"/>
    <w:rsid w:val="00BD5F65"/>
    <w:rsid w:val="00BE1A58"/>
    <w:rsid w:val="00BE1A86"/>
    <w:rsid w:val="00BE1C3C"/>
    <w:rsid w:val="00BE311E"/>
    <w:rsid w:val="00BE49FC"/>
    <w:rsid w:val="00BE6CE9"/>
    <w:rsid w:val="00BE7538"/>
    <w:rsid w:val="00BE76EF"/>
    <w:rsid w:val="00BE7B8A"/>
    <w:rsid w:val="00BF09A6"/>
    <w:rsid w:val="00BF0AD7"/>
    <w:rsid w:val="00BF0FB7"/>
    <w:rsid w:val="00BF0FFD"/>
    <w:rsid w:val="00BF124A"/>
    <w:rsid w:val="00BF145A"/>
    <w:rsid w:val="00BF1BD2"/>
    <w:rsid w:val="00BF255D"/>
    <w:rsid w:val="00BF4518"/>
    <w:rsid w:val="00BF607B"/>
    <w:rsid w:val="00BF610F"/>
    <w:rsid w:val="00C00C85"/>
    <w:rsid w:val="00C02D28"/>
    <w:rsid w:val="00C03A9D"/>
    <w:rsid w:val="00C05FF9"/>
    <w:rsid w:val="00C06D46"/>
    <w:rsid w:val="00C07022"/>
    <w:rsid w:val="00C07BDD"/>
    <w:rsid w:val="00C104D6"/>
    <w:rsid w:val="00C10CD6"/>
    <w:rsid w:val="00C10E5D"/>
    <w:rsid w:val="00C1166A"/>
    <w:rsid w:val="00C11A98"/>
    <w:rsid w:val="00C12000"/>
    <w:rsid w:val="00C125AA"/>
    <w:rsid w:val="00C127B7"/>
    <w:rsid w:val="00C158B6"/>
    <w:rsid w:val="00C15A3E"/>
    <w:rsid w:val="00C160ED"/>
    <w:rsid w:val="00C16238"/>
    <w:rsid w:val="00C17474"/>
    <w:rsid w:val="00C1771F"/>
    <w:rsid w:val="00C17CDB"/>
    <w:rsid w:val="00C17FAD"/>
    <w:rsid w:val="00C2014D"/>
    <w:rsid w:val="00C2217E"/>
    <w:rsid w:val="00C22B16"/>
    <w:rsid w:val="00C23654"/>
    <w:rsid w:val="00C24AF7"/>
    <w:rsid w:val="00C2534D"/>
    <w:rsid w:val="00C26A52"/>
    <w:rsid w:val="00C306AC"/>
    <w:rsid w:val="00C31E7A"/>
    <w:rsid w:val="00C31F28"/>
    <w:rsid w:val="00C3248F"/>
    <w:rsid w:val="00C32629"/>
    <w:rsid w:val="00C33C52"/>
    <w:rsid w:val="00C3532B"/>
    <w:rsid w:val="00C40354"/>
    <w:rsid w:val="00C40AD8"/>
    <w:rsid w:val="00C40F4A"/>
    <w:rsid w:val="00C41217"/>
    <w:rsid w:val="00C41247"/>
    <w:rsid w:val="00C41E79"/>
    <w:rsid w:val="00C42358"/>
    <w:rsid w:val="00C42631"/>
    <w:rsid w:val="00C42795"/>
    <w:rsid w:val="00C43DC7"/>
    <w:rsid w:val="00C44FE1"/>
    <w:rsid w:val="00C46660"/>
    <w:rsid w:val="00C46B73"/>
    <w:rsid w:val="00C46E8A"/>
    <w:rsid w:val="00C50C3A"/>
    <w:rsid w:val="00C50CD2"/>
    <w:rsid w:val="00C511B0"/>
    <w:rsid w:val="00C51697"/>
    <w:rsid w:val="00C520A8"/>
    <w:rsid w:val="00C535B0"/>
    <w:rsid w:val="00C5366E"/>
    <w:rsid w:val="00C537B3"/>
    <w:rsid w:val="00C53F72"/>
    <w:rsid w:val="00C55398"/>
    <w:rsid w:val="00C55AFC"/>
    <w:rsid w:val="00C62237"/>
    <w:rsid w:val="00C633CA"/>
    <w:rsid w:val="00C65D6D"/>
    <w:rsid w:val="00C661CF"/>
    <w:rsid w:val="00C7081A"/>
    <w:rsid w:val="00C73D8C"/>
    <w:rsid w:val="00C74ED1"/>
    <w:rsid w:val="00C75458"/>
    <w:rsid w:val="00C779EE"/>
    <w:rsid w:val="00C807EF"/>
    <w:rsid w:val="00C80A8E"/>
    <w:rsid w:val="00C812E5"/>
    <w:rsid w:val="00C812F5"/>
    <w:rsid w:val="00C816DF"/>
    <w:rsid w:val="00C81AB1"/>
    <w:rsid w:val="00C820D2"/>
    <w:rsid w:val="00C8236D"/>
    <w:rsid w:val="00C82539"/>
    <w:rsid w:val="00C82659"/>
    <w:rsid w:val="00C83955"/>
    <w:rsid w:val="00C84317"/>
    <w:rsid w:val="00C85666"/>
    <w:rsid w:val="00C8684F"/>
    <w:rsid w:val="00C86DA0"/>
    <w:rsid w:val="00C870DC"/>
    <w:rsid w:val="00C87140"/>
    <w:rsid w:val="00C87999"/>
    <w:rsid w:val="00C900E0"/>
    <w:rsid w:val="00C90452"/>
    <w:rsid w:val="00C910DB"/>
    <w:rsid w:val="00C91553"/>
    <w:rsid w:val="00C91958"/>
    <w:rsid w:val="00C93B02"/>
    <w:rsid w:val="00C951B4"/>
    <w:rsid w:val="00C95AE7"/>
    <w:rsid w:val="00C95B3D"/>
    <w:rsid w:val="00C96908"/>
    <w:rsid w:val="00C96D24"/>
    <w:rsid w:val="00C97076"/>
    <w:rsid w:val="00CA0616"/>
    <w:rsid w:val="00CA06BA"/>
    <w:rsid w:val="00CA06C8"/>
    <w:rsid w:val="00CA07C6"/>
    <w:rsid w:val="00CA081A"/>
    <w:rsid w:val="00CA0C79"/>
    <w:rsid w:val="00CA0D7B"/>
    <w:rsid w:val="00CA227A"/>
    <w:rsid w:val="00CA24B0"/>
    <w:rsid w:val="00CA40C9"/>
    <w:rsid w:val="00CA42FA"/>
    <w:rsid w:val="00CA69FA"/>
    <w:rsid w:val="00CB05FA"/>
    <w:rsid w:val="00CB089F"/>
    <w:rsid w:val="00CB1088"/>
    <w:rsid w:val="00CB11C1"/>
    <w:rsid w:val="00CB157C"/>
    <w:rsid w:val="00CB1863"/>
    <w:rsid w:val="00CB197B"/>
    <w:rsid w:val="00CB1FEE"/>
    <w:rsid w:val="00CB26E8"/>
    <w:rsid w:val="00CB27E0"/>
    <w:rsid w:val="00CB48A4"/>
    <w:rsid w:val="00CB54B0"/>
    <w:rsid w:val="00CB657D"/>
    <w:rsid w:val="00CB6746"/>
    <w:rsid w:val="00CB69CA"/>
    <w:rsid w:val="00CB6A50"/>
    <w:rsid w:val="00CB6AEF"/>
    <w:rsid w:val="00CB6D72"/>
    <w:rsid w:val="00CC2F4B"/>
    <w:rsid w:val="00CC38EE"/>
    <w:rsid w:val="00CC3B90"/>
    <w:rsid w:val="00CC4877"/>
    <w:rsid w:val="00CC605F"/>
    <w:rsid w:val="00CC6149"/>
    <w:rsid w:val="00CC6893"/>
    <w:rsid w:val="00CC7246"/>
    <w:rsid w:val="00CC7ECA"/>
    <w:rsid w:val="00CC7F06"/>
    <w:rsid w:val="00CD1A9A"/>
    <w:rsid w:val="00CD1DA1"/>
    <w:rsid w:val="00CD2AC0"/>
    <w:rsid w:val="00CD3452"/>
    <w:rsid w:val="00CD3B53"/>
    <w:rsid w:val="00CD3D36"/>
    <w:rsid w:val="00CD3F32"/>
    <w:rsid w:val="00CD4018"/>
    <w:rsid w:val="00CD441D"/>
    <w:rsid w:val="00CD494A"/>
    <w:rsid w:val="00CD5385"/>
    <w:rsid w:val="00CD5C35"/>
    <w:rsid w:val="00CD6038"/>
    <w:rsid w:val="00CD60C3"/>
    <w:rsid w:val="00CD644A"/>
    <w:rsid w:val="00CD65A2"/>
    <w:rsid w:val="00CE00CF"/>
    <w:rsid w:val="00CE32B2"/>
    <w:rsid w:val="00CE4CE7"/>
    <w:rsid w:val="00CE58F3"/>
    <w:rsid w:val="00CE6312"/>
    <w:rsid w:val="00CE6352"/>
    <w:rsid w:val="00CE6AF5"/>
    <w:rsid w:val="00CF0222"/>
    <w:rsid w:val="00CF06A9"/>
    <w:rsid w:val="00CF215E"/>
    <w:rsid w:val="00CF251E"/>
    <w:rsid w:val="00CF27C8"/>
    <w:rsid w:val="00CF2C89"/>
    <w:rsid w:val="00CF4ADE"/>
    <w:rsid w:val="00CF4C35"/>
    <w:rsid w:val="00CF5AFC"/>
    <w:rsid w:val="00CF5FCD"/>
    <w:rsid w:val="00CF614E"/>
    <w:rsid w:val="00CF62AC"/>
    <w:rsid w:val="00CF76CC"/>
    <w:rsid w:val="00D00DE3"/>
    <w:rsid w:val="00D01430"/>
    <w:rsid w:val="00D0336D"/>
    <w:rsid w:val="00D06C1A"/>
    <w:rsid w:val="00D06E78"/>
    <w:rsid w:val="00D07247"/>
    <w:rsid w:val="00D11129"/>
    <w:rsid w:val="00D11563"/>
    <w:rsid w:val="00D11E83"/>
    <w:rsid w:val="00D124ED"/>
    <w:rsid w:val="00D136C1"/>
    <w:rsid w:val="00D13F05"/>
    <w:rsid w:val="00D142A5"/>
    <w:rsid w:val="00D14321"/>
    <w:rsid w:val="00D14C99"/>
    <w:rsid w:val="00D14CD7"/>
    <w:rsid w:val="00D14D0B"/>
    <w:rsid w:val="00D14F79"/>
    <w:rsid w:val="00D151A9"/>
    <w:rsid w:val="00D152D8"/>
    <w:rsid w:val="00D17334"/>
    <w:rsid w:val="00D17FFB"/>
    <w:rsid w:val="00D2030F"/>
    <w:rsid w:val="00D205C3"/>
    <w:rsid w:val="00D20C62"/>
    <w:rsid w:val="00D219FB"/>
    <w:rsid w:val="00D268EB"/>
    <w:rsid w:val="00D27DBF"/>
    <w:rsid w:val="00D30C61"/>
    <w:rsid w:val="00D32765"/>
    <w:rsid w:val="00D3292A"/>
    <w:rsid w:val="00D3323E"/>
    <w:rsid w:val="00D33660"/>
    <w:rsid w:val="00D3430B"/>
    <w:rsid w:val="00D36F34"/>
    <w:rsid w:val="00D370AE"/>
    <w:rsid w:val="00D37179"/>
    <w:rsid w:val="00D402A0"/>
    <w:rsid w:val="00D40B15"/>
    <w:rsid w:val="00D415A1"/>
    <w:rsid w:val="00D4229F"/>
    <w:rsid w:val="00D428E3"/>
    <w:rsid w:val="00D42E14"/>
    <w:rsid w:val="00D437E3"/>
    <w:rsid w:val="00D43C68"/>
    <w:rsid w:val="00D45077"/>
    <w:rsid w:val="00D455D4"/>
    <w:rsid w:val="00D47263"/>
    <w:rsid w:val="00D47BF3"/>
    <w:rsid w:val="00D51A99"/>
    <w:rsid w:val="00D52351"/>
    <w:rsid w:val="00D52C74"/>
    <w:rsid w:val="00D53ADA"/>
    <w:rsid w:val="00D541DF"/>
    <w:rsid w:val="00D55661"/>
    <w:rsid w:val="00D55BCD"/>
    <w:rsid w:val="00D56324"/>
    <w:rsid w:val="00D56862"/>
    <w:rsid w:val="00D56B5F"/>
    <w:rsid w:val="00D57E9B"/>
    <w:rsid w:val="00D57F2D"/>
    <w:rsid w:val="00D603A9"/>
    <w:rsid w:val="00D606D8"/>
    <w:rsid w:val="00D60C8C"/>
    <w:rsid w:val="00D60D6C"/>
    <w:rsid w:val="00D61115"/>
    <w:rsid w:val="00D61242"/>
    <w:rsid w:val="00D627C8"/>
    <w:rsid w:val="00D627EF"/>
    <w:rsid w:val="00D62BD7"/>
    <w:rsid w:val="00D63FAD"/>
    <w:rsid w:val="00D64033"/>
    <w:rsid w:val="00D650E7"/>
    <w:rsid w:val="00D66313"/>
    <w:rsid w:val="00D66E46"/>
    <w:rsid w:val="00D700FD"/>
    <w:rsid w:val="00D701CF"/>
    <w:rsid w:val="00D711C2"/>
    <w:rsid w:val="00D72178"/>
    <w:rsid w:val="00D75A8C"/>
    <w:rsid w:val="00D800E5"/>
    <w:rsid w:val="00D803B1"/>
    <w:rsid w:val="00D8063D"/>
    <w:rsid w:val="00D83D8D"/>
    <w:rsid w:val="00D84F80"/>
    <w:rsid w:val="00D851D2"/>
    <w:rsid w:val="00D8554B"/>
    <w:rsid w:val="00D8561A"/>
    <w:rsid w:val="00D86FE8"/>
    <w:rsid w:val="00D875F8"/>
    <w:rsid w:val="00D87B70"/>
    <w:rsid w:val="00D905C9"/>
    <w:rsid w:val="00D91430"/>
    <w:rsid w:val="00D91B91"/>
    <w:rsid w:val="00D91DD2"/>
    <w:rsid w:val="00D92561"/>
    <w:rsid w:val="00D927D4"/>
    <w:rsid w:val="00D93122"/>
    <w:rsid w:val="00D9323E"/>
    <w:rsid w:val="00D93528"/>
    <w:rsid w:val="00D93747"/>
    <w:rsid w:val="00D93CC5"/>
    <w:rsid w:val="00D944A6"/>
    <w:rsid w:val="00D94760"/>
    <w:rsid w:val="00D94AEE"/>
    <w:rsid w:val="00D94D76"/>
    <w:rsid w:val="00D95785"/>
    <w:rsid w:val="00D96B95"/>
    <w:rsid w:val="00DA0439"/>
    <w:rsid w:val="00DA07DC"/>
    <w:rsid w:val="00DA0E32"/>
    <w:rsid w:val="00DA11C1"/>
    <w:rsid w:val="00DA1375"/>
    <w:rsid w:val="00DA199D"/>
    <w:rsid w:val="00DA1A82"/>
    <w:rsid w:val="00DA1F8A"/>
    <w:rsid w:val="00DA2086"/>
    <w:rsid w:val="00DA2643"/>
    <w:rsid w:val="00DA5212"/>
    <w:rsid w:val="00DA5650"/>
    <w:rsid w:val="00DA570C"/>
    <w:rsid w:val="00DA5920"/>
    <w:rsid w:val="00DA7803"/>
    <w:rsid w:val="00DA7BF1"/>
    <w:rsid w:val="00DA7DCF"/>
    <w:rsid w:val="00DB1E3A"/>
    <w:rsid w:val="00DB236E"/>
    <w:rsid w:val="00DB3B97"/>
    <w:rsid w:val="00DB3D7A"/>
    <w:rsid w:val="00DB437A"/>
    <w:rsid w:val="00DB4B29"/>
    <w:rsid w:val="00DB5FB4"/>
    <w:rsid w:val="00DB600B"/>
    <w:rsid w:val="00DB7217"/>
    <w:rsid w:val="00DB7D9C"/>
    <w:rsid w:val="00DC00ED"/>
    <w:rsid w:val="00DC1A9C"/>
    <w:rsid w:val="00DC1B11"/>
    <w:rsid w:val="00DC2185"/>
    <w:rsid w:val="00DC2543"/>
    <w:rsid w:val="00DC268E"/>
    <w:rsid w:val="00DC2A1E"/>
    <w:rsid w:val="00DC308A"/>
    <w:rsid w:val="00DC3A65"/>
    <w:rsid w:val="00DC4805"/>
    <w:rsid w:val="00DC5E9F"/>
    <w:rsid w:val="00DC7AFE"/>
    <w:rsid w:val="00DC7DC3"/>
    <w:rsid w:val="00DC7F72"/>
    <w:rsid w:val="00DD132A"/>
    <w:rsid w:val="00DD15B4"/>
    <w:rsid w:val="00DD1FC5"/>
    <w:rsid w:val="00DD25FD"/>
    <w:rsid w:val="00DD29D7"/>
    <w:rsid w:val="00DD3C8F"/>
    <w:rsid w:val="00DD43F6"/>
    <w:rsid w:val="00DD4EFE"/>
    <w:rsid w:val="00DD587D"/>
    <w:rsid w:val="00DD6A05"/>
    <w:rsid w:val="00DD78D3"/>
    <w:rsid w:val="00DD7F45"/>
    <w:rsid w:val="00DE04B6"/>
    <w:rsid w:val="00DE191A"/>
    <w:rsid w:val="00DE46F2"/>
    <w:rsid w:val="00DE4D5D"/>
    <w:rsid w:val="00DE5813"/>
    <w:rsid w:val="00DE656F"/>
    <w:rsid w:val="00DE73D2"/>
    <w:rsid w:val="00DE774F"/>
    <w:rsid w:val="00DE7928"/>
    <w:rsid w:val="00DF0001"/>
    <w:rsid w:val="00DF0EA7"/>
    <w:rsid w:val="00DF0F25"/>
    <w:rsid w:val="00DF1572"/>
    <w:rsid w:val="00DF2298"/>
    <w:rsid w:val="00DF27D5"/>
    <w:rsid w:val="00DF329A"/>
    <w:rsid w:val="00DF3A06"/>
    <w:rsid w:val="00DF3D67"/>
    <w:rsid w:val="00DF5297"/>
    <w:rsid w:val="00DF626D"/>
    <w:rsid w:val="00DF6C43"/>
    <w:rsid w:val="00DF7457"/>
    <w:rsid w:val="00DF7591"/>
    <w:rsid w:val="00E00575"/>
    <w:rsid w:val="00E0170A"/>
    <w:rsid w:val="00E01CAB"/>
    <w:rsid w:val="00E02ACC"/>
    <w:rsid w:val="00E02FE9"/>
    <w:rsid w:val="00E03849"/>
    <w:rsid w:val="00E038B5"/>
    <w:rsid w:val="00E0699E"/>
    <w:rsid w:val="00E06A98"/>
    <w:rsid w:val="00E0702A"/>
    <w:rsid w:val="00E07CE5"/>
    <w:rsid w:val="00E11E8C"/>
    <w:rsid w:val="00E123BC"/>
    <w:rsid w:val="00E12698"/>
    <w:rsid w:val="00E1274D"/>
    <w:rsid w:val="00E12C6D"/>
    <w:rsid w:val="00E133A9"/>
    <w:rsid w:val="00E144B9"/>
    <w:rsid w:val="00E14897"/>
    <w:rsid w:val="00E14B6F"/>
    <w:rsid w:val="00E158DF"/>
    <w:rsid w:val="00E15CE0"/>
    <w:rsid w:val="00E16A29"/>
    <w:rsid w:val="00E20F89"/>
    <w:rsid w:val="00E2150A"/>
    <w:rsid w:val="00E21830"/>
    <w:rsid w:val="00E2423F"/>
    <w:rsid w:val="00E24839"/>
    <w:rsid w:val="00E24996"/>
    <w:rsid w:val="00E254CD"/>
    <w:rsid w:val="00E25A40"/>
    <w:rsid w:val="00E25B75"/>
    <w:rsid w:val="00E26476"/>
    <w:rsid w:val="00E26763"/>
    <w:rsid w:val="00E26DD6"/>
    <w:rsid w:val="00E272BD"/>
    <w:rsid w:val="00E27C16"/>
    <w:rsid w:val="00E3090F"/>
    <w:rsid w:val="00E3125C"/>
    <w:rsid w:val="00E32C8A"/>
    <w:rsid w:val="00E32EE5"/>
    <w:rsid w:val="00E335A3"/>
    <w:rsid w:val="00E3360B"/>
    <w:rsid w:val="00E33E93"/>
    <w:rsid w:val="00E34062"/>
    <w:rsid w:val="00E34F4D"/>
    <w:rsid w:val="00E352E0"/>
    <w:rsid w:val="00E36C29"/>
    <w:rsid w:val="00E3778A"/>
    <w:rsid w:val="00E37863"/>
    <w:rsid w:val="00E37E03"/>
    <w:rsid w:val="00E37E31"/>
    <w:rsid w:val="00E4139E"/>
    <w:rsid w:val="00E433E9"/>
    <w:rsid w:val="00E4422B"/>
    <w:rsid w:val="00E44883"/>
    <w:rsid w:val="00E46276"/>
    <w:rsid w:val="00E463E2"/>
    <w:rsid w:val="00E47004"/>
    <w:rsid w:val="00E470E7"/>
    <w:rsid w:val="00E476CB"/>
    <w:rsid w:val="00E47F6B"/>
    <w:rsid w:val="00E504FA"/>
    <w:rsid w:val="00E50C6A"/>
    <w:rsid w:val="00E5192F"/>
    <w:rsid w:val="00E51971"/>
    <w:rsid w:val="00E51CA2"/>
    <w:rsid w:val="00E526D3"/>
    <w:rsid w:val="00E528A4"/>
    <w:rsid w:val="00E53552"/>
    <w:rsid w:val="00E547F9"/>
    <w:rsid w:val="00E54E4E"/>
    <w:rsid w:val="00E55573"/>
    <w:rsid w:val="00E55A94"/>
    <w:rsid w:val="00E55B56"/>
    <w:rsid w:val="00E56904"/>
    <w:rsid w:val="00E5773F"/>
    <w:rsid w:val="00E60113"/>
    <w:rsid w:val="00E602E1"/>
    <w:rsid w:val="00E60A20"/>
    <w:rsid w:val="00E611FD"/>
    <w:rsid w:val="00E617BB"/>
    <w:rsid w:val="00E61A2A"/>
    <w:rsid w:val="00E61F2C"/>
    <w:rsid w:val="00E61F87"/>
    <w:rsid w:val="00E64BDF"/>
    <w:rsid w:val="00E65004"/>
    <w:rsid w:val="00E650CB"/>
    <w:rsid w:val="00E654AD"/>
    <w:rsid w:val="00E6635B"/>
    <w:rsid w:val="00E677D7"/>
    <w:rsid w:val="00E67AA0"/>
    <w:rsid w:val="00E701D4"/>
    <w:rsid w:val="00E704F9"/>
    <w:rsid w:val="00E70510"/>
    <w:rsid w:val="00E7057A"/>
    <w:rsid w:val="00E705EC"/>
    <w:rsid w:val="00E70F87"/>
    <w:rsid w:val="00E72600"/>
    <w:rsid w:val="00E73671"/>
    <w:rsid w:val="00E74014"/>
    <w:rsid w:val="00E7442A"/>
    <w:rsid w:val="00E75E2F"/>
    <w:rsid w:val="00E76018"/>
    <w:rsid w:val="00E761C1"/>
    <w:rsid w:val="00E761D3"/>
    <w:rsid w:val="00E765DE"/>
    <w:rsid w:val="00E76636"/>
    <w:rsid w:val="00E76934"/>
    <w:rsid w:val="00E76EAB"/>
    <w:rsid w:val="00E80610"/>
    <w:rsid w:val="00E81CC6"/>
    <w:rsid w:val="00E82222"/>
    <w:rsid w:val="00E83BD7"/>
    <w:rsid w:val="00E8492A"/>
    <w:rsid w:val="00E858C2"/>
    <w:rsid w:val="00E85ED3"/>
    <w:rsid w:val="00E86D1F"/>
    <w:rsid w:val="00E8764C"/>
    <w:rsid w:val="00E90366"/>
    <w:rsid w:val="00E90C7A"/>
    <w:rsid w:val="00E92A28"/>
    <w:rsid w:val="00E93172"/>
    <w:rsid w:val="00E93B10"/>
    <w:rsid w:val="00E93BC8"/>
    <w:rsid w:val="00E94587"/>
    <w:rsid w:val="00E94D03"/>
    <w:rsid w:val="00E95B55"/>
    <w:rsid w:val="00E9600B"/>
    <w:rsid w:val="00E9705F"/>
    <w:rsid w:val="00EA0036"/>
    <w:rsid w:val="00EA3786"/>
    <w:rsid w:val="00EA4687"/>
    <w:rsid w:val="00EA5E45"/>
    <w:rsid w:val="00EA5EF2"/>
    <w:rsid w:val="00EA6681"/>
    <w:rsid w:val="00EA68F5"/>
    <w:rsid w:val="00EA738C"/>
    <w:rsid w:val="00EA73BF"/>
    <w:rsid w:val="00EB0014"/>
    <w:rsid w:val="00EB0847"/>
    <w:rsid w:val="00EB1AF8"/>
    <w:rsid w:val="00EB1BEF"/>
    <w:rsid w:val="00EB215C"/>
    <w:rsid w:val="00EB2B85"/>
    <w:rsid w:val="00EB493F"/>
    <w:rsid w:val="00EB58B0"/>
    <w:rsid w:val="00EB6AD5"/>
    <w:rsid w:val="00EC1638"/>
    <w:rsid w:val="00EC1AED"/>
    <w:rsid w:val="00EC3563"/>
    <w:rsid w:val="00EC37EE"/>
    <w:rsid w:val="00EC3978"/>
    <w:rsid w:val="00EC42E8"/>
    <w:rsid w:val="00EC4C7A"/>
    <w:rsid w:val="00EC519B"/>
    <w:rsid w:val="00EC629B"/>
    <w:rsid w:val="00EC7788"/>
    <w:rsid w:val="00ED00D5"/>
    <w:rsid w:val="00ED0412"/>
    <w:rsid w:val="00ED06CD"/>
    <w:rsid w:val="00ED0A1C"/>
    <w:rsid w:val="00ED15D5"/>
    <w:rsid w:val="00ED3574"/>
    <w:rsid w:val="00ED4BFF"/>
    <w:rsid w:val="00ED5D62"/>
    <w:rsid w:val="00ED7394"/>
    <w:rsid w:val="00ED763E"/>
    <w:rsid w:val="00EE0132"/>
    <w:rsid w:val="00EE1999"/>
    <w:rsid w:val="00EE23BF"/>
    <w:rsid w:val="00EE3A03"/>
    <w:rsid w:val="00EE3BB9"/>
    <w:rsid w:val="00EE5075"/>
    <w:rsid w:val="00EE557D"/>
    <w:rsid w:val="00EE5939"/>
    <w:rsid w:val="00EE66B0"/>
    <w:rsid w:val="00EE6850"/>
    <w:rsid w:val="00EE785D"/>
    <w:rsid w:val="00EF0159"/>
    <w:rsid w:val="00EF047A"/>
    <w:rsid w:val="00EF0569"/>
    <w:rsid w:val="00EF0812"/>
    <w:rsid w:val="00EF0EF2"/>
    <w:rsid w:val="00EF0F65"/>
    <w:rsid w:val="00EF37AD"/>
    <w:rsid w:val="00EF4512"/>
    <w:rsid w:val="00EF4519"/>
    <w:rsid w:val="00EF5B67"/>
    <w:rsid w:val="00EF5FB5"/>
    <w:rsid w:val="00EF6D54"/>
    <w:rsid w:val="00EF7AF6"/>
    <w:rsid w:val="00F00631"/>
    <w:rsid w:val="00F00A8C"/>
    <w:rsid w:val="00F01467"/>
    <w:rsid w:val="00F017B9"/>
    <w:rsid w:val="00F017DF"/>
    <w:rsid w:val="00F01A24"/>
    <w:rsid w:val="00F02F41"/>
    <w:rsid w:val="00F03CDF"/>
    <w:rsid w:val="00F03D8F"/>
    <w:rsid w:val="00F045B2"/>
    <w:rsid w:val="00F05710"/>
    <w:rsid w:val="00F0624E"/>
    <w:rsid w:val="00F06A1A"/>
    <w:rsid w:val="00F06D65"/>
    <w:rsid w:val="00F10C76"/>
    <w:rsid w:val="00F11323"/>
    <w:rsid w:val="00F11643"/>
    <w:rsid w:val="00F12298"/>
    <w:rsid w:val="00F1306B"/>
    <w:rsid w:val="00F1374D"/>
    <w:rsid w:val="00F138FE"/>
    <w:rsid w:val="00F1414F"/>
    <w:rsid w:val="00F1557C"/>
    <w:rsid w:val="00F1562E"/>
    <w:rsid w:val="00F16915"/>
    <w:rsid w:val="00F17362"/>
    <w:rsid w:val="00F17A54"/>
    <w:rsid w:val="00F17E34"/>
    <w:rsid w:val="00F17EA6"/>
    <w:rsid w:val="00F20593"/>
    <w:rsid w:val="00F20E73"/>
    <w:rsid w:val="00F21103"/>
    <w:rsid w:val="00F21155"/>
    <w:rsid w:val="00F215C2"/>
    <w:rsid w:val="00F2196F"/>
    <w:rsid w:val="00F220E3"/>
    <w:rsid w:val="00F226DC"/>
    <w:rsid w:val="00F22A67"/>
    <w:rsid w:val="00F23DA3"/>
    <w:rsid w:val="00F249C4"/>
    <w:rsid w:val="00F260AC"/>
    <w:rsid w:val="00F2740B"/>
    <w:rsid w:val="00F27BD7"/>
    <w:rsid w:val="00F27E5B"/>
    <w:rsid w:val="00F27F43"/>
    <w:rsid w:val="00F30867"/>
    <w:rsid w:val="00F31528"/>
    <w:rsid w:val="00F32643"/>
    <w:rsid w:val="00F32A5F"/>
    <w:rsid w:val="00F341D5"/>
    <w:rsid w:val="00F358E8"/>
    <w:rsid w:val="00F35C8C"/>
    <w:rsid w:val="00F35FCA"/>
    <w:rsid w:val="00F37863"/>
    <w:rsid w:val="00F378D5"/>
    <w:rsid w:val="00F407FE"/>
    <w:rsid w:val="00F41D61"/>
    <w:rsid w:val="00F43E4E"/>
    <w:rsid w:val="00F44529"/>
    <w:rsid w:val="00F44E48"/>
    <w:rsid w:val="00F44F9A"/>
    <w:rsid w:val="00F45153"/>
    <w:rsid w:val="00F454B3"/>
    <w:rsid w:val="00F478E6"/>
    <w:rsid w:val="00F50C7A"/>
    <w:rsid w:val="00F511A8"/>
    <w:rsid w:val="00F51490"/>
    <w:rsid w:val="00F525C6"/>
    <w:rsid w:val="00F52937"/>
    <w:rsid w:val="00F53BB1"/>
    <w:rsid w:val="00F53C1F"/>
    <w:rsid w:val="00F54B45"/>
    <w:rsid w:val="00F55994"/>
    <w:rsid w:val="00F561BA"/>
    <w:rsid w:val="00F56A94"/>
    <w:rsid w:val="00F56BD0"/>
    <w:rsid w:val="00F6010E"/>
    <w:rsid w:val="00F607B7"/>
    <w:rsid w:val="00F60E4C"/>
    <w:rsid w:val="00F62AAA"/>
    <w:rsid w:val="00F62D0B"/>
    <w:rsid w:val="00F638CA"/>
    <w:rsid w:val="00F642E1"/>
    <w:rsid w:val="00F64B1A"/>
    <w:rsid w:val="00F70F60"/>
    <w:rsid w:val="00F722FC"/>
    <w:rsid w:val="00F725B3"/>
    <w:rsid w:val="00F73457"/>
    <w:rsid w:val="00F7371E"/>
    <w:rsid w:val="00F73A1A"/>
    <w:rsid w:val="00F7470A"/>
    <w:rsid w:val="00F7473F"/>
    <w:rsid w:val="00F74B77"/>
    <w:rsid w:val="00F76DED"/>
    <w:rsid w:val="00F77CA3"/>
    <w:rsid w:val="00F814F4"/>
    <w:rsid w:val="00F81A4D"/>
    <w:rsid w:val="00F81DDB"/>
    <w:rsid w:val="00F82180"/>
    <w:rsid w:val="00F83AE9"/>
    <w:rsid w:val="00F84664"/>
    <w:rsid w:val="00F84889"/>
    <w:rsid w:val="00F86536"/>
    <w:rsid w:val="00F866FF"/>
    <w:rsid w:val="00F86EE8"/>
    <w:rsid w:val="00F87CD8"/>
    <w:rsid w:val="00F907E3"/>
    <w:rsid w:val="00F920B6"/>
    <w:rsid w:val="00F92225"/>
    <w:rsid w:val="00F95918"/>
    <w:rsid w:val="00F96D12"/>
    <w:rsid w:val="00FA17EE"/>
    <w:rsid w:val="00FA1C1C"/>
    <w:rsid w:val="00FA1EFB"/>
    <w:rsid w:val="00FA1F16"/>
    <w:rsid w:val="00FA3C58"/>
    <w:rsid w:val="00FA432D"/>
    <w:rsid w:val="00FA4F1E"/>
    <w:rsid w:val="00FA5158"/>
    <w:rsid w:val="00FA5854"/>
    <w:rsid w:val="00FA5BDB"/>
    <w:rsid w:val="00FA68CB"/>
    <w:rsid w:val="00FA790B"/>
    <w:rsid w:val="00FA7E52"/>
    <w:rsid w:val="00FB00C8"/>
    <w:rsid w:val="00FB01DD"/>
    <w:rsid w:val="00FB0E13"/>
    <w:rsid w:val="00FB18B6"/>
    <w:rsid w:val="00FB3871"/>
    <w:rsid w:val="00FB3F1D"/>
    <w:rsid w:val="00FB4CC0"/>
    <w:rsid w:val="00FB5AA3"/>
    <w:rsid w:val="00FB5C31"/>
    <w:rsid w:val="00FC02D4"/>
    <w:rsid w:val="00FC0B86"/>
    <w:rsid w:val="00FC0FED"/>
    <w:rsid w:val="00FC1685"/>
    <w:rsid w:val="00FC1A31"/>
    <w:rsid w:val="00FC37A6"/>
    <w:rsid w:val="00FC48E8"/>
    <w:rsid w:val="00FC5879"/>
    <w:rsid w:val="00FC6049"/>
    <w:rsid w:val="00FC65EF"/>
    <w:rsid w:val="00FC6ABD"/>
    <w:rsid w:val="00FC717D"/>
    <w:rsid w:val="00FC72DC"/>
    <w:rsid w:val="00FC7F42"/>
    <w:rsid w:val="00FD043F"/>
    <w:rsid w:val="00FD06BA"/>
    <w:rsid w:val="00FD1A2D"/>
    <w:rsid w:val="00FD1B3E"/>
    <w:rsid w:val="00FD2FBE"/>
    <w:rsid w:val="00FD3B52"/>
    <w:rsid w:val="00FD4313"/>
    <w:rsid w:val="00FD5414"/>
    <w:rsid w:val="00FD55F9"/>
    <w:rsid w:val="00FD5CB8"/>
    <w:rsid w:val="00FD6841"/>
    <w:rsid w:val="00FD74CA"/>
    <w:rsid w:val="00FE0D2F"/>
    <w:rsid w:val="00FE1B80"/>
    <w:rsid w:val="00FE3642"/>
    <w:rsid w:val="00FE386B"/>
    <w:rsid w:val="00FE5476"/>
    <w:rsid w:val="00FE7342"/>
    <w:rsid w:val="00FF09A1"/>
    <w:rsid w:val="00FF377E"/>
    <w:rsid w:val="00FF3B6B"/>
    <w:rsid w:val="00FF525B"/>
    <w:rsid w:val="00FF5425"/>
    <w:rsid w:val="00FF5F04"/>
    <w:rsid w:val="00FF6D89"/>
    <w:rsid w:val="00FF71BB"/>
    <w:rsid w:val="00FF7474"/>
    <w:rsid w:val="00FF751A"/>
    <w:rsid w:val="021BC448"/>
    <w:rsid w:val="025B6082"/>
    <w:rsid w:val="02DA51DD"/>
    <w:rsid w:val="034F9290"/>
    <w:rsid w:val="034FDFD9"/>
    <w:rsid w:val="0352AC31"/>
    <w:rsid w:val="0403FED3"/>
    <w:rsid w:val="050B37FE"/>
    <w:rsid w:val="054A513E"/>
    <w:rsid w:val="0573C25D"/>
    <w:rsid w:val="062AA7AD"/>
    <w:rsid w:val="076FCD48"/>
    <w:rsid w:val="07ADE3C0"/>
    <w:rsid w:val="07BCBB0B"/>
    <w:rsid w:val="0813C1ED"/>
    <w:rsid w:val="09360D54"/>
    <w:rsid w:val="0960FD13"/>
    <w:rsid w:val="09E63325"/>
    <w:rsid w:val="0A3309F9"/>
    <w:rsid w:val="0B5AC94E"/>
    <w:rsid w:val="0B801341"/>
    <w:rsid w:val="0BBF9E96"/>
    <w:rsid w:val="0BF216A4"/>
    <w:rsid w:val="0C1873FC"/>
    <w:rsid w:val="0D150592"/>
    <w:rsid w:val="0D5E47E9"/>
    <w:rsid w:val="0D8315F2"/>
    <w:rsid w:val="0D8C72FC"/>
    <w:rsid w:val="0DCCB832"/>
    <w:rsid w:val="0EA7BE3C"/>
    <w:rsid w:val="0ED7A9AC"/>
    <w:rsid w:val="0F713A71"/>
    <w:rsid w:val="0FB31974"/>
    <w:rsid w:val="110044B1"/>
    <w:rsid w:val="11521ABB"/>
    <w:rsid w:val="118F0223"/>
    <w:rsid w:val="11FEB281"/>
    <w:rsid w:val="121465C9"/>
    <w:rsid w:val="12CF0E3F"/>
    <w:rsid w:val="12D66E8C"/>
    <w:rsid w:val="135C3D34"/>
    <w:rsid w:val="1414D1AE"/>
    <w:rsid w:val="142FD61E"/>
    <w:rsid w:val="14A62EFE"/>
    <w:rsid w:val="1529320A"/>
    <w:rsid w:val="15F22233"/>
    <w:rsid w:val="15F85630"/>
    <w:rsid w:val="160F95F8"/>
    <w:rsid w:val="16B601B6"/>
    <w:rsid w:val="16D728F4"/>
    <w:rsid w:val="1725715F"/>
    <w:rsid w:val="185369AF"/>
    <w:rsid w:val="18ABFFFC"/>
    <w:rsid w:val="18B09551"/>
    <w:rsid w:val="18CD2805"/>
    <w:rsid w:val="1951A6AE"/>
    <w:rsid w:val="1966F752"/>
    <w:rsid w:val="19A466BF"/>
    <w:rsid w:val="1A9A3C1C"/>
    <w:rsid w:val="1BB48C55"/>
    <w:rsid w:val="1C113AB3"/>
    <w:rsid w:val="1C4DA658"/>
    <w:rsid w:val="1CBE889E"/>
    <w:rsid w:val="1D18B292"/>
    <w:rsid w:val="1D7AF18A"/>
    <w:rsid w:val="1DB27B19"/>
    <w:rsid w:val="1DB2CDD1"/>
    <w:rsid w:val="1E261C1E"/>
    <w:rsid w:val="1E4188B4"/>
    <w:rsid w:val="1E5C05AE"/>
    <w:rsid w:val="1EEC0936"/>
    <w:rsid w:val="1FA41DAC"/>
    <w:rsid w:val="201EB6FD"/>
    <w:rsid w:val="212950FA"/>
    <w:rsid w:val="21AD259F"/>
    <w:rsid w:val="23A72AA2"/>
    <w:rsid w:val="23B17788"/>
    <w:rsid w:val="247A02C7"/>
    <w:rsid w:val="248A8381"/>
    <w:rsid w:val="24AF34A5"/>
    <w:rsid w:val="24AFDD71"/>
    <w:rsid w:val="24B21FA9"/>
    <w:rsid w:val="251FFA03"/>
    <w:rsid w:val="257ACAE9"/>
    <w:rsid w:val="261F01DE"/>
    <w:rsid w:val="264C9CD2"/>
    <w:rsid w:val="266F1EF2"/>
    <w:rsid w:val="27A6BFE5"/>
    <w:rsid w:val="282D86D1"/>
    <w:rsid w:val="2875CF2C"/>
    <w:rsid w:val="2889C05D"/>
    <w:rsid w:val="288ACBCE"/>
    <w:rsid w:val="288FAB63"/>
    <w:rsid w:val="2932EAB3"/>
    <w:rsid w:val="2A7EC529"/>
    <w:rsid w:val="2A86899D"/>
    <w:rsid w:val="2B165EA3"/>
    <w:rsid w:val="2C1F8CB5"/>
    <w:rsid w:val="2D0CD52A"/>
    <w:rsid w:val="2D1AF5EE"/>
    <w:rsid w:val="2D1F3592"/>
    <w:rsid w:val="2D7C2825"/>
    <w:rsid w:val="2D9A6E1A"/>
    <w:rsid w:val="2DC77B50"/>
    <w:rsid w:val="2E932CF0"/>
    <w:rsid w:val="2EA05C3E"/>
    <w:rsid w:val="2EA8A59F"/>
    <w:rsid w:val="2F87C0CD"/>
    <w:rsid w:val="2FF70685"/>
    <w:rsid w:val="30998A6A"/>
    <w:rsid w:val="31052EEF"/>
    <w:rsid w:val="313C50F1"/>
    <w:rsid w:val="31E7D1A0"/>
    <w:rsid w:val="32132B31"/>
    <w:rsid w:val="326B2DE8"/>
    <w:rsid w:val="32C223B0"/>
    <w:rsid w:val="3341E686"/>
    <w:rsid w:val="33545B22"/>
    <w:rsid w:val="340BC252"/>
    <w:rsid w:val="341EDC67"/>
    <w:rsid w:val="342EB292"/>
    <w:rsid w:val="348240A7"/>
    <w:rsid w:val="3495630D"/>
    <w:rsid w:val="3525FEE5"/>
    <w:rsid w:val="354EDE42"/>
    <w:rsid w:val="3555C750"/>
    <w:rsid w:val="356AAA2A"/>
    <w:rsid w:val="35B2B4B5"/>
    <w:rsid w:val="35DAECA7"/>
    <w:rsid w:val="35FCB2F4"/>
    <w:rsid w:val="365BAF3D"/>
    <w:rsid w:val="36A252C2"/>
    <w:rsid w:val="36BF6563"/>
    <w:rsid w:val="373B7CEC"/>
    <w:rsid w:val="37EAA0E6"/>
    <w:rsid w:val="37F1DF32"/>
    <w:rsid w:val="385CAF71"/>
    <w:rsid w:val="385DAB09"/>
    <w:rsid w:val="38A6E781"/>
    <w:rsid w:val="391F85CD"/>
    <w:rsid w:val="3985D8E8"/>
    <w:rsid w:val="398AD098"/>
    <w:rsid w:val="39927CE5"/>
    <w:rsid w:val="3A071FB0"/>
    <w:rsid w:val="3A3A15BB"/>
    <w:rsid w:val="3A5612E4"/>
    <w:rsid w:val="3A63B62A"/>
    <w:rsid w:val="3A9F1120"/>
    <w:rsid w:val="3AA91AE8"/>
    <w:rsid w:val="3BAB8F45"/>
    <w:rsid w:val="3BD0EE32"/>
    <w:rsid w:val="3C49258B"/>
    <w:rsid w:val="3C53401D"/>
    <w:rsid w:val="3CF92291"/>
    <w:rsid w:val="3CFB22C9"/>
    <w:rsid w:val="3DC3561F"/>
    <w:rsid w:val="3E582441"/>
    <w:rsid w:val="3E825338"/>
    <w:rsid w:val="3ECEFAC6"/>
    <w:rsid w:val="3F2D694C"/>
    <w:rsid w:val="3F8318A3"/>
    <w:rsid w:val="4163787B"/>
    <w:rsid w:val="42016388"/>
    <w:rsid w:val="42060622"/>
    <w:rsid w:val="4276EFD8"/>
    <w:rsid w:val="4277217E"/>
    <w:rsid w:val="42ECC8EA"/>
    <w:rsid w:val="43077E5A"/>
    <w:rsid w:val="431729F7"/>
    <w:rsid w:val="4373A8EE"/>
    <w:rsid w:val="438999E6"/>
    <w:rsid w:val="43A45C33"/>
    <w:rsid w:val="43D9AE98"/>
    <w:rsid w:val="43F258C7"/>
    <w:rsid w:val="44109BBC"/>
    <w:rsid w:val="4467E2A7"/>
    <w:rsid w:val="449D6879"/>
    <w:rsid w:val="44C19ED6"/>
    <w:rsid w:val="44DAD988"/>
    <w:rsid w:val="4571A2C7"/>
    <w:rsid w:val="4695E90E"/>
    <w:rsid w:val="46BC52AD"/>
    <w:rsid w:val="46F9A5BC"/>
    <w:rsid w:val="476C4C2C"/>
    <w:rsid w:val="479D266C"/>
    <w:rsid w:val="47B32AD0"/>
    <w:rsid w:val="47C4DC74"/>
    <w:rsid w:val="481106D6"/>
    <w:rsid w:val="484B9F8C"/>
    <w:rsid w:val="4893C583"/>
    <w:rsid w:val="48F3AEE5"/>
    <w:rsid w:val="496D357C"/>
    <w:rsid w:val="49C7B8E8"/>
    <w:rsid w:val="4A4D14FC"/>
    <w:rsid w:val="4A94F0EB"/>
    <w:rsid w:val="4AF1FAE5"/>
    <w:rsid w:val="4AF7D5E6"/>
    <w:rsid w:val="4B39CD1E"/>
    <w:rsid w:val="4B59D23E"/>
    <w:rsid w:val="4B9CC519"/>
    <w:rsid w:val="4BAD568B"/>
    <w:rsid w:val="4C06211F"/>
    <w:rsid w:val="4C0786B2"/>
    <w:rsid w:val="4C4FE572"/>
    <w:rsid w:val="4CA94DBC"/>
    <w:rsid w:val="4CADAB99"/>
    <w:rsid w:val="4CFAAB6B"/>
    <w:rsid w:val="4D350CF2"/>
    <w:rsid w:val="4D45C721"/>
    <w:rsid w:val="4D7F4D06"/>
    <w:rsid w:val="4DAEFF78"/>
    <w:rsid w:val="4EFA818E"/>
    <w:rsid w:val="4F959E30"/>
    <w:rsid w:val="4FA7CC8A"/>
    <w:rsid w:val="500B7B77"/>
    <w:rsid w:val="50A1C74A"/>
    <w:rsid w:val="50A7EF81"/>
    <w:rsid w:val="519DBCD1"/>
    <w:rsid w:val="5233D9AA"/>
    <w:rsid w:val="5242D22F"/>
    <w:rsid w:val="530F7711"/>
    <w:rsid w:val="5331752E"/>
    <w:rsid w:val="538A0723"/>
    <w:rsid w:val="538BDE71"/>
    <w:rsid w:val="53B9288F"/>
    <w:rsid w:val="547A5981"/>
    <w:rsid w:val="548B58B5"/>
    <w:rsid w:val="54D7CAA7"/>
    <w:rsid w:val="5573FE91"/>
    <w:rsid w:val="55769F9C"/>
    <w:rsid w:val="5585797A"/>
    <w:rsid w:val="558A072E"/>
    <w:rsid w:val="560429FF"/>
    <w:rsid w:val="562E48FE"/>
    <w:rsid w:val="56395776"/>
    <w:rsid w:val="567C3CC9"/>
    <w:rsid w:val="5680196A"/>
    <w:rsid w:val="574810D3"/>
    <w:rsid w:val="5749FB91"/>
    <w:rsid w:val="574E69F9"/>
    <w:rsid w:val="57A422C2"/>
    <w:rsid w:val="57A6A8C8"/>
    <w:rsid w:val="580CDE82"/>
    <w:rsid w:val="588E7662"/>
    <w:rsid w:val="58C851CE"/>
    <w:rsid w:val="59102B9E"/>
    <w:rsid w:val="592F94DB"/>
    <w:rsid w:val="5A085D79"/>
    <w:rsid w:val="5A1FBFE1"/>
    <w:rsid w:val="5A27C5C1"/>
    <w:rsid w:val="5A434CAD"/>
    <w:rsid w:val="5AAB2DA3"/>
    <w:rsid w:val="5B8B9E12"/>
    <w:rsid w:val="5B9ADF5F"/>
    <w:rsid w:val="5BBAC3B5"/>
    <w:rsid w:val="5BC503F0"/>
    <w:rsid w:val="5C3A2DC6"/>
    <w:rsid w:val="5CE8E378"/>
    <w:rsid w:val="5CF78DEC"/>
    <w:rsid w:val="5D6B8A5F"/>
    <w:rsid w:val="5D8F96CC"/>
    <w:rsid w:val="5DDA8BC6"/>
    <w:rsid w:val="5DF794C2"/>
    <w:rsid w:val="5E883226"/>
    <w:rsid w:val="5F0FBD58"/>
    <w:rsid w:val="5FDE4B35"/>
    <w:rsid w:val="60345723"/>
    <w:rsid w:val="606CF557"/>
    <w:rsid w:val="607EC5FE"/>
    <w:rsid w:val="608B2158"/>
    <w:rsid w:val="610FEC49"/>
    <w:rsid w:val="6117567F"/>
    <w:rsid w:val="611D3399"/>
    <w:rsid w:val="617ED486"/>
    <w:rsid w:val="62220E6B"/>
    <w:rsid w:val="6288CEA2"/>
    <w:rsid w:val="62F61C6E"/>
    <w:rsid w:val="63201266"/>
    <w:rsid w:val="632CB21E"/>
    <w:rsid w:val="63760053"/>
    <w:rsid w:val="637882A8"/>
    <w:rsid w:val="63936766"/>
    <w:rsid w:val="63964D56"/>
    <w:rsid w:val="63E75CD4"/>
    <w:rsid w:val="63F624C4"/>
    <w:rsid w:val="6419FEBD"/>
    <w:rsid w:val="643377BA"/>
    <w:rsid w:val="64BFFDEB"/>
    <w:rsid w:val="656FDD4F"/>
    <w:rsid w:val="6579CE57"/>
    <w:rsid w:val="6587F37F"/>
    <w:rsid w:val="65976730"/>
    <w:rsid w:val="65D2A526"/>
    <w:rsid w:val="66028B63"/>
    <w:rsid w:val="663DAC36"/>
    <w:rsid w:val="666AD5BC"/>
    <w:rsid w:val="66B50D22"/>
    <w:rsid w:val="67350F5C"/>
    <w:rsid w:val="674C5E56"/>
    <w:rsid w:val="67833D5D"/>
    <w:rsid w:val="67D86647"/>
    <w:rsid w:val="67F5E376"/>
    <w:rsid w:val="682D2999"/>
    <w:rsid w:val="683276F9"/>
    <w:rsid w:val="68EA7C44"/>
    <w:rsid w:val="695325FF"/>
    <w:rsid w:val="697F8F00"/>
    <w:rsid w:val="69DEDB56"/>
    <w:rsid w:val="69F0F699"/>
    <w:rsid w:val="6A381A44"/>
    <w:rsid w:val="6ABC47F0"/>
    <w:rsid w:val="6ACDA259"/>
    <w:rsid w:val="6B13AF27"/>
    <w:rsid w:val="6BEC4FDF"/>
    <w:rsid w:val="6C65D57C"/>
    <w:rsid w:val="6CC64C98"/>
    <w:rsid w:val="6D89CB2B"/>
    <w:rsid w:val="6E5744F5"/>
    <w:rsid w:val="6E5ADA17"/>
    <w:rsid w:val="6F0E4B08"/>
    <w:rsid w:val="6F6ADDD5"/>
    <w:rsid w:val="6F793814"/>
    <w:rsid w:val="6FCBC1D1"/>
    <w:rsid w:val="70D936A3"/>
    <w:rsid w:val="70F3929D"/>
    <w:rsid w:val="7185FBD5"/>
    <w:rsid w:val="7198EAF9"/>
    <w:rsid w:val="71F9FF0D"/>
    <w:rsid w:val="72F0F429"/>
    <w:rsid w:val="7336BA83"/>
    <w:rsid w:val="73451177"/>
    <w:rsid w:val="736BACC5"/>
    <w:rsid w:val="7407D38D"/>
    <w:rsid w:val="74EDC1BF"/>
    <w:rsid w:val="75130090"/>
    <w:rsid w:val="75164CC9"/>
    <w:rsid w:val="75C08D08"/>
    <w:rsid w:val="76053874"/>
    <w:rsid w:val="761E68C5"/>
    <w:rsid w:val="763BDF93"/>
    <w:rsid w:val="766578FE"/>
    <w:rsid w:val="76FD8356"/>
    <w:rsid w:val="7834151C"/>
    <w:rsid w:val="78C97034"/>
    <w:rsid w:val="791B0DC2"/>
    <w:rsid w:val="7A04E40E"/>
    <w:rsid w:val="7ABFC914"/>
    <w:rsid w:val="7B168748"/>
    <w:rsid w:val="7B4CBBD1"/>
    <w:rsid w:val="7B93B246"/>
    <w:rsid w:val="7B944C91"/>
    <w:rsid w:val="7C093D7C"/>
    <w:rsid w:val="7C3C875F"/>
    <w:rsid w:val="7CF10519"/>
    <w:rsid w:val="7D0277F5"/>
    <w:rsid w:val="7D305BA2"/>
    <w:rsid w:val="7E0C21F2"/>
    <w:rsid w:val="7E0C43F3"/>
    <w:rsid w:val="7EF01791"/>
    <w:rsid w:val="7FC895F9"/>
    <w:rsid w:val="7FCCB1E0"/>
    <w:rsid w:val="7FF21BF0"/>
    <w:rsid w:val="7FF344CE"/>
    <w:rsid w:val="7FF5232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654C90"/>
  <w15:chartTrackingRefBased/>
  <w15:docId w15:val="{C15CB714-4B6F-4110-AE10-8C2D709BA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2BC0"/>
    <w:rPr>
      <w:sz w:val="24"/>
      <w:szCs w:val="24"/>
      <w:lang w:eastAsia="en-US"/>
    </w:rPr>
  </w:style>
  <w:style w:type="paragraph" w:styleId="Heading1">
    <w:name w:val="heading 1"/>
    <w:basedOn w:val="Normal"/>
    <w:qFormat/>
    <w:rsid w:val="00F35FCA"/>
    <w:pPr>
      <w:pBdr>
        <w:bottom w:val="single" w:sz="12" w:space="8" w:color="22968B"/>
      </w:pBdr>
      <w:spacing w:before="150" w:after="100" w:afterAutospacing="1" w:line="264" w:lineRule="atLeast"/>
      <w:outlineLvl w:val="0"/>
    </w:pPr>
    <w:rPr>
      <w:rFonts w:ascii="Georgia" w:hAnsi="Georgia"/>
      <w:b/>
      <w:bCs/>
      <w:color w:val="22968B"/>
      <w:kern w:val="36"/>
      <w:sz w:val="55"/>
      <w:szCs w:val="55"/>
      <w:lang w:val="en-US"/>
    </w:rPr>
  </w:style>
  <w:style w:type="paragraph" w:styleId="Heading2">
    <w:name w:val="heading 2"/>
    <w:basedOn w:val="Normal"/>
    <w:next w:val="Normal"/>
    <w:link w:val="Heading2Char"/>
    <w:semiHidden/>
    <w:unhideWhenUsed/>
    <w:qFormat/>
    <w:rsid w:val="003C2EC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3E372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171DD"/>
    <w:pPr>
      <w:spacing w:after="120"/>
      <w:ind w:left="283"/>
    </w:pPr>
  </w:style>
  <w:style w:type="paragraph" w:styleId="Header">
    <w:name w:val="header"/>
    <w:basedOn w:val="Normal"/>
    <w:rsid w:val="00650CDF"/>
    <w:pPr>
      <w:tabs>
        <w:tab w:val="center" w:pos="4153"/>
        <w:tab w:val="right" w:pos="8306"/>
      </w:tabs>
    </w:pPr>
  </w:style>
  <w:style w:type="paragraph" w:styleId="Footer">
    <w:name w:val="footer"/>
    <w:basedOn w:val="Normal"/>
    <w:link w:val="FooterChar"/>
    <w:uiPriority w:val="99"/>
    <w:rsid w:val="00650CDF"/>
    <w:pPr>
      <w:tabs>
        <w:tab w:val="center" w:pos="4153"/>
        <w:tab w:val="right" w:pos="8306"/>
      </w:tabs>
    </w:pPr>
  </w:style>
  <w:style w:type="character" w:styleId="PageNumber">
    <w:name w:val="page number"/>
    <w:basedOn w:val="DefaultParagraphFont"/>
    <w:rsid w:val="00E95B55"/>
  </w:style>
  <w:style w:type="paragraph" w:styleId="BalloonText">
    <w:name w:val="Balloon Text"/>
    <w:basedOn w:val="Normal"/>
    <w:link w:val="BalloonTextChar"/>
    <w:rsid w:val="008C02A7"/>
    <w:rPr>
      <w:rFonts w:ascii="Segoe UI" w:hAnsi="Segoe UI" w:cs="Segoe UI"/>
      <w:sz w:val="18"/>
      <w:szCs w:val="18"/>
    </w:rPr>
  </w:style>
  <w:style w:type="character" w:customStyle="1" w:styleId="BalloonTextChar">
    <w:name w:val="Balloon Text Char"/>
    <w:link w:val="BalloonText"/>
    <w:rsid w:val="008C02A7"/>
    <w:rPr>
      <w:rFonts w:ascii="Segoe UI" w:hAnsi="Segoe UI" w:cs="Segoe UI"/>
      <w:sz w:val="18"/>
      <w:szCs w:val="18"/>
      <w:lang w:eastAsia="en-US"/>
    </w:rPr>
  </w:style>
  <w:style w:type="character" w:styleId="CommentReference">
    <w:name w:val="annotation reference"/>
    <w:uiPriority w:val="99"/>
    <w:rsid w:val="00991945"/>
    <w:rPr>
      <w:sz w:val="16"/>
      <w:szCs w:val="16"/>
    </w:rPr>
  </w:style>
  <w:style w:type="paragraph" w:styleId="CommentText">
    <w:name w:val="annotation text"/>
    <w:basedOn w:val="Normal"/>
    <w:link w:val="CommentTextChar"/>
    <w:uiPriority w:val="99"/>
    <w:rsid w:val="00991945"/>
    <w:rPr>
      <w:sz w:val="20"/>
      <w:szCs w:val="20"/>
    </w:rPr>
  </w:style>
  <w:style w:type="character" w:customStyle="1" w:styleId="CommentTextChar">
    <w:name w:val="Comment Text Char"/>
    <w:link w:val="CommentText"/>
    <w:uiPriority w:val="99"/>
    <w:rsid w:val="00991945"/>
    <w:rPr>
      <w:lang w:eastAsia="en-US"/>
    </w:rPr>
  </w:style>
  <w:style w:type="paragraph" w:styleId="CommentSubject">
    <w:name w:val="annotation subject"/>
    <w:basedOn w:val="CommentText"/>
    <w:next w:val="CommentText"/>
    <w:link w:val="CommentSubjectChar"/>
    <w:rsid w:val="00991945"/>
    <w:rPr>
      <w:b/>
      <w:bCs/>
    </w:rPr>
  </w:style>
  <w:style w:type="character" w:customStyle="1" w:styleId="CommentSubjectChar">
    <w:name w:val="Comment Subject Char"/>
    <w:link w:val="CommentSubject"/>
    <w:rsid w:val="00991945"/>
    <w:rPr>
      <w:b/>
      <w:bCs/>
      <w:lang w:eastAsia="en-US"/>
    </w:rPr>
  </w:style>
  <w:style w:type="paragraph" w:styleId="Revision">
    <w:name w:val="Revision"/>
    <w:hidden/>
    <w:uiPriority w:val="99"/>
    <w:semiHidden/>
    <w:rsid w:val="00991945"/>
    <w:rPr>
      <w:sz w:val="24"/>
      <w:szCs w:val="24"/>
      <w:lang w:eastAsia="en-US"/>
    </w:rPr>
  </w:style>
  <w:style w:type="paragraph" w:customStyle="1" w:styleId="StyleGuideTitlePageHeader1GoudyOldStyle40ptNotEmbos">
    <w:name w:val="Style Guide Title Page Header 1 + Goudy Old Style 40 pt Not Embos..."/>
    <w:basedOn w:val="Normal"/>
    <w:rsid w:val="00711395"/>
    <w:rPr>
      <w:rFonts w:ascii="Goudy Old Style" w:hAnsi="Goudy Old Style"/>
      <w:b/>
      <w:bCs/>
      <w:sz w:val="80"/>
      <w:szCs w:val="20"/>
    </w:rPr>
  </w:style>
  <w:style w:type="paragraph" w:styleId="BodyText">
    <w:name w:val="Body Text"/>
    <w:basedOn w:val="Normal"/>
    <w:link w:val="BodyTextChar"/>
    <w:rsid w:val="00711395"/>
    <w:pPr>
      <w:spacing w:after="120"/>
    </w:pPr>
  </w:style>
  <w:style w:type="character" w:customStyle="1" w:styleId="BodyTextChar">
    <w:name w:val="Body Text Char"/>
    <w:link w:val="BodyText"/>
    <w:rsid w:val="00711395"/>
    <w:rPr>
      <w:sz w:val="24"/>
      <w:szCs w:val="24"/>
      <w:lang w:eastAsia="en-US"/>
    </w:rPr>
  </w:style>
  <w:style w:type="paragraph" w:styleId="FootnoteText">
    <w:name w:val="footnote text"/>
    <w:basedOn w:val="Normal"/>
    <w:link w:val="FootnoteTextChar"/>
    <w:rsid w:val="008530C0"/>
    <w:rPr>
      <w:sz w:val="20"/>
      <w:szCs w:val="20"/>
    </w:rPr>
  </w:style>
  <w:style w:type="character" w:customStyle="1" w:styleId="FootnoteTextChar">
    <w:name w:val="Footnote Text Char"/>
    <w:link w:val="FootnoteText"/>
    <w:rsid w:val="008530C0"/>
    <w:rPr>
      <w:lang w:eastAsia="en-US"/>
    </w:rPr>
  </w:style>
  <w:style w:type="character" w:styleId="FootnoteReference">
    <w:name w:val="footnote reference"/>
    <w:rsid w:val="008530C0"/>
    <w:rPr>
      <w:vertAlign w:val="superscript"/>
    </w:rPr>
  </w:style>
  <w:style w:type="character" w:customStyle="1" w:styleId="FooterChar">
    <w:name w:val="Footer Char"/>
    <w:link w:val="Footer"/>
    <w:uiPriority w:val="99"/>
    <w:rsid w:val="008B15B3"/>
    <w:rPr>
      <w:sz w:val="24"/>
      <w:szCs w:val="24"/>
      <w:lang w:eastAsia="en-US"/>
    </w:rPr>
  </w:style>
  <w:style w:type="paragraph" w:styleId="ListParagraph">
    <w:name w:val="List Paragraph"/>
    <w:basedOn w:val="Normal"/>
    <w:uiPriority w:val="34"/>
    <w:qFormat/>
    <w:rsid w:val="00E433E9"/>
    <w:pPr>
      <w:ind w:left="720"/>
      <w:contextualSpacing/>
    </w:pPr>
    <w:rPr>
      <w:rFonts w:ascii="Goudy Old Style" w:hAnsi="Goudy Old Style"/>
      <w:lang w:eastAsia="en-GB"/>
    </w:rPr>
  </w:style>
  <w:style w:type="character" w:styleId="Hyperlink">
    <w:name w:val="Hyperlink"/>
    <w:rsid w:val="00294DC6"/>
    <w:rPr>
      <w:color w:val="0563C1"/>
      <w:u w:val="single"/>
    </w:rPr>
  </w:style>
  <w:style w:type="character" w:styleId="UnresolvedMention">
    <w:name w:val="Unresolved Mention"/>
    <w:uiPriority w:val="99"/>
    <w:unhideWhenUsed/>
    <w:rsid w:val="00294DC6"/>
    <w:rPr>
      <w:color w:val="605E5C"/>
      <w:shd w:val="clear" w:color="auto" w:fill="E1DFDD"/>
    </w:rPr>
  </w:style>
  <w:style w:type="character" w:styleId="FollowedHyperlink">
    <w:name w:val="FollowedHyperlink"/>
    <w:rsid w:val="00425BFF"/>
    <w:rPr>
      <w:color w:val="954F72"/>
      <w:u w:val="single"/>
    </w:rPr>
  </w:style>
  <w:style w:type="paragraph" w:styleId="NormalWeb">
    <w:name w:val="Normal (Web)"/>
    <w:basedOn w:val="Normal"/>
    <w:uiPriority w:val="99"/>
    <w:unhideWhenUsed/>
    <w:rsid w:val="00DD15B4"/>
    <w:pPr>
      <w:spacing w:before="100" w:beforeAutospacing="1" w:after="100" w:afterAutospacing="1"/>
    </w:pPr>
    <w:rPr>
      <w:lang w:eastAsia="en-GB"/>
    </w:rPr>
  </w:style>
  <w:style w:type="table" w:styleId="TableGrid">
    <w:name w:val="Table Grid"/>
    <w:basedOn w:val="TableNormal"/>
    <w:uiPriority w:val="39"/>
    <w:rsid w:val="00DB1E3A"/>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1A5EA3"/>
    <w:rPr>
      <w:sz w:val="20"/>
      <w:szCs w:val="20"/>
    </w:rPr>
  </w:style>
  <w:style w:type="character" w:customStyle="1" w:styleId="EndnoteTextChar">
    <w:name w:val="Endnote Text Char"/>
    <w:basedOn w:val="DefaultParagraphFont"/>
    <w:link w:val="EndnoteText"/>
    <w:rsid w:val="001A5EA3"/>
    <w:rPr>
      <w:lang w:eastAsia="en-US"/>
    </w:rPr>
  </w:style>
  <w:style w:type="character" w:styleId="EndnoteReference">
    <w:name w:val="endnote reference"/>
    <w:basedOn w:val="DefaultParagraphFont"/>
    <w:rsid w:val="001A5EA3"/>
    <w:rPr>
      <w:vertAlign w:val="superscript"/>
    </w:rPr>
  </w:style>
  <w:style w:type="character" w:customStyle="1" w:styleId="ui-provider">
    <w:name w:val="ui-provider"/>
    <w:basedOn w:val="DefaultParagraphFont"/>
    <w:rsid w:val="00001996"/>
  </w:style>
  <w:style w:type="character" w:styleId="Mention">
    <w:name w:val="Mention"/>
    <w:basedOn w:val="DefaultParagraphFont"/>
    <w:uiPriority w:val="99"/>
    <w:unhideWhenUsed/>
    <w:rsid w:val="00775E4B"/>
    <w:rPr>
      <w:color w:val="2B579A"/>
      <w:shd w:val="clear" w:color="auto" w:fill="E1DFDD"/>
    </w:rPr>
  </w:style>
  <w:style w:type="paragraph" w:customStyle="1" w:styleId="TOCCol2">
    <w:name w:val="TOC Col. 2"/>
    <w:basedOn w:val="BodyText"/>
    <w:rsid w:val="00E51971"/>
    <w:pPr>
      <w:spacing w:before="60" w:after="60"/>
      <w:ind w:left="454" w:hanging="454"/>
    </w:pPr>
    <w:rPr>
      <w:rFonts w:ascii="Arial" w:hAnsi="Arial" w:cs="Arial"/>
      <w:bCs/>
      <w:sz w:val="22"/>
    </w:rPr>
  </w:style>
  <w:style w:type="paragraph" w:customStyle="1" w:styleId="ToCColHeading">
    <w:name w:val="ToC Col. Heading"/>
    <w:basedOn w:val="Normal"/>
    <w:rsid w:val="00E51971"/>
    <w:pPr>
      <w:keepNext/>
      <w:spacing w:before="60" w:after="60"/>
    </w:pPr>
    <w:rPr>
      <w:rFonts w:ascii="Goudy Old Style" w:hAnsi="Goudy Old Style" w:cs="Arial"/>
      <w:b/>
      <w:bCs/>
      <w:color w:val="000000"/>
      <w:sz w:val="26"/>
      <w:szCs w:val="26"/>
      <w:lang w:eastAsia="en-GB"/>
    </w:rPr>
  </w:style>
  <w:style w:type="character" w:styleId="Strong">
    <w:name w:val="Strong"/>
    <w:basedOn w:val="DefaultParagraphFont"/>
    <w:uiPriority w:val="22"/>
    <w:qFormat/>
    <w:rsid w:val="003F422B"/>
    <w:rPr>
      <w:b/>
      <w:bCs/>
    </w:rPr>
  </w:style>
  <w:style w:type="paragraph" w:customStyle="1" w:styleId="BulletedBodyText">
    <w:name w:val="Bulleted Body Text"/>
    <w:basedOn w:val="BodyText"/>
    <w:rsid w:val="007E74E6"/>
    <w:pPr>
      <w:numPr>
        <w:numId w:val="45"/>
      </w:numPr>
      <w:spacing w:after="0"/>
    </w:pPr>
    <w:rPr>
      <w:rFonts w:ascii="Arial" w:hAnsi="Arial" w:cs="Arial"/>
      <w:bCs/>
      <w:sz w:val="22"/>
    </w:rPr>
  </w:style>
  <w:style w:type="table" w:customStyle="1" w:styleId="TableGrid1">
    <w:name w:val="Table Grid1"/>
    <w:basedOn w:val="TableNormal"/>
    <w:next w:val="TableGrid"/>
    <w:uiPriority w:val="39"/>
    <w:rsid w:val="002A1E8D"/>
    <w:rPr>
      <w:rFonts w:asciiTheme="minorHAnsi" w:eastAsiaTheme="minorEastAsia" w:hAnsiTheme="minorHAnsi" w:cstheme="minorBidi"/>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3C2EC2"/>
    <w:rPr>
      <w:rFonts w:asciiTheme="majorHAnsi" w:eastAsiaTheme="majorEastAsia" w:hAnsiTheme="majorHAnsi" w:cstheme="majorBidi"/>
      <w:color w:val="2F5496" w:themeColor="accent1" w:themeShade="BF"/>
      <w:sz w:val="26"/>
      <w:szCs w:val="26"/>
      <w:lang w:eastAsia="en-US"/>
    </w:rPr>
  </w:style>
  <w:style w:type="character" w:customStyle="1" w:styleId="Heading3Char">
    <w:name w:val="Heading 3 Char"/>
    <w:basedOn w:val="DefaultParagraphFont"/>
    <w:link w:val="Heading3"/>
    <w:semiHidden/>
    <w:rsid w:val="003E372F"/>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72063">
      <w:bodyDiv w:val="1"/>
      <w:marLeft w:val="0"/>
      <w:marRight w:val="0"/>
      <w:marTop w:val="0"/>
      <w:marBottom w:val="0"/>
      <w:divBdr>
        <w:top w:val="none" w:sz="0" w:space="0" w:color="auto"/>
        <w:left w:val="none" w:sz="0" w:space="0" w:color="auto"/>
        <w:bottom w:val="none" w:sz="0" w:space="0" w:color="auto"/>
        <w:right w:val="none" w:sz="0" w:space="0" w:color="auto"/>
      </w:divBdr>
    </w:div>
    <w:div w:id="205218006">
      <w:bodyDiv w:val="1"/>
      <w:marLeft w:val="0"/>
      <w:marRight w:val="0"/>
      <w:marTop w:val="0"/>
      <w:marBottom w:val="0"/>
      <w:divBdr>
        <w:top w:val="none" w:sz="0" w:space="0" w:color="auto"/>
        <w:left w:val="none" w:sz="0" w:space="0" w:color="auto"/>
        <w:bottom w:val="none" w:sz="0" w:space="0" w:color="auto"/>
        <w:right w:val="none" w:sz="0" w:space="0" w:color="auto"/>
      </w:divBdr>
    </w:div>
    <w:div w:id="250773338">
      <w:bodyDiv w:val="1"/>
      <w:marLeft w:val="0"/>
      <w:marRight w:val="0"/>
      <w:marTop w:val="0"/>
      <w:marBottom w:val="0"/>
      <w:divBdr>
        <w:top w:val="none" w:sz="0" w:space="0" w:color="auto"/>
        <w:left w:val="none" w:sz="0" w:space="0" w:color="auto"/>
        <w:bottom w:val="none" w:sz="0" w:space="0" w:color="auto"/>
        <w:right w:val="none" w:sz="0" w:space="0" w:color="auto"/>
      </w:divBdr>
    </w:div>
    <w:div w:id="274823756">
      <w:bodyDiv w:val="1"/>
      <w:marLeft w:val="0"/>
      <w:marRight w:val="0"/>
      <w:marTop w:val="0"/>
      <w:marBottom w:val="0"/>
      <w:divBdr>
        <w:top w:val="none" w:sz="0" w:space="0" w:color="auto"/>
        <w:left w:val="none" w:sz="0" w:space="0" w:color="auto"/>
        <w:bottom w:val="none" w:sz="0" w:space="0" w:color="auto"/>
        <w:right w:val="none" w:sz="0" w:space="0" w:color="auto"/>
      </w:divBdr>
    </w:div>
    <w:div w:id="297034447">
      <w:bodyDiv w:val="1"/>
      <w:marLeft w:val="0"/>
      <w:marRight w:val="0"/>
      <w:marTop w:val="0"/>
      <w:marBottom w:val="0"/>
      <w:divBdr>
        <w:top w:val="none" w:sz="0" w:space="0" w:color="auto"/>
        <w:left w:val="none" w:sz="0" w:space="0" w:color="auto"/>
        <w:bottom w:val="none" w:sz="0" w:space="0" w:color="auto"/>
        <w:right w:val="none" w:sz="0" w:space="0" w:color="auto"/>
      </w:divBdr>
    </w:div>
    <w:div w:id="321738726">
      <w:bodyDiv w:val="1"/>
      <w:marLeft w:val="0"/>
      <w:marRight w:val="0"/>
      <w:marTop w:val="0"/>
      <w:marBottom w:val="0"/>
      <w:divBdr>
        <w:top w:val="none" w:sz="0" w:space="0" w:color="auto"/>
        <w:left w:val="none" w:sz="0" w:space="0" w:color="auto"/>
        <w:bottom w:val="none" w:sz="0" w:space="0" w:color="auto"/>
        <w:right w:val="none" w:sz="0" w:space="0" w:color="auto"/>
      </w:divBdr>
      <w:divsChild>
        <w:div w:id="462769782">
          <w:marLeft w:val="360"/>
          <w:marRight w:val="0"/>
          <w:marTop w:val="200"/>
          <w:marBottom w:val="0"/>
          <w:divBdr>
            <w:top w:val="none" w:sz="0" w:space="0" w:color="auto"/>
            <w:left w:val="none" w:sz="0" w:space="0" w:color="auto"/>
            <w:bottom w:val="none" w:sz="0" w:space="0" w:color="auto"/>
            <w:right w:val="none" w:sz="0" w:space="0" w:color="auto"/>
          </w:divBdr>
        </w:div>
        <w:div w:id="522210347">
          <w:marLeft w:val="360"/>
          <w:marRight w:val="0"/>
          <w:marTop w:val="200"/>
          <w:marBottom w:val="0"/>
          <w:divBdr>
            <w:top w:val="none" w:sz="0" w:space="0" w:color="auto"/>
            <w:left w:val="none" w:sz="0" w:space="0" w:color="auto"/>
            <w:bottom w:val="none" w:sz="0" w:space="0" w:color="auto"/>
            <w:right w:val="none" w:sz="0" w:space="0" w:color="auto"/>
          </w:divBdr>
        </w:div>
        <w:div w:id="1084716887">
          <w:marLeft w:val="360"/>
          <w:marRight w:val="0"/>
          <w:marTop w:val="200"/>
          <w:marBottom w:val="0"/>
          <w:divBdr>
            <w:top w:val="none" w:sz="0" w:space="0" w:color="auto"/>
            <w:left w:val="none" w:sz="0" w:space="0" w:color="auto"/>
            <w:bottom w:val="none" w:sz="0" w:space="0" w:color="auto"/>
            <w:right w:val="none" w:sz="0" w:space="0" w:color="auto"/>
          </w:divBdr>
        </w:div>
        <w:div w:id="2096977545">
          <w:marLeft w:val="360"/>
          <w:marRight w:val="0"/>
          <w:marTop w:val="200"/>
          <w:marBottom w:val="0"/>
          <w:divBdr>
            <w:top w:val="none" w:sz="0" w:space="0" w:color="auto"/>
            <w:left w:val="none" w:sz="0" w:space="0" w:color="auto"/>
            <w:bottom w:val="none" w:sz="0" w:space="0" w:color="auto"/>
            <w:right w:val="none" w:sz="0" w:space="0" w:color="auto"/>
          </w:divBdr>
        </w:div>
      </w:divsChild>
    </w:div>
    <w:div w:id="712385124">
      <w:bodyDiv w:val="1"/>
      <w:marLeft w:val="0"/>
      <w:marRight w:val="0"/>
      <w:marTop w:val="0"/>
      <w:marBottom w:val="0"/>
      <w:divBdr>
        <w:top w:val="none" w:sz="0" w:space="0" w:color="auto"/>
        <w:left w:val="none" w:sz="0" w:space="0" w:color="auto"/>
        <w:bottom w:val="none" w:sz="0" w:space="0" w:color="auto"/>
        <w:right w:val="none" w:sz="0" w:space="0" w:color="auto"/>
      </w:divBdr>
    </w:div>
    <w:div w:id="808595302">
      <w:bodyDiv w:val="1"/>
      <w:marLeft w:val="0"/>
      <w:marRight w:val="0"/>
      <w:marTop w:val="0"/>
      <w:marBottom w:val="0"/>
      <w:divBdr>
        <w:top w:val="none" w:sz="0" w:space="0" w:color="auto"/>
        <w:left w:val="none" w:sz="0" w:space="0" w:color="auto"/>
        <w:bottom w:val="none" w:sz="0" w:space="0" w:color="auto"/>
        <w:right w:val="none" w:sz="0" w:space="0" w:color="auto"/>
      </w:divBdr>
    </w:div>
    <w:div w:id="903300649">
      <w:bodyDiv w:val="1"/>
      <w:marLeft w:val="0"/>
      <w:marRight w:val="0"/>
      <w:marTop w:val="0"/>
      <w:marBottom w:val="0"/>
      <w:divBdr>
        <w:top w:val="none" w:sz="0" w:space="0" w:color="auto"/>
        <w:left w:val="none" w:sz="0" w:space="0" w:color="auto"/>
        <w:bottom w:val="none" w:sz="0" w:space="0" w:color="auto"/>
        <w:right w:val="none" w:sz="0" w:space="0" w:color="auto"/>
      </w:divBdr>
    </w:div>
    <w:div w:id="1040857334">
      <w:bodyDiv w:val="1"/>
      <w:marLeft w:val="0"/>
      <w:marRight w:val="0"/>
      <w:marTop w:val="0"/>
      <w:marBottom w:val="0"/>
      <w:divBdr>
        <w:top w:val="none" w:sz="0" w:space="0" w:color="auto"/>
        <w:left w:val="none" w:sz="0" w:space="0" w:color="auto"/>
        <w:bottom w:val="none" w:sz="0" w:space="0" w:color="auto"/>
        <w:right w:val="none" w:sz="0" w:space="0" w:color="auto"/>
      </w:divBdr>
    </w:div>
    <w:div w:id="1058092658">
      <w:bodyDiv w:val="1"/>
      <w:marLeft w:val="0"/>
      <w:marRight w:val="0"/>
      <w:marTop w:val="0"/>
      <w:marBottom w:val="0"/>
      <w:divBdr>
        <w:top w:val="none" w:sz="0" w:space="0" w:color="auto"/>
        <w:left w:val="none" w:sz="0" w:space="0" w:color="auto"/>
        <w:bottom w:val="none" w:sz="0" w:space="0" w:color="auto"/>
        <w:right w:val="none" w:sz="0" w:space="0" w:color="auto"/>
      </w:divBdr>
      <w:divsChild>
        <w:div w:id="208349666">
          <w:marLeft w:val="547"/>
          <w:marRight w:val="0"/>
          <w:marTop w:val="200"/>
          <w:marBottom w:val="0"/>
          <w:divBdr>
            <w:top w:val="none" w:sz="0" w:space="0" w:color="auto"/>
            <w:left w:val="none" w:sz="0" w:space="0" w:color="auto"/>
            <w:bottom w:val="none" w:sz="0" w:space="0" w:color="auto"/>
            <w:right w:val="none" w:sz="0" w:space="0" w:color="auto"/>
          </w:divBdr>
        </w:div>
        <w:div w:id="893128063">
          <w:marLeft w:val="360"/>
          <w:marRight w:val="0"/>
          <w:marTop w:val="200"/>
          <w:marBottom w:val="120"/>
          <w:divBdr>
            <w:top w:val="none" w:sz="0" w:space="0" w:color="auto"/>
            <w:left w:val="none" w:sz="0" w:space="0" w:color="auto"/>
            <w:bottom w:val="none" w:sz="0" w:space="0" w:color="auto"/>
            <w:right w:val="none" w:sz="0" w:space="0" w:color="auto"/>
          </w:divBdr>
        </w:div>
        <w:div w:id="1181241533">
          <w:marLeft w:val="547"/>
          <w:marRight w:val="0"/>
          <w:marTop w:val="200"/>
          <w:marBottom w:val="0"/>
          <w:divBdr>
            <w:top w:val="none" w:sz="0" w:space="0" w:color="auto"/>
            <w:left w:val="none" w:sz="0" w:space="0" w:color="auto"/>
            <w:bottom w:val="none" w:sz="0" w:space="0" w:color="auto"/>
            <w:right w:val="none" w:sz="0" w:space="0" w:color="auto"/>
          </w:divBdr>
        </w:div>
        <w:div w:id="1507985217">
          <w:marLeft w:val="547"/>
          <w:marRight w:val="0"/>
          <w:marTop w:val="200"/>
          <w:marBottom w:val="0"/>
          <w:divBdr>
            <w:top w:val="none" w:sz="0" w:space="0" w:color="auto"/>
            <w:left w:val="none" w:sz="0" w:space="0" w:color="auto"/>
            <w:bottom w:val="none" w:sz="0" w:space="0" w:color="auto"/>
            <w:right w:val="none" w:sz="0" w:space="0" w:color="auto"/>
          </w:divBdr>
        </w:div>
        <w:div w:id="2043286117">
          <w:marLeft w:val="360"/>
          <w:marRight w:val="0"/>
          <w:marTop w:val="200"/>
          <w:marBottom w:val="120"/>
          <w:divBdr>
            <w:top w:val="none" w:sz="0" w:space="0" w:color="auto"/>
            <w:left w:val="none" w:sz="0" w:space="0" w:color="auto"/>
            <w:bottom w:val="none" w:sz="0" w:space="0" w:color="auto"/>
            <w:right w:val="none" w:sz="0" w:space="0" w:color="auto"/>
          </w:divBdr>
        </w:div>
      </w:divsChild>
    </w:div>
    <w:div w:id="1061757999">
      <w:bodyDiv w:val="1"/>
      <w:marLeft w:val="0"/>
      <w:marRight w:val="0"/>
      <w:marTop w:val="0"/>
      <w:marBottom w:val="0"/>
      <w:divBdr>
        <w:top w:val="none" w:sz="0" w:space="0" w:color="auto"/>
        <w:left w:val="none" w:sz="0" w:space="0" w:color="auto"/>
        <w:bottom w:val="none" w:sz="0" w:space="0" w:color="auto"/>
        <w:right w:val="none" w:sz="0" w:space="0" w:color="auto"/>
      </w:divBdr>
    </w:div>
    <w:div w:id="1071123147">
      <w:bodyDiv w:val="1"/>
      <w:marLeft w:val="0"/>
      <w:marRight w:val="0"/>
      <w:marTop w:val="0"/>
      <w:marBottom w:val="0"/>
      <w:divBdr>
        <w:top w:val="none" w:sz="0" w:space="0" w:color="auto"/>
        <w:left w:val="none" w:sz="0" w:space="0" w:color="auto"/>
        <w:bottom w:val="none" w:sz="0" w:space="0" w:color="auto"/>
        <w:right w:val="none" w:sz="0" w:space="0" w:color="auto"/>
      </w:divBdr>
    </w:div>
    <w:div w:id="1158614431">
      <w:bodyDiv w:val="1"/>
      <w:marLeft w:val="0"/>
      <w:marRight w:val="0"/>
      <w:marTop w:val="0"/>
      <w:marBottom w:val="0"/>
      <w:divBdr>
        <w:top w:val="none" w:sz="0" w:space="0" w:color="auto"/>
        <w:left w:val="none" w:sz="0" w:space="0" w:color="auto"/>
        <w:bottom w:val="none" w:sz="0" w:space="0" w:color="auto"/>
        <w:right w:val="none" w:sz="0" w:space="0" w:color="auto"/>
      </w:divBdr>
    </w:div>
    <w:div w:id="1159268745">
      <w:bodyDiv w:val="1"/>
      <w:marLeft w:val="0"/>
      <w:marRight w:val="0"/>
      <w:marTop w:val="0"/>
      <w:marBottom w:val="0"/>
      <w:divBdr>
        <w:top w:val="none" w:sz="0" w:space="0" w:color="auto"/>
        <w:left w:val="none" w:sz="0" w:space="0" w:color="auto"/>
        <w:bottom w:val="none" w:sz="0" w:space="0" w:color="auto"/>
        <w:right w:val="none" w:sz="0" w:space="0" w:color="auto"/>
      </w:divBdr>
    </w:div>
    <w:div w:id="1269392401">
      <w:bodyDiv w:val="1"/>
      <w:marLeft w:val="0"/>
      <w:marRight w:val="0"/>
      <w:marTop w:val="0"/>
      <w:marBottom w:val="0"/>
      <w:divBdr>
        <w:top w:val="none" w:sz="0" w:space="0" w:color="auto"/>
        <w:left w:val="none" w:sz="0" w:space="0" w:color="auto"/>
        <w:bottom w:val="none" w:sz="0" w:space="0" w:color="auto"/>
        <w:right w:val="none" w:sz="0" w:space="0" w:color="auto"/>
      </w:divBdr>
    </w:div>
    <w:div w:id="1305239343">
      <w:bodyDiv w:val="1"/>
      <w:marLeft w:val="0"/>
      <w:marRight w:val="0"/>
      <w:marTop w:val="0"/>
      <w:marBottom w:val="0"/>
      <w:divBdr>
        <w:top w:val="none" w:sz="0" w:space="0" w:color="auto"/>
        <w:left w:val="none" w:sz="0" w:space="0" w:color="auto"/>
        <w:bottom w:val="none" w:sz="0" w:space="0" w:color="auto"/>
        <w:right w:val="none" w:sz="0" w:space="0" w:color="auto"/>
      </w:divBdr>
    </w:div>
    <w:div w:id="1769809528">
      <w:bodyDiv w:val="1"/>
      <w:marLeft w:val="0"/>
      <w:marRight w:val="0"/>
      <w:marTop w:val="0"/>
      <w:marBottom w:val="0"/>
      <w:divBdr>
        <w:top w:val="none" w:sz="0" w:space="0" w:color="auto"/>
        <w:left w:val="none" w:sz="0" w:space="0" w:color="auto"/>
        <w:bottom w:val="none" w:sz="0" w:space="0" w:color="auto"/>
        <w:right w:val="none" w:sz="0" w:space="0" w:color="auto"/>
      </w:divBdr>
      <w:divsChild>
        <w:div w:id="617840281">
          <w:marLeft w:val="360"/>
          <w:marRight w:val="0"/>
          <w:marTop w:val="200"/>
          <w:marBottom w:val="0"/>
          <w:divBdr>
            <w:top w:val="none" w:sz="0" w:space="0" w:color="auto"/>
            <w:left w:val="none" w:sz="0" w:space="0" w:color="auto"/>
            <w:bottom w:val="none" w:sz="0" w:space="0" w:color="auto"/>
            <w:right w:val="none" w:sz="0" w:space="0" w:color="auto"/>
          </w:divBdr>
        </w:div>
      </w:divsChild>
    </w:div>
    <w:div w:id="209027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pcab.co.uk/public_docs/fees-document-next-academic-year" TargetMode="External"/><Relationship Id="rId18" Type="http://schemas.openxmlformats.org/officeDocument/2006/relationships/footer" Target="footer2.xml"/><Relationship Id="rId26" Type="http://schemas.openxmlformats.org/officeDocument/2006/relationships/hyperlink" Target="https://www.cpcab.co.uk/public_docs/tc-l4_support_for_np_deferred_candidates" TargetMode="External"/><Relationship Id="rId3" Type="http://schemas.openxmlformats.org/officeDocument/2006/relationships/customXml" Target="../customXml/item3.xml"/><Relationship Id="rId21" Type="http://schemas.openxmlformats.org/officeDocument/2006/relationships/hyperlink" Target="mailto:verification@cpcab.co.uk"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hyperlink" Target="https://www.cpcab.co.uk/public_docs/cpcab-quality-framework-for-online-delivery" TargetMode="External"/><Relationship Id="rId33" Type="http://schemas.openxmlformats.org/officeDocument/2006/relationships/hyperlink" Target="https://www.cpcab.co.uk/public_docs/conflict_of_interest_policy" TargetMode="External"/><Relationship Id="rId2" Type="http://schemas.openxmlformats.org/officeDocument/2006/relationships/customXml" Target="../customXml/item2.xml"/><Relationship Id="rId16" Type="http://schemas.openxmlformats.org/officeDocument/2006/relationships/hyperlink" Target="https://www.cpcab.co.uk/public_docs/fees-document-next-academic-year" TargetMode="External"/><Relationship Id="rId20" Type="http://schemas.openxmlformats.org/officeDocument/2006/relationships/hyperlink" Target="https://www.cpcab.co.uk/public_docs/cpcab-iqa-policy" TargetMode="External"/><Relationship Id="rId29" Type="http://schemas.openxmlformats.org/officeDocument/2006/relationships/hyperlink" Target="https://www.cpcab.co.uk/public_docs/cpcab-iqa-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pcab.co.uk/public_docs/cpcab-quality-framework-for-online-delivery" TargetMode="External"/><Relationship Id="rId32" Type="http://schemas.openxmlformats.org/officeDocument/2006/relationships/hyperlink" Target="https://www.cpcab.co.uk/public_docs/malpractice_maladministration" TargetMode="External"/><Relationship Id="rId5" Type="http://schemas.openxmlformats.org/officeDocument/2006/relationships/numbering" Target="numbering.xml"/><Relationship Id="rId15" Type="http://schemas.openxmlformats.org/officeDocument/2006/relationships/hyperlink" Target="https://www.cpcab.co.uk/public_docs/sanctions-policy" TargetMode="External"/><Relationship Id="rId23" Type="http://schemas.openxmlformats.org/officeDocument/2006/relationships/hyperlink" Target="https://www.cpcab.co.uk/public_docs/recognition-of-prior-learning-rpl-policy" TargetMode="External"/><Relationship Id="rId28" Type="http://schemas.openxmlformats.org/officeDocument/2006/relationships/hyperlink" Target="https://www.cpcab.co.uk/public_docs/cpcab-iqa-policy" TargetMode="External"/><Relationship Id="rId36"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www.cpcab.co.uk/public_docs/cpcab-iqa-policy" TargetMode="External"/><Relationship Id="rId31" Type="http://schemas.openxmlformats.org/officeDocument/2006/relationships/hyperlink" Target="https://www.cpcab.co.uk/public_docs/appeals-and-complaints-guidance-for-centr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pcab.co.uk/public_docs/fees-document-next-academic-year" TargetMode="External"/><Relationship Id="rId22" Type="http://schemas.openxmlformats.org/officeDocument/2006/relationships/hyperlink" Target="mailto:contact@cpcab.co.uk" TargetMode="External"/><Relationship Id="rId27" Type="http://schemas.openxmlformats.org/officeDocument/2006/relationships/hyperlink" Target="https://content.cpcab.co.uk/www/documents/Reasonable%20Adjustments%20and%20Special%20Consideration%20Policy%2023-24.pdf" TargetMode="External"/><Relationship Id="rId30" Type="http://schemas.openxmlformats.org/officeDocument/2006/relationships/hyperlink" Target="https://www.cpcab.co.uk/public_docs/cpcab-iqa-policy"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image" Target="media/image4.gif"/><Relationship Id="rId1" Type="http://schemas.openxmlformats.org/officeDocument/2006/relationships/image" Target="media/image3.png"/></Relationships>
</file>

<file path=word/documenttasks/documenttasks1.xml><?xml version="1.0" encoding="utf-8"?>
<t:Tasks xmlns:t="http://schemas.microsoft.com/office/tasks/2019/documenttasks" xmlns:oel="http://schemas.microsoft.com/office/2019/extlst">
  <t:Task id="{EED91D23-6DA2-4931-8E02-9A5B0C076AE3}">
    <t:Anchor>
      <t:Comment id="1386941718"/>
    </t:Anchor>
    <t:History>
      <t:Event id="{052B460C-96D0-40DA-AA15-C2C2C26F75E0}" time="2026-08-24T16:14:20.548Z">
        <t:Attribution userId="S::kelly@cpcab.co.uk::d2da6460-e740-42aa-ae37-24d33f0305a3" userProvider="AD" userName="Kelly Budd"/>
        <t:Anchor>
          <t:Comment id="1386941718"/>
        </t:Anchor>
        <t:Create/>
      </t:Event>
      <t:Event id="{28F1FF87-031D-452D-84D8-2D2E4E5844A4}" time="2026-08-24T16:14:20.548Z">
        <t:Attribution userId="S::kelly@cpcab.co.uk::d2da6460-e740-42aa-ae37-24d33f0305a3" userProvider="AD" userName="Kelly Budd"/>
        <t:Anchor>
          <t:Comment id="1386941718"/>
        </t:Anchor>
        <t:Assign userId="S::jackie@cpcab.co.uk::3433f764-e7d7-411a-aa07-bc5e1674beb2" userProvider="AD" userName="Jackie Rice"/>
      </t:Event>
      <t:Event id="{9FBE0179-02DA-48B3-AA0E-58DB42BD3F2A}" time="2026-08-24T16:14:20.548Z">
        <t:Attribution userId="S::kelly@cpcab.co.uk::d2da6460-e740-42aa-ae37-24d33f0305a3" userProvider="AD" userName="Kelly Budd"/>
        <t:Anchor>
          <t:Comment id="1386941718"/>
        </t:Anchor>
        <t:SetTitle title="I've rinsed this one now and added a few comments/questions to be actioned please. It is generally an exceptionally good, detailed, and clear update mapped to the new protocols. Thank you. @Jackie Rice @Rebecca Bell"/>
      </t:Event>
    </t:History>
  </t:Task>
  <t:Task id="{46B56037-1B1E-42C0-90C8-A4AB535A4A47}">
    <t:Anchor>
      <t:Comment id="1250665412"/>
    </t:Anchor>
    <t:History>
      <t:Event id="{87CC4B12-5C20-46B6-A6F5-D8F2105FFA2C}" time="2026-08-28T06:44:01.591Z">
        <t:Attribution userId="S::jackie@cpcab.co.uk::3433f764-e7d7-411a-aa07-bc5e1674beb2" userProvider="AD" userName="Jackie Rice"/>
        <t:Anchor>
          <t:Comment id="1250665412"/>
        </t:Anchor>
        <t:Create/>
      </t:Event>
      <t:Event id="{7E42CAC6-45B9-41C2-91E2-EFAD9D384D13}" time="2026-08-28T06:44:01.591Z">
        <t:Attribution userId="S::jackie@cpcab.co.uk::3433f764-e7d7-411a-aa07-bc5e1674beb2" userProvider="AD" userName="Jackie Rice"/>
        <t:Anchor>
          <t:Comment id="1250665412"/>
        </t:Anchor>
        <t:Assign userId="S::john@cpcab.co.uk::4d4057fb-9cdf-48df-b0f8-f84454324333" userProvider="AD" userName="John Dubois"/>
      </t:Event>
      <t:Event id="{DBB09D82-C84E-4A95-A9E8-4325CE937EDF}" time="2026-08-28T06:44:01.591Z">
        <t:Attribution userId="S::jackie@cpcab.co.uk::3433f764-e7d7-411a-aa07-bc5e1674beb2" userProvider="AD" userName="Jackie Rice"/>
        <t:Anchor>
          <t:Comment id="1250665412"/>
        </t:Anchor>
        <t:SetTitle title="@John Dubois - sorted "/>
      </t:Event>
    </t:History>
  </t:Task>
  <t:Task id="{D26F4147-FF09-4C8D-B001-DE90A729AF14}">
    <t:Anchor>
      <t:Comment id="1198419230"/>
    </t:Anchor>
    <t:History>
      <t:Event id="{49921C43-18D6-479D-BA4D-3A359BC43DD7}" time="2026-08-28T07:56:43.818Z">
        <t:Attribution userId="S::jackie@cpcab.co.uk::3433f764-e7d7-411a-aa07-bc5e1674beb2" userProvider="AD" userName="Jackie Rice"/>
        <t:Anchor>
          <t:Comment id="870574019"/>
        </t:Anchor>
        <t:Create/>
      </t:Event>
      <t:Event id="{8E487244-FF49-4826-92D6-8B4353D0564D}" time="2026-08-28T07:56:43.818Z">
        <t:Attribution userId="S::jackie@cpcab.co.uk::3433f764-e7d7-411a-aa07-bc5e1674beb2" userProvider="AD" userName="Jackie Rice"/>
        <t:Anchor>
          <t:Comment id="870574019"/>
        </t:Anchor>
        <t:Assign userId="S::kelly@cpcab.co.uk::d2da6460-e740-42aa-ae37-24d33f0305a3" userProvider="AD" userName="Kelly Budd"/>
      </t:Event>
      <t:Event id="{66628323-F2A8-4EA4-9DA0-51AC18B7FFD0}" time="2026-08-28T07:56:43.818Z">
        <t:Attribution userId="S::jackie@cpcab.co.uk::3433f764-e7d7-411a-aa07-bc5e1674beb2" userProvider="AD" userName="Jackie Rice"/>
        <t:Anchor>
          <t:Comment id="870574019"/>
        </t:Anchor>
        <t:SetTitle title="@Kelly Budd I have made all the necessary changes so consistent and added a section in part 2 explaining what is included in a sampling activity"/>
      </t:Event>
    </t:History>
  </t:Task>
  <t:Task id="{8A35336A-864A-4FE3-A479-89B1D23AC17F}">
    <t:Anchor>
      <t:Comment id="1582226883"/>
    </t:Anchor>
    <t:History>
      <t:Event id="{77CC37CB-A70D-43DE-9D5E-B95FFDC87963}" time="2026-08-28T08:26:53.017Z">
        <t:Attribution userId="S::jackie@cpcab.co.uk::3433f764-e7d7-411a-aa07-bc5e1674beb2" userProvider="AD" userName="Jackie Rice"/>
        <t:Anchor>
          <t:Comment id="405895239"/>
        </t:Anchor>
        <t:Create/>
      </t:Event>
      <t:Event id="{E55BC51F-0381-4D24-A8CA-9387C6417977}" time="2026-08-28T08:26:53.017Z">
        <t:Attribution userId="S::jackie@cpcab.co.uk::3433f764-e7d7-411a-aa07-bc5e1674beb2" userProvider="AD" userName="Jackie Rice"/>
        <t:Anchor>
          <t:Comment id="405895239"/>
        </t:Anchor>
        <t:Assign userId="S::kelly@cpcab.co.uk::d2da6460-e740-42aa-ae37-24d33f0305a3" userProvider="AD" userName="Kelly Budd"/>
      </t:Event>
      <t:Event id="{4EAF40D3-10DA-4238-8FF7-95E1CE0CA6B4}" time="2026-08-28T08:26:53.017Z">
        <t:Attribution userId="S::jackie@cpcab.co.uk::3433f764-e7d7-411a-aa07-bc5e1674beb2" userProvider="AD" userName="Jackie Rice"/>
        <t:Anchor>
          <t:Comment id="405895239"/>
        </t:Anchor>
        <t:SetTitle title="@Kelly Budd amended to match letter"/>
      </t:Event>
    </t:History>
  </t:Task>
  <t:Task id="{FFCA18F5-154D-4DF7-AC76-9BBC4D470DDD}">
    <t:Anchor>
      <t:Comment id="862803962"/>
    </t:Anchor>
    <t:History>
      <t:Event id="{18E50D56-29B0-41C9-80B3-4056A0410B6A}" time="2026-08-28T08:04:05.795Z">
        <t:Attribution userId="S::jackie@cpcab.co.uk::3433f764-e7d7-411a-aa07-bc5e1674beb2" userProvider="AD" userName="Jackie Rice"/>
        <t:Anchor>
          <t:Comment id="822239469"/>
        </t:Anchor>
        <t:Create/>
      </t:Event>
      <t:Event id="{15D55929-3E4F-41CD-B3F7-90318597A3D3}" time="2026-08-28T08:04:05.795Z">
        <t:Attribution userId="S::jackie@cpcab.co.uk::3433f764-e7d7-411a-aa07-bc5e1674beb2" userProvider="AD" userName="Jackie Rice"/>
        <t:Anchor>
          <t:Comment id="822239469"/>
        </t:Anchor>
        <t:Assign userId="S::kelly@cpcab.co.uk::d2da6460-e740-42aa-ae37-24d33f0305a3" userProvider="AD" userName="Kelly Budd"/>
      </t:Event>
      <t:Event id="{1203F099-AF7D-470E-A4D5-FA6E94BE5450}" time="2026-08-28T08:04:05.795Z">
        <t:Attribution userId="S::jackie@cpcab.co.uk::3433f764-e7d7-411a-aa07-bc5e1674beb2" userProvider="AD" userName="Jackie Rice"/>
        <t:Anchor>
          <t:Comment id="822239469"/>
        </t:Anchor>
        <t:SetTitle title="@Kelly Budd I have changed this to centre responsibilities and reworded"/>
      </t:Event>
    </t:History>
  </t:Task>
  <t:Task id="{84C13787-F372-4A4C-98D1-53C576DD9274}">
    <t:Anchor>
      <t:Comment id="387044522"/>
    </t:Anchor>
    <t:History>
      <t:Event id="{CCFC19F2-F8AE-497F-BD62-BB42AA26D747}" time="2026-08-28T08:29:58.161Z">
        <t:Attribution userId="S::jackie@cpcab.co.uk::3433f764-e7d7-411a-aa07-bc5e1674beb2" userProvider="AD" userName="Jackie Rice"/>
        <t:Anchor>
          <t:Comment id="2123944745"/>
        </t:Anchor>
        <t:Create/>
      </t:Event>
      <t:Event id="{B4104CDF-3D64-430D-9271-5A6520519293}" time="2026-08-28T08:29:58.161Z">
        <t:Attribution userId="S::jackie@cpcab.co.uk::3433f764-e7d7-411a-aa07-bc5e1674beb2" userProvider="AD" userName="Jackie Rice"/>
        <t:Anchor>
          <t:Comment id="2123944745"/>
        </t:Anchor>
        <t:Assign userId="S::kelly@cpcab.co.uk::d2da6460-e740-42aa-ae37-24d33f0305a3" userProvider="AD" userName="Kelly Budd"/>
      </t:Event>
      <t:Event id="{95C02ADB-C15C-40A9-87C5-1C7A4636875B}" time="2026-08-28T08:29:58.161Z">
        <t:Attribution userId="S::jackie@cpcab.co.uk::3433f764-e7d7-411a-aa07-bc5e1674beb2" userProvider="AD" userName="Jackie Rice"/>
        <t:Anchor>
          <t:Comment id="2123944745"/>
        </t:Anchor>
        <t:SetTitle title="@Kelly Budd I don’t remember having this discussion - only to create a good example of the report for EVs to refer too?"/>
      </t:Event>
    </t:History>
  </t:Task>
  <t:Task id="{CE189186-C88A-4E4A-B16F-B236D3581F70}">
    <t:Anchor>
      <t:Comment id="2042338172"/>
    </t:Anchor>
    <t:History>
      <t:Event id="{A77E296A-B4C9-46C3-8023-E451AA66D3D5}" time="2026-08-28T08:36:11.02Z">
        <t:Attribution userId="S::jackie@cpcab.co.uk::3433f764-e7d7-411a-aa07-bc5e1674beb2" userProvider="AD" userName="Jackie Rice"/>
        <t:Anchor>
          <t:Comment id="1070661748"/>
        </t:Anchor>
        <t:Create/>
      </t:Event>
      <t:Event id="{E2EB8EB0-A811-40BB-AA72-7594B01F5728}" time="2026-08-28T08:36:11.02Z">
        <t:Attribution userId="S::jackie@cpcab.co.uk::3433f764-e7d7-411a-aa07-bc5e1674beb2" userProvider="AD" userName="Jackie Rice"/>
        <t:Anchor>
          <t:Comment id="1070661748"/>
        </t:Anchor>
        <t:Assign userId="S::kelly@cpcab.co.uk::d2da6460-e740-42aa-ae37-24d33f0305a3" userProvider="AD" userName="Kelly Budd"/>
      </t:Event>
      <t:Event id="{0837106D-21EB-4BD3-87F8-8559C54D2487}" time="2026-08-28T08:36:11.02Z">
        <t:Attribution userId="S::jackie@cpcab.co.uk::3433f764-e7d7-411a-aa07-bc5e1674beb2" userProvider="AD" userName="Jackie Rice"/>
        <t:Anchor>
          <t:Comment id="1070661748"/>
        </t:Anchor>
        <t:SetTitle title="@Kelly Budd please confirm if happy with guidance or if you wish foe example answers to be added instea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30845C-1F93-4E20-BA13-A32372D7E9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EC0203-4923-47E3-9C26-9E0145A76E0B}">
  <ds:schemaRefs>
    <ds:schemaRef ds:uri="http://schemas.openxmlformats.org/officeDocument/2006/bibliography"/>
  </ds:schemaRefs>
</ds:datastoreItem>
</file>

<file path=customXml/itemProps3.xml><?xml version="1.0" encoding="utf-8"?>
<ds:datastoreItem xmlns:ds="http://schemas.openxmlformats.org/officeDocument/2006/customXml" ds:itemID="{DCAA3A6B-116B-41C4-AE5D-97CE89C333AD}">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customXml/itemProps4.xml><?xml version="1.0" encoding="utf-8"?>
<ds:datastoreItem xmlns:ds="http://schemas.openxmlformats.org/officeDocument/2006/customXml" ds:itemID="{4B1E86FF-D6ED-4E98-9CF2-6330F1B0A8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8912</Words>
  <Characters>50801</Characters>
  <Application>Microsoft Office Word</Application>
  <DocSecurity>0</DocSecurity>
  <Lines>423</Lines>
  <Paragraphs>119</Paragraphs>
  <ScaleCrop>false</ScaleCrop>
  <Company>CPCAB</Company>
  <LinksUpToDate>false</LinksUpToDate>
  <CharactersWithSpaces>59594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to prepare for EVC visits</dc:title>
  <dc:subject/>
  <dc:creator>Jackie Rice</dc:creator>
  <cp:keywords/>
  <dc:description/>
  <cp:lastModifiedBy>Jackie Rice</cp:lastModifiedBy>
  <cp:revision>2</cp:revision>
  <cp:lastPrinted>2019-08-21T09:26:00Z</cp:lastPrinted>
  <dcterms:created xsi:type="dcterms:W3CDTF">2026-09-01T12:05:00Z</dcterms:created>
  <dcterms:modified xsi:type="dcterms:W3CDTF">2026-09-01T12:05:00Z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y fmtid="{D5CDD505-2E9C-101B-9397-08002B2CF9AE}" pid="4" name="GrammarlyDocumentId">
    <vt:lpwstr>f3b01790957489d7233b0519430a327d81874bbc14c1dd4def36647bc5ab91b3</vt:lpwstr>
  </property>
</Properties>
</file>